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8D" w:rsidRPr="00BB46F7" w:rsidRDefault="0096068D" w:rsidP="0096068D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790"/>
      </w:tblGrid>
      <w:tr w:rsidR="00F90699" w:rsidRPr="00AF3FC7" w:rsidTr="00BC0E56">
        <w:trPr>
          <w:trHeight w:val="1050"/>
        </w:trPr>
        <w:tc>
          <w:tcPr>
            <w:tcW w:w="1701" w:type="dxa"/>
          </w:tcPr>
          <w:p w:rsidR="00891FCA" w:rsidRDefault="00891FCA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Pr="007B1E1F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B1E1F">
              <w:rPr>
                <w:rFonts w:ascii="Arial" w:hAnsi="Arial" w:cs="Arial"/>
                <w:b/>
                <w:sz w:val="18"/>
                <w:szCs w:val="18"/>
              </w:rPr>
              <w:t>Mission</w:t>
            </w:r>
            <w:proofErr w:type="spellEnd"/>
            <w:r w:rsidRPr="007B1E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90699" w:rsidRPr="007B1E1F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90" w:type="dxa"/>
          </w:tcPr>
          <w:p w:rsidR="00F90699" w:rsidRDefault="00F90699" w:rsidP="004C5DF0">
            <w:pPr>
              <w:ind w:right="72"/>
              <w:rPr>
                <w:rFonts w:ascii="Arial" w:hAnsi="Arial"/>
                <w:sz w:val="22"/>
                <w:szCs w:val="22"/>
              </w:rPr>
            </w:pPr>
            <w:r w:rsidRPr="002335AF">
              <w:rPr>
                <w:rFonts w:ascii="Arial" w:hAnsi="Arial"/>
                <w:b/>
                <w:sz w:val="22"/>
                <w:szCs w:val="22"/>
              </w:rPr>
              <w:t>L’Agenzia del Demanio è responsabile della gestione, razionalizzazione e valorizzazione del patrimonio immobiliare dello Stato</w:t>
            </w:r>
            <w:r w:rsidRPr="002335AF">
              <w:rPr>
                <w:rFonts w:ascii="Arial" w:hAnsi="Arial"/>
                <w:sz w:val="22"/>
                <w:szCs w:val="22"/>
              </w:rPr>
              <w:t>. Si tratta di beni immobili per uso governativo, patrimonio disponibile, demanio storico-artistico.</w:t>
            </w:r>
            <w:r>
              <w:rPr>
                <w:rFonts w:ascii="Arial" w:hAnsi="Arial"/>
                <w:sz w:val="22"/>
                <w:szCs w:val="22"/>
              </w:rPr>
              <w:t xml:space="preserve"> L’Agenzia </w:t>
            </w:r>
            <w:r w:rsidRPr="002335AF">
              <w:rPr>
                <w:rFonts w:ascii="Arial" w:hAnsi="Arial"/>
                <w:sz w:val="22"/>
                <w:szCs w:val="22"/>
              </w:rPr>
              <w:t>promuove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 inoltre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56C48" w:rsidRPr="002335AF">
              <w:rPr>
                <w:rFonts w:ascii="Arial" w:hAnsi="Arial"/>
                <w:sz w:val="22"/>
                <w:szCs w:val="22"/>
              </w:rPr>
              <w:t xml:space="preserve">la valorizzazione </w:t>
            </w:r>
            <w:r w:rsidR="00891FCA">
              <w:rPr>
                <w:rFonts w:ascii="Arial" w:hAnsi="Arial"/>
                <w:sz w:val="22"/>
                <w:szCs w:val="22"/>
              </w:rPr>
              <w:t xml:space="preserve">e la rigenerazione </w:t>
            </w:r>
            <w:r w:rsidR="00856C48" w:rsidRPr="002335AF">
              <w:rPr>
                <w:rFonts w:ascii="Arial" w:hAnsi="Arial"/>
                <w:sz w:val="22"/>
                <w:szCs w:val="22"/>
              </w:rPr>
              <w:t>dell’intero patrimonio immobiliare pubblico</w:t>
            </w:r>
            <w:r w:rsidR="00891FCA">
              <w:rPr>
                <w:rFonts w:ascii="Arial" w:hAnsi="Arial"/>
                <w:sz w:val="22"/>
                <w:szCs w:val="22"/>
              </w:rPr>
              <w:t>,</w:t>
            </w:r>
            <w:r w:rsidR="00856C48" w:rsidRPr="002335AF">
              <w:rPr>
                <w:rFonts w:ascii="Arial" w:hAnsi="Arial"/>
                <w:sz w:val="22"/>
                <w:szCs w:val="22"/>
              </w:rPr>
              <w:t xml:space="preserve"> in sinergia con le Istituzioni e gli Enti territoriali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, anche individuando strategie e </w:t>
            </w:r>
            <w:r>
              <w:rPr>
                <w:rFonts w:ascii="Arial" w:hAnsi="Arial"/>
                <w:sz w:val="22"/>
                <w:szCs w:val="22"/>
              </w:rPr>
              <w:t>strumenti innovativi e partecipativi</w:t>
            </w:r>
            <w:r w:rsidRPr="002335A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L’obiettivo è di </w:t>
            </w:r>
            <w:r w:rsidRPr="002335AF">
              <w:rPr>
                <w:rFonts w:ascii="Arial" w:hAnsi="Arial"/>
                <w:sz w:val="22"/>
                <w:szCs w:val="22"/>
              </w:rPr>
              <w:t>contribuire allo sviluppo del tessuto economico-produttivo,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sociale e culturale del Paese e di ridurre la spesa pubblica, massimizzando il valore </w:t>
            </w:r>
            <w:r>
              <w:rPr>
                <w:rFonts w:ascii="Arial" w:hAnsi="Arial"/>
                <w:sz w:val="22"/>
                <w:szCs w:val="22"/>
              </w:rPr>
              <w:t xml:space="preserve">dei beni </w:t>
            </w:r>
            <w:r w:rsidRPr="002335AF">
              <w:rPr>
                <w:rFonts w:ascii="Arial" w:hAnsi="Arial"/>
                <w:sz w:val="22"/>
                <w:szCs w:val="22"/>
              </w:rPr>
              <w:t>e ottimizzando gli spazi utilizzati da</w:t>
            </w:r>
            <w:r>
              <w:rPr>
                <w:rFonts w:ascii="Arial" w:hAnsi="Arial"/>
                <w:sz w:val="22"/>
                <w:szCs w:val="22"/>
              </w:rPr>
              <w:t>lle a</w:t>
            </w:r>
            <w:r w:rsidRPr="002335AF">
              <w:rPr>
                <w:rFonts w:ascii="Arial" w:hAnsi="Arial"/>
                <w:sz w:val="22"/>
                <w:szCs w:val="22"/>
              </w:rPr>
              <w:t>mministrazioni pubbliche.</w:t>
            </w:r>
          </w:p>
          <w:p w:rsidR="00F90699" w:rsidRPr="00BB46F7" w:rsidRDefault="00F90699" w:rsidP="004C5DF0">
            <w:pPr>
              <w:ind w:right="72"/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F90699" w:rsidRPr="00AF3FC7" w:rsidTr="00BC0E56">
        <w:trPr>
          <w:trHeight w:val="1710"/>
        </w:trPr>
        <w:tc>
          <w:tcPr>
            <w:tcW w:w="1701" w:type="dxa"/>
          </w:tcPr>
          <w:p w:rsidR="00F90699" w:rsidRDefault="00F90699" w:rsidP="00066F2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Ente pubblico e</w:t>
            </w:r>
            <w:r w:rsidRPr="007B1E1F">
              <w:rPr>
                <w:rFonts w:ascii="Arial" w:hAnsi="Arial" w:cs="Arial"/>
                <w:b/>
                <w:sz w:val="18"/>
                <w:szCs w:val="18"/>
              </w:rPr>
              <w:t>conomico</w:t>
            </w: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6F25" w:rsidRDefault="00066F25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1FCA" w:rsidRDefault="00891FCA" w:rsidP="00066F2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OpenDemanio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 operazione trasparenza</w:t>
            </w: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1FCA" w:rsidRDefault="00891FCA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Razionalizzazione</w:t>
            </w:r>
          </w:p>
          <w:p w:rsidR="00891FCA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manutenzione </w:t>
            </w: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 efficienza energetica</w:t>
            </w: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Pr="007B1E1F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90" w:type="dxa"/>
          </w:tcPr>
          <w:p w:rsidR="00F90699" w:rsidRPr="002335AF" w:rsidRDefault="00F90699" w:rsidP="004C5DF0">
            <w:pPr>
              <w:ind w:right="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</w:t>
            </w:r>
            <w:r w:rsidRPr="002335AF">
              <w:rPr>
                <w:rFonts w:ascii="Arial" w:hAnsi="Arial"/>
                <w:sz w:val="22"/>
                <w:szCs w:val="22"/>
              </w:rPr>
              <w:t>ata nel 1999 come una delle quattro Agenzie Fiscali nell’ambito del Minister</w:t>
            </w:r>
            <w:r>
              <w:rPr>
                <w:rFonts w:ascii="Arial" w:hAnsi="Arial"/>
                <w:sz w:val="22"/>
                <w:szCs w:val="22"/>
              </w:rPr>
              <w:t xml:space="preserve">o dell’Economia e delle Finanze, l’Agenzia 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è stata trasformata nel 2003 in Ente Pubblico Economico. Le sue attività, sottoposte alla vigilanza e agli indirizzi del MEF, sono definite da un </w:t>
            </w:r>
            <w:r w:rsidRPr="002335AF">
              <w:rPr>
                <w:rFonts w:ascii="Arial" w:hAnsi="Arial"/>
                <w:bCs/>
                <w:sz w:val="22"/>
                <w:szCs w:val="22"/>
              </w:rPr>
              <w:t>Contratto di Servizi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sz w:val="22"/>
                <w:szCs w:val="22"/>
              </w:rPr>
              <w:t>Con più di 1.000 dipendenti l’Agenzia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 si articola in 1</w:t>
            </w:r>
            <w:r w:rsidR="00FF44DB">
              <w:rPr>
                <w:rFonts w:ascii="Arial" w:hAnsi="Arial"/>
                <w:sz w:val="22"/>
                <w:szCs w:val="22"/>
              </w:rPr>
              <w:t xml:space="preserve">7 direzioni </w:t>
            </w:r>
            <w:r w:rsidR="00304743">
              <w:rPr>
                <w:rFonts w:ascii="Arial" w:hAnsi="Arial"/>
                <w:sz w:val="22"/>
                <w:szCs w:val="22"/>
              </w:rPr>
              <w:t>territoriali</w:t>
            </w:r>
            <w:bookmarkStart w:id="0" w:name="_GoBack"/>
            <w:bookmarkEnd w:id="0"/>
            <w:r w:rsidR="00FF44DB">
              <w:rPr>
                <w:rFonts w:ascii="Arial" w:hAnsi="Arial"/>
                <w:sz w:val="22"/>
                <w:szCs w:val="22"/>
              </w:rPr>
              <w:t xml:space="preserve"> </w:t>
            </w:r>
            <w:r w:rsidRPr="002335AF">
              <w:rPr>
                <w:rFonts w:ascii="Arial" w:hAnsi="Arial"/>
                <w:sz w:val="22"/>
                <w:szCs w:val="22"/>
              </w:rPr>
              <w:t>e una direzione generale</w:t>
            </w:r>
            <w:r w:rsidR="00FF44DB">
              <w:rPr>
                <w:rFonts w:ascii="Arial" w:hAnsi="Arial"/>
                <w:sz w:val="22"/>
                <w:szCs w:val="22"/>
              </w:rPr>
              <w:t>,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 con sede a Roma. </w:t>
            </w:r>
          </w:p>
          <w:p w:rsidR="00F90699" w:rsidRPr="00BB46F7" w:rsidRDefault="00F90699" w:rsidP="004C5DF0">
            <w:pPr>
              <w:ind w:right="72"/>
              <w:rPr>
                <w:rFonts w:ascii="Arial" w:hAnsi="Arial"/>
                <w:sz w:val="12"/>
                <w:szCs w:val="12"/>
              </w:rPr>
            </w:pPr>
          </w:p>
          <w:p w:rsidR="00F90699" w:rsidRPr="002335AF" w:rsidRDefault="00F90699" w:rsidP="004C5DF0">
            <w:pPr>
              <w:ind w:right="72"/>
              <w:rPr>
                <w:rFonts w:ascii="Arial" w:hAnsi="Arial"/>
                <w:sz w:val="22"/>
                <w:szCs w:val="22"/>
              </w:rPr>
            </w:pPr>
            <w:r w:rsidRPr="002335AF">
              <w:rPr>
                <w:rFonts w:ascii="Arial" w:hAnsi="Arial"/>
                <w:sz w:val="22"/>
                <w:szCs w:val="22"/>
              </w:rPr>
              <w:t xml:space="preserve">I dati sui fabbricati e i terreni dello Stato gestiti dall’Agenzia, </w:t>
            </w:r>
            <w:r w:rsidR="002D5B5E">
              <w:rPr>
                <w:rFonts w:ascii="Arial" w:hAnsi="Arial"/>
                <w:b/>
                <w:sz w:val="22"/>
                <w:szCs w:val="22"/>
              </w:rPr>
              <w:t>circa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45.000 </w:t>
            </w:r>
            <w:r w:rsidRPr="002335AF">
              <w:rPr>
                <w:rFonts w:ascii="Arial" w:hAnsi="Arial"/>
                <w:sz w:val="22"/>
                <w:szCs w:val="22"/>
              </w:rPr>
              <w:t>beni</w:t>
            </w:r>
            <w:r w:rsidRPr="002335A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per un valore di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circa 60 miliardi </w:t>
            </w:r>
            <w:r w:rsidRPr="00753DCB">
              <w:rPr>
                <w:rFonts w:ascii="Arial" w:hAnsi="Arial"/>
                <w:sz w:val="22"/>
                <w:szCs w:val="22"/>
              </w:rPr>
              <w:t xml:space="preserve">di </w:t>
            </w:r>
            <w:r w:rsidRPr="002335AF">
              <w:rPr>
                <w:rFonts w:ascii="Arial" w:hAnsi="Arial"/>
                <w:sz w:val="22"/>
                <w:szCs w:val="22"/>
              </w:rPr>
              <w:t>euro, sono online su</w:t>
            </w:r>
            <w:r>
              <w:rPr>
                <w:rFonts w:ascii="Arial" w:hAnsi="Arial"/>
                <w:sz w:val="22"/>
                <w:szCs w:val="22"/>
              </w:rPr>
              <w:t xml:space="preserve">lla piattaforma </w:t>
            </w:r>
            <w:proofErr w:type="spellStart"/>
            <w:r w:rsidRPr="002335AF">
              <w:rPr>
                <w:rFonts w:ascii="Arial" w:hAnsi="Arial"/>
                <w:sz w:val="22"/>
                <w:szCs w:val="22"/>
              </w:rPr>
              <w:t>OpenDemanio</w:t>
            </w:r>
            <w:proofErr w:type="spellEnd"/>
            <w:r w:rsidR="00891FC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91FCA">
              <w:rPr>
                <w:rFonts w:ascii="Arial" w:hAnsi="Arial"/>
                <w:sz w:val="22"/>
                <w:szCs w:val="22"/>
              </w:rPr>
              <w:t>u</w:t>
            </w:r>
            <w:r>
              <w:rPr>
                <w:rFonts w:ascii="Arial" w:hAnsi="Arial"/>
                <w:sz w:val="22"/>
                <w:szCs w:val="22"/>
              </w:rPr>
              <w:t>n’operazione di trasparenza che permette di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 conoscere i beni </w:t>
            </w:r>
            <w:r>
              <w:rPr>
                <w:rFonts w:ascii="Arial" w:hAnsi="Arial"/>
                <w:sz w:val="22"/>
                <w:szCs w:val="22"/>
              </w:rPr>
              <w:t xml:space="preserve">e 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scaricare </w:t>
            </w:r>
            <w:r>
              <w:rPr>
                <w:rFonts w:ascii="Arial" w:hAnsi="Arial"/>
                <w:sz w:val="22"/>
                <w:szCs w:val="22"/>
              </w:rPr>
              <w:t>dati in formato aperto</w:t>
            </w:r>
            <w:r w:rsidRPr="002335AF">
              <w:rPr>
                <w:rFonts w:ascii="Arial" w:hAnsi="Arial"/>
                <w:sz w:val="22"/>
                <w:szCs w:val="22"/>
              </w:rPr>
              <w:t>, oltre a visualizzare su mappa i fabbricati attraverso la geolocalizzazione.</w:t>
            </w:r>
            <w:r>
              <w:rPr>
                <w:rFonts w:ascii="Arial" w:hAnsi="Arial"/>
                <w:sz w:val="22"/>
                <w:szCs w:val="22"/>
              </w:rPr>
              <w:t xml:space="preserve"> Inoltre, sono disponibili sulla piattaforma informazioni dettagliate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 sui più importanti interventi edilizi di manutenzione e razionalizzazione del patrimonio e</w:t>
            </w:r>
            <w:r>
              <w:rPr>
                <w:rFonts w:ascii="Arial" w:hAnsi="Arial"/>
                <w:sz w:val="22"/>
                <w:szCs w:val="22"/>
              </w:rPr>
              <w:t xml:space="preserve"> sui principali prog</w:t>
            </w:r>
            <w:r w:rsidR="00856C48">
              <w:rPr>
                <w:rFonts w:ascii="Arial" w:hAnsi="Arial"/>
                <w:sz w:val="22"/>
                <w:szCs w:val="22"/>
              </w:rPr>
              <w:t>etti in corso</w:t>
            </w:r>
            <w:r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:rsidR="00F90699" w:rsidRPr="00BB46F7" w:rsidRDefault="00F90699" w:rsidP="004C5DF0">
            <w:pPr>
              <w:ind w:right="72"/>
              <w:rPr>
                <w:rFonts w:ascii="Arial" w:hAnsi="Arial"/>
                <w:sz w:val="12"/>
                <w:szCs w:val="12"/>
              </w:rPr>
            </w:pPr>
          </w:p>
          <w:p w:rsidR="00F90699" w:rsidRDefault="00F90699" w:rsidP="004C5DF0">
            <w:pPr>
              <w:pStyle w:val="NormaleWeb"/>
              <w:spacing w:before="0" w:beforeAutospacing="0" w:after="0" w:afterAutospacing="0"/>
              <w:ind w:right="10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</w:t>
            </w:r>
            <w:r w:rsidRPr="002335AF">
              <w:rPr>
                <w:rFonts w:ascii="Arial" w:hAnsi="Arial"/>
                <w:sz w:val="22"/>
                <w:szCs w:val="22"/>
              </w:rPr>
              <w:t>’Agenzia del Demanio svolge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un’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attività di razionalizzazione </w:t>
            </w:r>
            <w:r>
              <w:rPr>
                <w:rFonts w:ascii="Arial" w:hAnsi="Arial"/>
                <w:sz w:val="22"/>
                <w:szCs w:val="22"/>
              </w:rPr>
              <w:t>degli spa</w:t>
            </w:r>
            <w:r w:rsidR="009B5D43">
              <w:rPr>
                <w:rFonts w:ascii="Arial" w:hAnsi="Arial"/>
                <w:sz w:val="22"/>
                <w:szCs w:val="22"/>
              </w:rPr>
              <w:t xml:space="preserve">zi, </w:t>
            </w:r>
            <w:r w:rsidR="009B5D43" w:rsidRPr="002335AF">
              <w:rPr>
                <w:rFonts w:ascii="Arial" w:hAnsi="Arial"/>
                <w:sz w:val="22"/>
                <w:szCs w:val="22"/>
              </w:rPr>
              <w:t>sia pubblici che privati</w:t>
            </w:r>
            <w:r w:rsidR="009B5D43">
              <w:rPr>
                <w:rFonts w:ascii="Arial" w:hAnsi="Arial"/>
                <w:sz w:val="22"/>
                <w:szCs w:val="22"/>
              </w:rPr>
              <w:t xml:space="preserve"> in uso alle pubbliche amministrazioni</w:t>
            </w:r>
            <w:r w:rsidR="00856C48">
              <w:rPr>
                <w:rFonts w:ascii="Arial" w:hAnsi="Arial"/>
                <w:sz w:val="22"/>
                <w:szCs w:val="22"/>
              </w:rPr>
              <w:t>, allo scopo di generare risparmi per lo Stato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56C48">
              <w:rPr>
                <w:rFonts w:ascii="Arial" w:hAnsi="Arial"/>
                <w:sz w:val="22"/>
                <w:szCs w:val="22"/>
              </w:rPr>
              <w:t>abbattendo i</w:t>
            </w:r>
            <w:r>
              <w:rPr>
                <w:rFonts w:ascii="Arial" w:hAnsi="Arial"/>
                <w:sz w:val="22"/>
                <w:szCs w:val="22"/>
              </w:rPr>
              <w:t xml:space="preserve"> costi di gestione, 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la </w:t>
            </w:r>
            <w:r>
              <w:rPr>
                <w:rFonts w:ascii="Arial" w:hAnsi="Arial"/>
                <w:sz w:val="22"/>
                <w:szCs w:val="22"/>
              </w:rPr>
              <w:t xml:space="preserve">bolletta energetica e 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le </w:t>
            </w:r>
            <w:r>
              <w:rPr>
                <w:rFonts w:ascii="Arial" w:hAnsi="Arial"/>
                <w:sz w:val="22"/>
                <w:szCs w:val="22"/>
              </w:rPr>
              <w:t>locazi</w:t>
            </w:r>
            <w:r w:rsidR="00856C48">
              <w:rPr>
                <w:rFonts w:ascii="Arial" w:hAnsi="Arial"/>
                <w:sz w:val="22"/>
                <w:szCs w:val="22"/>
              </w:rPr>
              <w:t>oni passive</w:t>
            </w:r>
            <w:r>
              <w:rPr>
                <w:rFonts w:ascii="Arial" w:hAnsi="Arial"/>
                <w:sz w:val="22"/>
                <w:szCs w:val="22"/>
              </w:rPr>
              <w:t>. Con questo obiettivo, l’Agenzia promuove inoltre il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 modello del </w:t>
            </w:r>
            <w:proofErr w:type="spellStart"/>
            <w:r w:rsidR="00856C48" w:rsidRPr="00891FCA">
              <w:rPr>
                <w:rFonts w:ascii="Arial" w:hAnsi="Arial"/>
                <w:b/>
                <w:sz w:val="22"/>
                <w:szCs w:val="22"/>
              </w:rPr>
              <w:t>federal</w:t>
            </w:r>
            <w:proofErr w:type="spellEnd"/>
            <w:r w:rsidR="00856C48" w:rsidRPr="00891FCA">
              <w:rPr>
                <w:rFonts w:ascii="Arial" w:hAnsi="Arial"/>
                <w:b/>
                <w:sz w:val="22"/>
                <w:szCs w:val="22"/>
              </w:rPr>
              <w:t xml:space="preserve"> building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 p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 w:rsidR="00856C48"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 xml:space="preserve"> concentra</w:t>
            </w:r>
            <w:r w:rsidR="00856C48">
              <w:rPr>
                <w:rFonts w:ascii="Arial" w:hAnsi="Arial"/>
                <w:sz w:val="22"/>
                <w:szCs w:val="22"/>
              </w:rPr>
              <w:t>re</w:t>
            </w:r>
            <w:r w:rsidR="009B5D43">
              <w:rPr>
                <w:rFonts w:ascii="Arial" w:hAnsi="Arial"/>
                <w:sz w:val="22"/>
                <w:szCs w:val="22"/>
              </w:rPr>
              <w:t xml:space="preserve"> gli uffici della PA </w:t>
            </w:r>
            <w:r>
              <w:rPr>
                <w:rFonts w:ascii="Arial" w:hAnsi="Arial"/>
                <w:sz w:val="22"/>
                <w:szCs w:val="22"/>
              </w:rPr>
              <w:t xml:space="preserve">in 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grandi </w:t>
            </w:r>
            <w:r>
              <w:rPr>
                <w:rFonts w:ascii="Arial" w:hAnsi="Arial"/>
                <w:sz w:val="22"/>
                <w:szCs w:val="22"/>
              </w:rPr>
              <w:t xml:space="preserve">immobili </w:t>
            </w:r>
            <w:r w:rsidR="00856C48">
              <w:rPr>
                <w:rFonts w:ascii="Arial" w:hAnsi="Arial"/>
                <w:sz w:val="22"/>
                <w:szCs w:val="22"/>
              </w:rPr>
              <w:t>pubblici</w:t>
            </w:r>
            <w:r w:rsidR="009B5D43">
              <w:rPr>
                <w:rFonts w:ascii="Arial" w:hAnsi="Arial"/>
                <w:sz w:val="22"/>
                <w:szCs w:val="22"/>
              </w:rPr>
              <w:t xml:space="preserve"> creando così “poli amministrativi” che possano garantire</w:t>
            </w:r>
            <w:r w:rsidR="00E1390B">
              <w:rPr>
                <w:rFonts w:ascii="Arial" w:hAnsi="Arial"/>
                <w:sz w:val="22"/>
                <w:szCs w:val="22"/>
              </w:rPr>
              <w:t xml:space="preserve"> </w:t>
            </w:r>
            <w:r w:rsidR="0013530B">
              <w:rPr>
                <w:rFonts w:ascii="Arial" w:hAnsi="Arial"/>
                <w:sz w:val="22"/>
                <w:szCs w:val="22"/>
              </w:rPr>
              <w:t xml:space="preserve">risparmi di gestione e </w:t>
            </w:r>
            <w:r w:rsidR="009B5D43">
              <w:rPr>
                <w:rFonts w:ascii="Arial" w:hAnsi="Arial"/>
                <w:sz w:val="22"/>
                <w:szCs w:val="22"/>
              </w:rPr>
              <w:t>servizi più efficienti</w:t>
            </w:r>
            <w:r>
              <w:rPr>
                <w:rFonts w:ascii="Arial" w:hAnsi="Arial"/>
                <w:sz w:val="22"/>
                <w:szCs w:val="22"/>
              </w:rPr>
              <w:t xml:space="preserve"> ai cittadini.</w:t>
            </w:r>
            <w:r w:rsidR="009B5D43">
              <w:rPr>
                <w:rFonts w:ascii="Arial" w:hAnsi="Arial"/>
                <w:sz w:val="22"/>
                <w:szCs w:val="22"/>
              </w:rPr>
              <w:t xml:space="preserve"> </w:t>
            </w:r>
            <w:r w:rsidR="0062674B">
              <w:rPr>
                <w:rFonts w:ascii="Arial" w:hAnsi="Arial"/>
                <w:sz w:val="22"/>
                <w:szCs w:val="22"/>
              </w:rPr>
              <w:t>Inoltre</w:t>
            </w:r>
            <w:r w:rsidR="00891FCA">
              <w:rPr>
                <w:rFonts w:ascii="Arial" w:hAnsi="Arial"/>
                <w:sz w:val="22"/>
                <w:szCs w:val="22"/>
              </w:rPr>
              <w:t>, l’Agenzia è impegnata nelle operazioni</w:t>
            </w:r>
            <w:r>
              <w:rPr>
                <w:rFonts w:ascii="Arial" w:hAnsi="Arial"/>
                <w:sz w:val="22"/>
                <w:szCs w:val="22"/>
              </w:rPr>
              <w:t xml:space="preserve"> di ristrutturazione degli </w:t>
            </w:r>
            <w:r w:rsidR="00291267">
              <w:rPr>
                <w:rFonts w:ascii="Arial" w:hAnsi="Arial"/>
                <w:sz w:val="22"/>
                <w:szCs w:val="22"/>
              </w:rPr>
              <w:t>edifici</w:t>
            </w:r>
            <w:r>
              <w:rPr>
                <w:rFonts w:ascii="Arial" w:hAnsi="Arial"/>
                <w:sz w:val="22"/>
                <w:szCs w:val="22"/>
              </w:rPr>
              <w:t xml:space="preserve">, attraverso interventi </w:t>
            </w:r>
            <w:r w:rsidRPr="002335AF">
              <w:rPr>
                <w:rFonts w:ascii="Arial" w:hAnsi="Arial"/>
                <w:sz w:val="22"/>
                <w:szCs w:val="22"/>
              </w:rPr>
              <w:t>di manutenzione</w:t>
            </w:r>
            <w:r>
              <w:rPr>
                <w:rFonts w:ascii="Arial" w:hAnsi="Arial"/>
                <w:sz w:val="22"/>
                <w:szCs w:val="22"/>
              </w:rPr>
              <w:t xml:space="preserve">, efficientamento energetico e adeguamento antisismico.  </w:t>
            </w:r>
          </w:p>
          <w:p w:rsidR="00F90699" w:rsidRPr="00BB46F7" w:rsidRDefault="00F90699" w:rsidP="004C5DF0">
            <w:pPr>
              <w:pStyle w:val="NormaleWeb"/>
              <w:spacing w:before="0" w:beforeAutospacing="0" w:after="0" w:afterAutospacing="0"/>
              <w:ind w:right="108"/>
              <w:jc w:val="both"/>
              <w:rPr>
                <w:rFonts w:ascii="Arial" w:hAnsi="Arial"/>
                <w:sz w:val="12"/>
                <w:szCs w:val="12"/>
              </w:rPr>
            </w:pPr>
          </w:p>
        </w:tc>
      </w:tr>
      <w:tr w:rsidR="00F90699" w:rsidRPr="00AF3FC7" w:rsidTr="00BC0E56">
        <w:trPr>
          <w:trHeight w:val="1975"/>
        </w:trPr>
        <w:tc>
          <w:tcPr>
            <w:tcW w:w="1701" w:type="dxa"/>
          </w:tcPr>
          <w:p w:rsidR="00891FCA" w:rsidRDefault="00891FCA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Valore Paese:</w:t>
            </w:r>
          </w:p>
          <w:p w:rsidR="00F90699" w:rsidRPr="006F5203" w:rsidRDefault="00891FCA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F90699" w:rsidRPr="006F5203">
              <w:rPr>
                <w:rFonts w:ascii="Arial" w:hAnsi="Arial" w:cs="Arial"/>
                <w:b/>
                <w:sz w:val="18"/>
                <w:szCs w:val="18"/>
              </w:rPr>
              <w:t>alorizzazione e riuso</w:t>
            </w: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90699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66F25" w:rsidRDefault="00066F25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66F25" w:rsidRPr="007B1E1F" w:rsidRDefault="00066F25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0E56" w:rsidRPr="00066F25" w:rsidRDefault="00BC0E56" w:rsidP="004C5DF0">
            <w:pPr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B1E1F">
              <w:rPr>
                <w:rFonts w:ascii="Arial" w:hAnsi="Arial" w:cs="Arial"/>
                <w:b/>
                <w:sz w:val="18"/>
                <w:szCs w:val="18"/>
              </w:rPr>
              <w:t xml:space="preserve">Federalismo demaniale e valorizzazione culturale </w:t>
            </w: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90" w:type="dxa"/>
          </w:tcPr>
          <w:p w:rsidR="00F90699" w:rsidRPr="00753DCB" w:rsidRDefault="00F90699" w:rsidP="004C5DF0">
            <w:pPr>
              <w:ind w:right="72"/>
              <w:rPr>
                <w:rFonts w:ascii="Arial" w:hAnsi="Arial"/>
                <w:sz w:val="22"/>
                <w:szCs w:val="22"/>
              </w:rPr>
            </w:pPr>
            <w:r w:rsidRPr="007B1E1F">
              <w:rPr>
                <w:rFonts w:ascii="Arial" w:hAnsi="Arial"/>
                <w:sz w:val="22"/>
                <w:szCs w:val="22"/>
              </w:rPr>
              <w:t xml:space="preserve">Con il progetto </w:t>
            </w:r>
            <w:r w:rsidRPr="007B1E1F">
              <w:rPr>
                <w:rFonts w:ascii="Arial" w:hAnsi="Arial"/>
                <w:b/>
                <w:sz w:val="22"/>
                <w:szCs w:val="22"/>
              </w:rPr>
              <w:t>Valore Paese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 l’Agenzia </w:t>
            </w:r>
            <w:r>
              <w:rPr>
                <w:rFonts w:ascii="Arial" w:hAnsi="Arial"/>
                <w:sz w:val="22"/>
                <w:szCs w:val="22"/>
              </w:rPr>
              <w:t>ha messo in campo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attività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 di sviluppo imprenditoriale finalizzate alla </w:t>
            </w:r>
            <w:r>
              <w:rPr>
                <w:rFonts w:ascii="Arial" w:hAnsi="Arial"/>
                <w:sz w:val="22"/>
                <w:szCs w:val="22"/>
              </w:rPr>
              <w:t>riqualificazione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 di immobili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 proprietà pubblica</w:t>
            </w:r>
            <w:r>
              <w:rPr>
                <w:rFonts w:ascii="Arial" w:hAnsi="Arial"/>
                <w:sz w:val="22"/>
                <w:szCs w:val="22"/>
              </w:rPr>
              <w:t xml:space="preserve">.  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L’iniziativa si avvale di diversi strumenti: dalla 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concessione di valorizzazione </w:t>
            </w:r>
            <w:r w:rsidR="00891FCA">
              <w:rPr>
                <w:rFonts w:ascii="Arial" w:hAnsi="Arial"/>
                <w:sz w:val="22"/>
                <w:szCs w:val="22"/>
              </w:rPr>
              <w:t>per</w:t>
            </w:r>
            <w:r>
              <w:rPr>
                <w:rFonts w:ascii="Arial" w:hAnsi="Arial"/>
                <w:sz w:val="22"/>
                <w:szCs w:val="22"/>
              </w:rPr>
              <w:t xml:space="preserve"> massimo 50 anni</w:t>
            </w:r>
            <w:r w:rsidR="00891FCA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fino alla consultazione pubblica per raccogliere idee, suggerimenti e proposte progettuali. Obiettivo del progetto è trasformare asset non utilizzati e in stato di abbandono in</w:t>
            </w:r>
            <w:r w:rsidR="00FF44DB">
              <w:rPr>
                <w:rFonts w:ascii="Arial" w:hAnsi="Arial"/>
                <w:sz w:val="22"/>
                <w:szCs w:val="22"/>
              </w:rPr>
              <w:t xml:space="preserve"> contenitori di </w:t>
            </w:r>
            <w:r>
              <w:rPr>
                <w:rFonts w:ascii="Arial" w:hAnsi="Arial"/>
                <w:sz w:val="22"/>
                <w:szCs w:val="22"/>
              </w:rPr>
              <w:t>nuove attività</w:t>
            </w:r>
            <w:r w:rsidR="00FF44DB">
              <w:rPr>
                <w:rFonts w:ascii="Arial" w:hAnsi="Arial"/>
                <w:sz w:val="22"/>
                <w:szCs w:val="22"/>
              </w:rPr>
              <w:t>,</w:t>
            </w:r>
            <w:r w:rsidR="000B672D">
              <w:rPr>
                <w:rFonts w:ascii="Arial" w:hAnsi="Arial"/>
                <w:sz w:val="22"/>
                <w:szCs w:val="22"/>
              </w:rPr>
              <w:t xml:space="preserve"> </w:t>
            </w:r>
            <w:r w:rsidR="00FF44DB">
              <w:rPr>
                <w:rFonts w:ascii="Arial" w:hAnsi="Arial"/>
                <w:sz w:val="22"/>
                <w:szCs w:val="22"/>
              </w:rPr>
              <w:t>capaci di generare valore economico e sociale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6C378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grazie alla collaborazione</w:t>
            </w:r>
            <w:r w:rsidR="00E77D7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7B1E1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pubblico-privato.</w:t>
            </w:r>
          </w:p>
          <w:p w:rsidR="00F90699" w:rsidRDefault="00F90699" w:rsidP="004C5DF0">
            <w:pPr>
              <w:ind w:right="72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B1E1F">
              <w:rPr>
                <w:rFonts w:ascii="Arial" w:hAnsi="Arial" w:cs="Arial"/>
                <w:bCs/>
                <w:sz w:val="22"/>
                <w:szCs w:val="22"/>
              </w:rPr>
              <w:t xml:space="preserve">In particolare,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7B1E1F">
              <w:rPr>
                <w:rFonts w:ascii="Arial" w:hAnsi="Arial" w:cs="Arial"/>
                <w:b/>
                <w:sz w:val="22"/>
                <w:szCs w:val="22"/>
              </w:rPr>
              <w:t>Valore Paese – FARI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, l’Agenzia </w:t>
            </w:r>
            <w:r>
              <w:rPr>
                <w:rFonts w:ascii="Arial" w:hAnsi="Arial" w:cs="Arial"/>
                <w:sz w:val="22"/>
                <w:szCs w:val="22"/>
              </w:rPr>
              <w:t>promuove il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recupero</w:t>
            </w:r>
            <w:r>
              <w:rPr>
                <w:rFonts w:ascii="Arial" w:hAnsi="Arial" w:cs="Arial"/>
                <w:sz w:val="22"/>
                <w:szCs w:val="22"/>
              </w:rPr>
              <w:t xml:space="preserve"> dei fari e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delle strutture costiere di</w:t>
            </w:r>
            <w:r w:rsidRPr="007B1E1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proprietà dello Stato, partendo da un'idea imprenditoriale innovativa e sostenibile, per riportare in vita beni situati in contesti di assoluta bellezza e carichi di suggestione.</w:t>
            </w:r>
          </w:p>
          <w:p w:rsidR="00F90699" w:rsidRPr="00BB46F7" w:rsidRDefault="00F90699" w:rsidP="004C5DF0">
            <w:pPr>
              <w:pStyle w:val="NormaleWeb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12"/>
                <w:szCs w:val="12"/>
                <w:u w:color="000000"/>
              </w:rPr>
            </w:pPr>
          </w:p>
          <w:p w:rsidR="00F90699" w:rsidRPr="00130C40" w:rsidRDefault="00F90699" w:rsidP="004C5DF0">
            <w:pPr>
              <w:pStyle w:val="NormaleWeb"/>
              <w:spacing w:before="0" w:beforeAutospacing="0" w:after="0" w:afterAutospacing="0"/>
              <w:ind w:righ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E1F">
              <w:rPr>
                <w:rFonts w:ascii="Arial" w:hAnsi="Arial" w:cs="Arial"/>
                <w:sz w:val="22"/>
                <w:szCs w:val="22"/>
              </w:rPr>
              <w:t xml:space="preserve">L’Agenzia del Demanio è impegnata nel trasferimento degli immobili dallo Stato </w:t>
            </w:r>
            <w:r>
              <w:rPr>
                <w:rFonts w:ascii="Arial" w:hAnsi="Arial" w:cs="Arial"/>
                <w:sz w:val="22"/>
                <w:szCs w:val="22"/>
              </w:rPr>
              <w:t>richiesti dagli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Enti locali ai sensi dell’art. 56 bis del D.L 69/2013 sul federalismo demaniale. Inoltre, </w:t>
            </w:r>
            <w:r>
              <w:rPr>
                <w:rFonts w:ascii="Arial" w:hAnsi="Arial" w:cs="Arial"/>
                <w:sz w:val="22"/>
                <w:szCs w:val="22"/>
              </w:rPr>
              <w:t xml:space="preserve">promuove, in collaborazione </w:t>
            </w:r>
            <w:r w:rsidRPr="007B1E1F">
              <w:rPr>
                <w:rFonts w:ascii="Arial" w:hAnsi="Arial" w:cs="Arial"/>
                <w:sz w:val="22"/>
                <w:szCs w:val="22"/>
              </w:rPr>
              <w:t>con Ministero dei Beni e delle Attività Culturali e del Turismo</w:t>
            </w:r>
            <w:r>
              <w:rPr>
                <w:rFonts w:ascii="Arial" w:hAnsi="Arial" w:cs="Arial"/>
                <w:sz w:val="22"/>
                <w:szCs w:val="22"/>
              </w:rPr>
              <w:t>, iniziative di valorizzazione su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edifici di pregio </w:t>
            </w:r>
            <w:r w:rsidRPr="007B1E1F">
              <w:rPr>
                <w:rFonts w:ascii="Arial" w:hAnsi="Arial" w:cs="Arial"/>
                <w:sz w:val="22"/>
                <w:szCs w:val="22"/>
              </w:rPr>
              <w:t>storico-artistico</w:t>
            </w:r>
            <w:r>
              <w:rPr>
                <w:rFonts w:ascii="Arial" w:hAnsi="Arial" w:cs="Arial"/>
                <w:sz w:val="22"/>
                <w:szCs w:val="22"/>
              </w:rPr>
              <w:t>, grazie  al federalismo demaniale culturale (</w:t>
            </w:r>
            <w:r w:rsidRPr="007B1E1F">
              <w:rPr>
                <w:rFonts w:ascii="Arial" w:hAnsi="Arial" w:cs="Arial"/>
                <w:sz w:val="22"/>
                <w:szCs w:val="22"/>
              </w:rPr>
              <w:t>art. 5 comma 5 del D.Lgs. 85/2010</w:t>
            </w:r>
            <w:r>
              <w:rPr>
                <w:rFonts w:ascii="Arial" w:hAnsi="Arial" w:cs="Arial"/>
                <w:sz w:val="22"/>
                <w:szCs w:val="22"/>
              </w:rPr>
              <w:t>). L’iter  prevede i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l passaggio dei beni, a titolo gratuito, sulla base di un progetto di recupero che ne garantisce </w:t>
            </w:r>
            <w:r>
              <w:rPr>
                <w:rFonts w:ascii="Arial" w:hAnsi="Arial" w:cs="Arial"/>
                <w:sz w:val="22"/>
                <w:szCs w:val="22"/>
              </w:rPr>
              <w:t xml:space="preserve">anche </w:t>
            </w:r>
            <w:r w:rsidRPr="007B1E1F">
              <w:rPr>
                <w:rFonts w:ascii="Arial" w:hAnsi="Arial" w:cs="Arial"/>
                <w:sz w:val="22"/>
                <w:szCs w:val="22"/>
              </w:rPr>
              <w:t>la tutela</w:t>
            </w:r>
            <w:r w:rsidR="006C3783">
              <w:rPr>
                <w:rFonts w:ascii="Arial" w:hAnsi="Arial" w:cs="Arial"/>
                <w:sz w:val="22"/>
                <w:szCs w:val="22"/>
              </w:rPr>
              <w:t xml:space="preserve">, la salvaguardia 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 xml:space="preserve"> la conservazione. </w:t>
            </w:r>
          </w:p>
        </w:tc>
      </w:tr>
    </w:tbl>
    <w:p w:rsidR="00F90699" w:rsidRPr="009A0B91" w:rsidRDefault="00F90699" w:rsidP="00F90699">
      <w:pPr>
        <w:outlineLvl w:val="0"/>
        <w:rPr>
          <w:rFonts w:ascii="Arial" w:hAnsi="Arial" w:cs="Arial"/>
          <w:b/>
          <w:sz w:val="22"/>
          <w:szCs w:val="22"/>
        </w:rPr>
      </w:pPr>
    </w:p>
    <w:sectPr w:rsidR="00F90699" w:rsidRPr="009A0B91" w:rsidSect="00122670">
      <w:footerReference w:type="default" r:id="rId9"/>
      <w:headerReference w:type="first" r:id="rId10"/>
      <w:footerReference w:type="first" r:id="rId11"/>
      <w:pgSz w:w="11906" w:h="16838" w:code="9"/>
      <w:pgMar w:top="1701" w:right="1134" w:bottom="1135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54" w:rsidRDefault="00E87D54">
      <w:r>
        <w:separator/>
      </w:r>
    </w:p>
  </w:endnote>
  <w:endnote w:type="continuationSeparator" w:id="0">
    <w:p w:rsidR="00E87D54" w:rsidRDefault="00E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B8" w:rsidRDefault="00BE18B8" w:rsidP="006D7D70">
    <w:pPr>
      <w:pStyle w:val="Pidipagina"/>
      <w:jc w:val="center"/>
      <w:rPr>
        <w:rFonts w:ascii="Times New Roman" w:hAnsi="Times New Roman"/>
        <w:sz w:val="22"/>
      </w:rPr>
    </w:pP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>
      <w:rPr>
        <w:rFonts w:ascii="Times New Roman" w:hAnsi="Times New Roman"/>
        <w:i/>
        <w:sz w:val="20"/>
      </w:rPr>
      <w:t xml:space="preserve">Pagina </w:t>
    </w:r>
    <w:r w:rsidR="00C20D8A">
      <w:rPr>
        <w:rStyle w:val="Numeropagina"/>
        <w:rFonts w:ascii="Times New Roman" w:hAnsi="Times New Roman"/>
        <w:i/>
        <w:sz w:val="20"/>
      </w:rPr>
      <w:fldChar w:fldCharType="begin"/>
    </w:r>
    <w:r>
      <w:rPr>
        <w:rStyle w:val="Numeropagina"/>
        <w:rFonts w:ascii="Times New Roman" w:hAnsi="Times New Roman"/>
        <w:i/>
        <w:sz w:val="20"/>
      </w:rPr>
      <w:instrText xml:space="preserve"> PAGE </w:instrText>
    </w:r>
    <w:r w:rsidR="00C20D8A">
      <w:rPr>
        <w:rStyle w:val="Numeropagina"/>
        <w:rFonts w:ascii="Times New Roman" w:hAnsi="Times New Roman"/>
        <w:i/>
        <w:sz w:val="20"/>
      </w:rPr>
      <w:fldChar w:fldCharType="separate"/>
    </w:r>
    <w:r w:rsidR="00FF44DB">
      <w:rPr>
        <w:rStyle w:val="Numeropagina"/>
        <w:rFonts w:ascii="Times New Roman" w:hAnsi="Times New Roman"/>
        <w:i/>
        <w:noProof/>
        <w:sz w:val="20"/>
      </w:rPr>
      <w:t>2</w:t>
    </w:r>
    <w:r w:rsidR="00C20D8A">
      <w:rPr>
        <w:rStyle w:val="Numeropagina"/>
        <w:rFonts w:ascii="Times New Roman" w:hAnsi="Times New Roman"/>
        <w:i/>
        <w:sz w:val="20"/>
      </w:rPr>
      <w:fldChar w:fldCharType="end"/>
    </w:r>
    <w:r>
      <w:rPr>
        <w:rStyle w:val="Numeropagina"/>
        <w:rFonts w:ascii="Times New Roman" w:hAnsi="Times New Roman"/>
        <w:i/>
        <w:sz w:val="20"/>
      </w:rPr>
      <w:t xml:space="preserve"> di </w:t>
    </w:r>
    <w:r w:rsidR="00C20D8A">
      <w:rPr>
        <w:rStyle w:val="Numeropagina"/>
        <w:rFonts w:ascii="Times New Roman" w:hAnsi="Times New Roman"/>
        <w:i/>
        <w:sz w:val="20"/>
      </w:rPr>
      <w:fldChar w:fldCharType="begin"/>
    </w:r>
    <w:r>
      <w:rPr>
        <w:rStyle w:val="Numeropagina"/>
        <w:rFonts w:ascii="Times New Roman" w:hAnsi="Times New Roman"/>
        <w:i/>
        <w:sz w:val="20"/>
      </w:rPr>
      <w:instrText xml:space="preserve"> NUMPAGES </w:instrText>
    </w:r>
    <w:r w:rsidR="00C20D8A">
      <w:rPr>
        <w:rStyle w:val="Numeropagina"/>
        <w:rFonts w:ascii="Times New Roman" w:hAnsi="Times New Roman"/>
        <w:i/>
        <w:sz w:val="20"/>
      </w:rPr>
      <w:fldChar w:fldCharType="separate"/>
    </w:r>
    <w:r w:rsidR="00FF44DB">
      <w:rPr>
        <w:rStyle w:val="Numeropagina"/>
        <w:rFonts w:ascii="Times New Roman" w:hAnsi="Times New Roman"/>
        <w:i/>
        <w:noProof/>
        <w:sz w:val="20"/>
      </w:rPr>
      <w:t>2</w:t>
    </w:r>
    <w:r w:rsidR="00C20D8A">
      <w:rPr>
        <w:rStyle w:val="Numeropagina"/>
        <w:rFonts w:ascii="Times New Roman" w:hAnsi="Times New Roman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B8" w:rsidRPr="005D51B8" w:rsidRDefault="00BE18B8" w:rsidP="00C77DE8">
    <w:pPr>
      <w:pStyle w:val="Pidipagina"/>
      <w:jc w:val="center"/>
      <w:rPr>
        <w:rFonts w:ascii="Arial" w:hAnsi="Arial" w:cs="Arial"/>
        <w:sz w:val="18"/>
        <w:szCs w:val="18"/>
      </w:rPr>
    </w:pPr>
    <w:r w:rsidRPr="006D7D70">
      <w:t xml:space="preserve"> </w:t>
    </w:r>
    <w:r w:rsidRPr="005D51B8">
      <w:rPr>
        <w:rFonts w:ascii="Arial" w:hAnsi="Arial" w:cs="Arial"/>
        <w:i/>
        <w:sz w:val="18"/>
        <w:szCs w:val="18"/>
      </w:rPr>
      <w:tab/>
    </w:r>
    <w:r w:rsidRPr="005D51B8">
      <w:rPr>
        <w:rFonts w:ascii="Arial" w:hAnsi="Arial" w:cs="Arial"/>
        <w:i/>
        <w:sz w:val="18"/>
        <w:szCs w:val="18"/>
      </w:rPr>
      <w:tab/>
    </w:r>
  </w:p>
  <w:p w:rsidR="00BE18B8" w:rsidRPr="00BB46F7" w:rsidRDefault="00BE18B8" w:rsidP="00BB46F7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16"/>
        <w:szCs w:val="16"/>
      </w:rPr>
    </w:pPr>
    <w:r w:rsidRPr="00BB46F7">
      <w:rPr>
        <w:rFonts w:ascii="Arial" w:hAnsi="Arial" w:cs="Arial"/>
        <w:color w:val="999999"/>
        <w:sz w:val="16"/>
        <w:szCs w:val="16"/>
      </w:rPr>
      <w:t>Agenzia del Demanio - Relazioni con i media</w:t>
    </w:r>
  </w:p>
  <w:p w:rsidR="00BE18B8" w:rsidRPr="00BB46F7" w:rsidRDefault="00BE18B8" w:rsidP="00BB46F7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16"/>
        <w:szCs w:val="16"/>
        <w:lang w:val="fr-FR"/>
      </w:rPr>
    </w:pPr>
    <w:r w:rsidRPr="00BB46F7">
      <w:rPr>
        <w:rFonts w:ascii="Arial" w:hAnsi="Arial" w:cs="Arial"/>
        <w:color w:val="999999"/>
        <w:sz w:val="16"/>
        <w:szCs w:val="16"/>
      </w:rPr>
      <w:t xml:space="preserve">via Barberini 38, 00187 Roma - Tel. </w:t>
    </w:r>
    <w:r w:rsidR="00E457D5" w:rsidRPr="00BB46F7">
      <w:rPr>
        <w:rFonts w:ascii="Arial" w:hAnsi="Arial" w:cs="Arial"/>
        <w:color w:val="999999"/>
        <w:sz w:val="16"/>
        <w:szCs w:val="16"/>
        <w:lang w:val="fr-FR"/>
      </w:rPr>
      <w:t>06 42367638</w:t>
    </w:r>
  </w:p>
  <w:p w:rsidR="00BE18B8" w:rsidRPr="00BB46F7" w:rsidRDefault="00304743" w:rsidP="00BB46F7">
    <w:pPr>
      <w:pStyle w:val="Pidipagina"/>
      <w:tabs>
        <w:tab w:val="left" w:pos="0"/>
      </w:tabs>
      <w:jc w:val="center"/>
      <w:rPr>
        <w:rFonts w:ascii="Arial" w:hAnsi="Arial" w:cs="Arial"/>
        <w:sz w:val="16"/>
        <w:szCs w:val="16"/>
        <w:lang w:val="fr-FR"/>
      </w:rPr>
    </w:pPr>
    <w:hyperlink r:id="rId1" w:history="1">
      <w:r w:rsidR="00BE18B8" w:rsidRPr="00BB46F7">
        <w:rPr>
          <w:rStyle w:val="Collegamentoipertestuale"/>
          <w:rFonts w:ascii="Arial" w:hAnsi="Arial" w:cs="Arial"/>
          <w:sz w:val="16"/>
          <w:szCs w:val="16"/>
          <w:lang w:val="fr-FR"/>
        </w:rPr>
        <w:t>dg.relazionimedia@agenziademanio.it</w:t>
      </w:r>
    </w:hyperlink>
  </w:p>
  <w:p w:rsidR="00BE18B8" w:rsidRPr="00BB46F7" w:rsidRDefault="00304743" w:rsidP="00BB46F7">
    <w:pPr>
      <w:pStyle w:val="Pidipagina"/>
      <w:jc w:val="center"/>
      <w:rPr>
        <w:rFonts w:ascii="Arial" w:hAnsi="Arial" w:cs="Arial"/>
        <w:sz w:val="16"/>
        <w:szCs w:val="16"/>
        <w:lang w:val="fr-FR"/>
      </w:rPr>
    </w:pPr>
    <w:hyperlink r:id="rId2" w:history="1">
      <w:r w:rsidR="00BE18B8" w:rsidRPr="00BB46F7">
        <w:rPr>
          <w:rStyle w:val="Collegamentoipertestuale"/>
          <w:rFonts w:ascii="Arial" w:hAnsi="Arial" w:cs="Arial"/>
          <w:sz w:val="16"/>
          <w:szCs w:val="16"/>
          <w:lang w:val="fr-FR"/>
        </w:rPr>
        <w:t>www.agenziademanio.it</w:t>
      </w:r>
    </w:hyperlink>
  </w:p>
  <w:p w:rsidR="00BE18B8" w:rsidRPr="00BB46F7" w:rsidRDefault="00BE18B8" w:rsidP="00BB46F7">
    <w:pPr>
      <w:pStyle w:val="Pidipagina"/>
      <w:jc w:val="center"/>
      <w:rPr>
        <w:rFonts w:ascii="Arial" w:hAnsi="Arial" w:cs="Arial"/>
        <w:sz w:val="10"/>
        <w:szCs w:val="10"/>
        <w:lang w:val="fr-FR"/>
      </w:rPr>
    </w:pPr>
  </w:p>
  <w:p w:rsidR="005139D7" w:rsidRPr="00BB46F7" w:rsidRDefault="00BE18B8" w:rsidP="00BB46F7">
    <w:pPr>
      <w:jc w:val="center"/>
      <w:rPr>
        <w:rFonts w:ascii="Calibri" w:eastAsiaTheme="minorEastAsia" w:hAnsi="Calibri"/>
        <w:noProof/>
        <w:sz w:val="16"/>
        <w:szCs w:val="16"/>
      </w:rPr>
    </w:pPr>
    <w:r w:rsidRPr="00BB46F7">
      <w:rPr>
        <w:rFonts w:ascii="Arial" w:hAnsi="Arial" w:cs="Arial"/>
        <w:noProof/>
        <w:color w:val="999999"/>
        <w:sz w:val="16"/>
        <w:szCs w:val="16"/>
      </w:rPr>
      <w:drawing>
        <wp:inline distT="0" distB="0" distL="0" distR="0">
          <wp:extent cx="171450" cy="171450"/>
          <wp:effectExtent l="19050" t="0" r="0" b="0"/>
          <wp:docPr id="3" name="Immagine 0" descr="facebook.bm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facebook.bmp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B46F7">
      <w:rPr>
        <w:rFonts w:ascii="Arial" w:hAnsi="Arial" w:cs="Arial"/>
        <w:noProof/>
        <w:sz w:val="16"/>
        <w:szCs w:val="16"/>
      </w:rPr>
      <w:drawing>
        <wp:inline distT="0" distB="0" distL="0" distR="0">
          <wp:extent cx="171450" cy="171450"/>
          <wp:effectExtent l="19050" t="0" r="0" b="0"/>
          <wp:docPr id="6" name="Immagine 3" descr="twitter.bm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bmp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71428" cy="17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46F7">
      <w:rPr>
        <w:rFonts w:ascii="Arial" w:hAnsi="Arial" w:cs="Arial"/>
        <w:noProof/>
        <w:sz w:val="16"/>
        <w:szCs w:val="16"/>
      </w:rPr>
      <w:drawing>
        <wp:inline distT="0" distB="0" distL="0" distR="0">
          <wp:extent cx="172800" cy="172800"/>
          <wp:effectExtent l="19050" t="0" r="0" b="0"/>
          <wp:docPr id="7" name="Immagine 4" descr="youtube.bmp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ube.bmp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72800" cy="1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46F7">
      <w:rPr>
        <w:rFonts w:ascii="Arial" w:hAnsi="Arial" w:cs="Arial"/>
        <w:noProof/>
        <w:sz w:val="16"/>
        <w:szCs w:val="16"/>
      </w:rPr>
      <w:drawing>
        <wp:inline distT="0" distB="0" distL="0" distR="0">
          <wp:extent cx="172800" cy="172800"/>
          <wp:effectExtent l="19050" t="0" r="0" b="0"/>
          <wp:docPr id="10" name="Immagine 7" descr="linkedin.bmp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bmp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72800" cy="1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39D7" w:rsidRPr="00BB46F7">
      <w:rPr>
        <w:rFonts w:eastAsiaTheme="minorEastAsia"/>
        <w:noProof/>
        <w:sz w:val="16"/>
        <w:szCs w:val="16"/>
      </w:rPr>
      <w:drawing>
        <wp:inline distT="0" distB="0" distL="0" distR="0">
          <wp:extent cx="171450" cy="161925"/>
          <wp:effectExtent l="0" t="0" r="0" b="9525"/>
          <wp:docPr id="1" name="Immagine 1" descr="cid:image004.jpg@01D0FAB7.B203D860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4.jpg@01D0FAB7.B203D860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8B8" w:rsidRPr="00BB46F7" w:rsidRDefault="00BE18B8" w:rsidP="00BB46F7">
    <w:pPr>
      <w:pStyle w:val="Pidipagina"/>
      <w:jc w:val="center"/>
      <w:rPr>
        <w:rFonts w:ascii="Arial" w:hAnsi="Arial" w:cs="Arial"/>
        <w:sz w:val="16"/>
        <w:szCs w:val="16"/>
      </w:rPr>
    </w:pPr>
  </w:p>
  <w:p w:rsidR="00BE18B8" w:rsidRPr="005D51B8" w:rsidRDefault="00BE18B8" w:rsidP="00BB46F7">
    <w:pPr>
      <w:pStyle w:val="Pidipagina"/>
      <w:tabs>
        <w:tab w:val="left" w:pos="1740"/>
      </w:tabs>
      <w:jc w:val="center"/>
      <w:rPr>
        <w:rFonts w:ascii="Arial" w:hAnsi="Arial" w:cs="Arial"/>
        <w:color w:val="999999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54" w:rsidRDefault="00E87D54">
      <w:r>
        <w:separator/>
      </w:r>
    </w:p>
  </w:footnote>
  <w:footnote w:type="continuationSeparator" w:id="0">
    <w:p w:rsidR="00E87D54" w:rsidRDefault="00E8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B8" w:rsidRDefault="00BE18B8" w:rsidP="00F90699">
    <w:pPr>
      <w:pStyle w:val="Intestazione"/>
      <w:jc w:val="center"/>
    </w:pPr>
    <w:r w:rsidRPr="0091062F">
      <w:rPr>
        <w:noProof/>
      </w:rPr>
      <w:drawing>
        <wp:inline distT="0" distB="0" distL="0" distR="0">
          <wp:extent cx="2638424" cy="828675"/>
          <wp:effectExtent l="0" t="0" r="0" b="0"/>
          <wp:docPr id="2" name="Immagine 1" descr="Logo Agen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zi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7434" cy="83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326"/>
    <w:multiLevelType w:val="hybridMultilevel"/>
    <w:tmpl w:val="54F48A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79F8"/>
    <w:multiLevelType w:val="hybridMultilevel"/>
    <w:tmpl w:val="00E238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F7FDC"/>
    <w:multiLevelType w:val="hybridMultilevel"/>
    <w:tmpl w:val="286ACA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2739C"/>
    <w:multiLevelType w:val="hybridMultilevel"/>
    <w:tmpl w:val="517C866C"/>
    <w:lvl w:ilvl="0" w:tplc="D8A26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CD"/>
    <w:rsid w:val="00001ADB"/>
    <w:rsid w:val="0000292F"/>
    <w:rsid w:val="00005BCC"/>
    <w:rsid w:val="00006334"/>
    <w:rsid w:val="000077C9"/>
    <w:rsid w:val="00010639"/>
    <w:rsid w:val="0001567F"/>
    <w:rsid w:val="000162BA"/>
    <w:rsid w:val="0001761E"/>
    <w:rsid w:val="0002335D"/>
    <w:rsid w:val="00025136"/>
    <w:rsid w:val="00026F73"/>
    <w:rsid w:val="00030D06"/>
    <w:rsid w:val="000311D1"/>
    <w:rsid w:val="00031D05"/>
    <w:rsid w:val="00034B65"/>
    <w:rsid w:val="00035E68"/>
    <w:rsid w:val="00037B48"/>
    <w:rsid w:val="00043B3D"/>
    <w:rsid w:val="00044810"/>
    <w:rsid w:val="00052ED1"/>
    <w:rsid w:val="00054482"/>
    <w:rsid w:val="00061156"/>
    <w:rsid w:val="00063D5E"/>
    <w:rsid w:val="00065477"/>
    <w:rsid w:val="00066F25"/>
    <w:rsid w:val="00070A26"/>
    <w:rsid w:val="000723B9"/>
    <w:rsid w:val="000775A8"/>
    <w:rsid w:val="00081285"/>
    <w:rsid w:val="0009624F"/>
    <w:rsid w:val="00096277"/>
    <w:rsid w:val="000A787B"/>
    <w:rsid w:val="000B672D"/>
    <w:rsid w:val="000C12DB"/>
    <w:rsid w:val="000C4471"/>
    <w:rsid w:val="000C7E41"/>
    <w:rsid w:val="000D2F9B"/>
    <w:rsid w:val="000E2972"/>
    <w:rsid w:val="000E330F"/>
    <w:rsid w:val="000E484A"/>
    <w:rsid w:val="000F25DB"/>
    <w:rsid w:val="001008CF"/>
    <w:rsid w:val="0010333E"/>
    <w:rsid w:val="0010379E"/>
    <w:rsid w:val="00106A5F"/>
    <w:rsid w:val="001109A8"/>
    <w:rsid w:val="0012001B"/>
    <w:rsid w:val="001213EB"/>
    <w:rsid w:val="00121921"/>
    <w:rsid w:val="00121DBC"/>
    <w:rsid w:val="0012222E"/>
    <w:rsid w:val="00122670"/>
    <w:rsid w:val="00123C93"/>
    <w:rsid w:val="0012443E"/>
    <w:rsid w:val="00131DD9"/>
    <w:rsid w:val="0013530B"/>
    <w:rsid w:val="00135533"/>
    <w:rsid w:val="001425EE"/>
    <w:rsid w:val="00145B76"/>
    <w:rsid w:val="00147F78"/>
    <w:rsid w:val="00150523"/>
    <w:rsid w:val="00150675"/>
    <w:rsid w:val="00150837"/>
    <w:rsid w:val="00150A76"/>
    <w:rsid w:val="00157FDF"/>
    <w:rsid w:val="0016025E"/>
    <w:rsid w:val="00160F47"/>
    <w:rsid w:val="00166E44"/>
    <w:rsid w:val="00170251"/>
    <w:rsid w:val="00170980"/>
    <w:rsid w:val="001710E3"/>
    <w:rsid w:val="00174AED"/>
    <w:rsid w:val="001800CB"/>
    <w:rsid w:val="001802D1"/>
    <w:rsid w:val="001812A0"/>
    <w:rsid w:val="00181386"/>
    <w:rsid w:val="00184876"/>
    <w:rsid w:val="00190F36"/>
    <w:rsid w:val="00195879"/>
    <w:rsid w:val="00196215"/>
    <w:rsid w:val="00196446"/>
    <w:rsid w:val="001969E5"/>
    <w:rsid w:val="001A1030"/>
    <w:rsid w:val="001A17FE"/>
    <w:rsid w:val="001A1887"/>
    <w:rsid w:val="001A1D7D"/>
    <w:rsid w:val="001B113D"/>
    <w:rsid w:val="001B5F21"/>
    <w:rsid w:val="001B60C1"/>
    <w:rsid w:val="001B7DFE"/>
    <w:rsid w:val="001C1EB6"/>
    <w:rsid w:val="001C27C9"/>
    <w:rsid w:val="001C2D89"/>
    <w:rsid w:val="001D22D3"/>
    <w:rsid w:val="001D7D63"/>
    <w:rsid w:val="001E437A"/>
    <w:rsid w:val="001E5AA9"/>
    <w:rsid w:val="001E6EA0"/>
    <w:rsid w:val="001E70E7"/>
    <w:rsid w:val="001F23E1"/>
    <w:rsid w:val="001F7CDB"/>
    <w:rsid w:val="00201945"/>
    <w:rsid w:val="00205352"/>
    <w:rsid w:val="00206475"/>
    <w:rsid w:val="002104A3"/>
    <w:rsid w:val="0021080E"/>
    <w:rsid w:val="00210CCE"/>
    <w:rsid w:val="002116A6"/>
    <w:rsid w:val="002118D9"/>
    <w:rsid w:val="0021380B"/>
    <w:rsid w:val="002138DC"/>
    <w:rsid w:val="002165BA"/>
    <w:rsid w:val="00216DFE"/>
    <w:rsid w:val="0022007B"/>
    <w:rsid w:val="00222811"/>
    <w:rsid w:val="00231313"/>
    <w:rsid w:val="00231C12"/>
    <w:rsid w:val="0023426F"/>
    <w:rsid w:val="00245B30"/>
    <w:rsid w:val="002461C7"/>
    <w:rsid w:val="00254D4A"/>
    <w:rsid w:val="002567C0"/>
    <w:rsid w:val="00262146"/>
    <w:rsid w:val="00265F1D"/>
    <w:rsid w:val="00267BC3"/>
    <w:rsid w:val="0027140A"/>
    <w:rsid w:val="00272544"/>
    <w:rsid w:val="00276FE3"/>
    <w:rsid w:val="00280352"/>
    <w:rsid w:val="00281350"/>
    <w:rsid w:val="00281DA2"/>
    <w:rsid w:val="00281E8A"/>
    <w:rsid w:val="00283FB7"/>
    <w:rsid w:val="002848F7"/>
    <w:rsid w:val="00285B71"/>
    <w:rsid w:val="00286C25"/>
    <w:rsid w:val="00291267"/>
    <w:rsid w:val="00293582"/>
    <w:rsid w:val="002937B2"/>
    <w:rsid w:val="002A3521"/>
    <w:rsid w:val="002A6446"/>
    <w:rsid w:val="002B0CEA"/>
    <w:rsid w:val="002C0719"/>
    <w:rsid w:val="002C0DEF"/>
    <w:rsid w:val="002C2422"/>
    <w:rsid w:val="002C40BF"/>
    <w:rsid w:val="002C422A"/>
    <w:rsid w:val="002D1C01"/>
    <w:rsid w:val="002D4695"/>
    <w:rsid w:val="002D4C53"/>
    <w:rsid w:val="002D5B5E"/>
    <w:rsid w:val="002E3B22"/>
    <w:rsid w:val="002E6F6C"/>
    <w:rsid w:val="002E74B7"/>
    <w:rsid w:val="002F64B4"/>
    <w:rsid w:val="0030416D"/>
    <w:rsid w:val="00304743"/>
    <w:rsid w:val="003203DC"/>
    <w:rsid w:val="0032138B"/>
    <w:rsid w:val="00322F25"/>
    <w:rsid w:val="003247B5"/>
    <w:rsid w:val="00326D88"/>
    <w:rsid w:val="0033088D"/>
    <w:rsid w:val="003310AE"/>
    <w:rsid w:val="003319B7"/>
    <w:rsid w:val="00335449"/>
    <w:rsid w:val="003362A7"/>
    <w:rsid w:val="00336A06"/>
    <w:rsid w:val="00346A4E"/>
    <w:rsid w:val="00347ABA"/>
    <w:rsid w:val="00352108"/>
    <w:rsid w:val="0035549E"/>
    <w:rsid w:val="003567CC"/>
    <w:rsid w:val="00356FAC"/>
    <w:rsid w:val="00361521"/>
    <w:rsid w:val="00365152"/>
    <w:rsid w:val="003652A0"/>
    <w:rsid w:val="003665C3"/>
    <w:rsid w:val="00370625"/>
    <w:rsid w:val="00371ABD"/>
    <w:rsid w:val="00372140"/>
    <w:rsid w:val="00372D56"/>
    <w:rsid w:val="0037537F"/>
    <w:rsid w:val="00375E88"/>
    <w:rsid w:val="003813E5"/>
    <w:rsid w:val="0038201F"/>
    <w:rsid w:val="00382AD9"/>
    <w:rsid w:val="003928E1"/>
    <w:rsid w:val="0039349C"/>
    <w:rsid w:val="0039539B"/>
    <w:rsid w:val="00395922"/>
    <w:rsid w:val="00396EBD"/>
    <w:rsid w:val="003A0884"/>
    <w:rsid w:val="003A1F42"/>
    <w:rsid w:val="003A5DCC"/>
    <w:rsid w:val="003A7B7C"/>
    <w:rsid w:val="003B0A59"/>
    <w:rsid w:val="003B1978"/>
    <w:rsid w:val="003B4EE9"/>
    <w:rsid w:val="003B6356"/>
    <w:rsid w:val="003C225D"/>
    <w:rsid w:val="003C2AD4"/>
    <w:rsid w:val="003C316C"/>
    <w:rsid w:val="003D28E0"/>
    <w:rsid w:val="003E4EE7"/>
    <w:rsid w:val="003E7AD0"/>
    <w:rsid w:val="003F0770"/>
    <w:rsid w:val="003F0F0C"/>
    <w:rsid w:val="003F17D4"/>
    <w:rsid w:val="00402550"/>
    <w:rsid w:val="00404D3B"/>
    <w:rsid w:val="00411E62"/>
    <w:rsid w:val="00412E88"/>
    <w:rsid w:val="004146B3"/>
    <w:rsid w:val="004218E8"/>
    <w:rsid w:val="00426473"/>
    <w:rsid w:val="004266ED"/>
    <w:rsid w:val="00430843"/>
    <w:rsid w:val="004350CE"/>
    <w:rsid w:val="00436BEA"/>
    <w:rsid w:val="00437B17"/>
    <w:rsid w:val="00440108"/>
    <w:rsid w:val="00440388"/>
    <w:rsid w:val="00440A02"/>
    <w:rsid w:val="00442064"/>
    <w:rsid w:val="00445A00"/>
    <w:rsid w:val="00453A6E"/>
    <w:rsid w:val="004557CB"/>
    <w:rsid w:val="00457CA7"/>
    <w:rsid w:val="00461A8F"/>
    <w:rsid w:val="00467758"/>
    <w:rsid w:val="00473C3F"/>
    <w:rsid w:val="004740F4"/>
    <w:rsid w:val="004753BC"/>
    <w:rsid w:val="004832A8"/>
    <w:rsid w:val="00493DE4"/>
    <w:rsid w:val="00495057"/>
    <w:rsid w:val="004A0626"/>
    <w:rsid w:val="004A2236"/>
    <w:rsid w:val="004A29FB"/>
    <w:rsid w:val="004A65D4"/>
    <w:rsid w:val="004B37E9"/>
    <w:rsid w:val="004B62B2"/>
    <w:rsid w:val="004B7FB5"/>
    <w:rsid w:val="004C1B47"/>
    <w:rsid w:val="004C3696"/>
    <w:rsid w:val="004C5E2C"/>
    <w:rsid w:val="004D5B36"/>
    <w:rsid w:val="004E2D0D"/>
    <w:rsid w:val="004E3F4F"/>
    <w:rsid w:val="004E4DE3"/>
    <w:rsid w:val="004E597A"/>
    <w:rsid w:val="004F1A90"/>
    <w:rsid w:val="004F255A"/>
    <w:rsid w:val="005056AF"/>
    <w:rsid w:val="00511312"/>
    <w:rsid w:val="0051207B"/>
    <w:rsid w:val="00512327"/>
    <w:rsid w:val="005139D7"/>
    <w:rsid w:val="00516288"/>
    <w:rsid w:val="0051763B"/>
    <w:rsid w:val="00521591"/>
    <w:rsid w:val="00523762"/>
    <w:rsid w:val="00523A0C"/>
    <w:rsid w:val="005249EC"/>
    <w:rsid w:val="00534CCD"/>
    <w:rsid w:val="00543C28"/>
    <w:rsid w:val="00547D26"/>
    <w:rsid w:val="00563AAF"/>
    <w:rsid w:val="00567043"/>
    <w:rsid w:val="00571582"/>
    <w:rsid w:val="00572240"/>
    <w:rsid w:val="005857DE"/>
    <w:rsid w:val="0058639C"/>
    <w:rsid w:val="00592CCB"/>
    <w:rsid w:val="00593B49"/>
    <w:rsid w:val="005963C4"/>
    <w:rsid w:val="00597C16"/>
    <w:rsid w:val="005A2610"/>
    <w:rsid w:val="005A45C7"/>
    <w:rsid w:val="005A4BF6"/>
    <w:rsid w:val="005B4328"/>
    <w:rsid w:val="005C11F1"/>
    <w:rsid w:val="005D1A43"/>
    <w:rsid w:val="005D348F"/>
    <w:rsid w:val="005D51B8"/>
    <w:rsid w:val="005E3095"/>
    <w:rsid w:val="005E4A6C"/>
    <w:rsid w:val="005E5D66"/>
    <w:rsid w:val="005E62EF"/>
    <w:rsid w:val="005F0550"/>
    <w:rsid w:val="005F0C15"/>
    <w:rsid w:val="00602008"/>
    <w:rsid w:val="0060266D"/>
    <w:rsid w:val="00611D9A"/>
    <w:rsid w:val="006139FB"/>
    <w:rsid w:val="00617539"/>
    <w:rsid w:val="006236D5"/>
    <w:rsid w:val="006245B0"/>
    <w:rsid w:val="0062674B"/>
    <w:rsid w:val="0063653B"/>
    <w:rsid w:val="006408FB"/>
    <w:rsid w:val="0064522D"/>
    <w:rsid w:val="00645DB5"/>
    <w:rsid w:val="00647B99"/>
    <w:rsid w:val="00651842"/>
    <w:rsid w:val="00652275"/>
    <w:rsid w:val="006551B7"/>
    <w:rsid w:val="00662733"/>
    <w:rsid w:val="006627C8"/>
    <w:rsid w:val="00663724"/>
    <w:rsid w:val="00664516"/>
    <w:rsid w:val="0066471B"/>
    <w:rsid w:val="0066664B"/>
    <w:rsid w:val="006674C0"/>
    <w:rsid w:val="00672FE0"/>
    <w:rsid w:val="006824A2"/>
    <w:rsid w:val="00692C6C"/>
    <w:rsid w:val="00692F2F"/>
    <w:rsid w:val="0069441C"/>
    <w:rsid w:val="00696450"/>
    <w:rsid w:val="00696726"/>
    <w:rsid w:val="006A0495"/>
    <w:rsid w:val="006A1F73"/>
    <w:rsid w:val="006A4181"/>
    <w:rsid w:val="006A43C0"/>
    <w:rsid w:val="006B1C97"/>
    <w:rsid w:val="006B578D"/>
    <w:rsid w:val="006C3783"/>
    <w:rsid w:val="006D07C4"/>
    <w:rsid w:val="006D320B"/>
    <w:rsid w:val="006D463E"/>
    <w:rsid w:val="006D4D02"/>
    <w:rsid w:val="006D7D70"/>
    <w:rsid w:val="006E351E"/>
    <w:rsid w:val="006E3C59"/>
    <w:rsid w:val="006E3F07"/>
    <w:rsid w:val="006E4EE4"/>
    <w:rsid w:val="006F0DF1"/>
    <w:rsid w:val="006F2D18"/>
    <w:rsid w:val="006F5203"/>
    <w:rsid w:val="006F74F8"/>
    <w:rsid w:val="0070353D"/>
    <w:rsid w:val="00703865"/>
    <w:rsid w:val="007112FA"/>
    <w:rsid w:val="0071215A"/>
    <w:rsid w:val="007123A5"/>
    <w:rsid w:val="00712A83"/>
    <w:rsid w:val="00713C81"/>
    <w:rsid w:val="00715507"/>
    <w:rsid w:val="007168F9"/>
    <w:rsid w:val="00717A4E"/>
    <w:rsid w:val="007229CF"/>
    <w:rsid w:val="0073614C"/>
    <w:rsid w:val="00736776"/>
    <w:rsid w:val="00737DAE"/>
    <w:rsid w:val="00737DBA"/>
    <w:rsid w:val="00741F60"/>
    <w:rsid w:val="007463A0"/>
    <w:rsid w:val="00751D38"/>
    <w:rsid w:val="00762425"/>
    <w:rsid w:val="007631C6"/>
    <w:rsid w:val="007634EE"/>
    <w:rsid w:val="00765F56"/>
    <w:rsid w:val="00782E46"/>
    <w:rsid w:val="007842A8"/>
    <w:rsid w:val="00785A95"/>
    <w:rsid w:val="007924B9"/>
    <w:rsid w:val="00793062"/>
    <w:rsid w:val="007937B8"/>
    <w:rsid w:val="007A5103"/>
    <w:rsid w:val="007B1243"/>
    <w:rsid w:val="007B1E1F"/>
    <w:rsid w:val="007C70A5"/>
    <w:rsid w:val="007D0910"/>
    <w:rsid w:val="007D2420"/>
    <w:rsid w:val="007E3756"/>
    <w:rsid w:val="007E5091"/>
    <w:rsid w:val="007E6784"/>
    <w:rsid w:val="007F2946"/>
    <w:rsid w:val="007F5E63"/>
    <w:rsid w:val="00805CDA"/>
    <w:rsid w:val="008076D9"/>
    <w:rsid w:val="008124D7"/>
    <w:rsid w:val="00814092"/>
    <w:rsid w:val="00826B33"/>
    <w:rsid w:val="00826F0A"/>
    <w:rsid w:val="00827E7F"/>
    <w:rsid w:val="00831D59"/>
    <w:rsid w:val="00835B38"/>
    <w:rsid w:val="00840208"/>
    <w:rsid w:val="008407CD"/>
    <w:rsid w:val="00846610"/>
    <w:rsid w:val="0085132E"/>
    <w:rsid w:val="00851B7F"/>
    <w:rsid w:val="00854642"/>
    <w:rsid w:val="00856C48"/>
    <w:rsid w:val="00860F2A"/>
    <w:rsid w:val="00861881"/>
    <w:rsid w:val="00864F65"/>
    <w:rsid w:val="00865077"/>
    <w:rsid w:val="00867422"/>
    <w:rsid w:val="00870D6D"/>
    <w:rsid w:val="008712A5"/>
    <w:rsid w:val="008714E8"/>
    <w:rsid w:val="008718DC"/>
    <w:rsid w:val="008743AB"/>
    <w:rsid w:val="00875955"/>
    <w:rsid w:val="00877BA8"/>
    <w:rsid w:val="0088167F"/>
    <w:rsid w:val="00881E60"/>
    <w:rsid w:val="00883655"/>
    <w:rsid w:val="00886086"/>
    <w:rsid w:val="00887868"/>
    <w:rsid w:val="008909FE"/>
    <w:rsid w:val="00891FCA"/>
    <w:rsid w:val="00895C10"/>
    <w:rsid w:val="008A147B"/>
    <w:rsid w:val="008B35D3"/>
    <w:rsid w:val="008B61FA"/>
    <w:rsid w:val="008B6FFF"/>
    <w:rsid w:val="008C07B7"/>
    <w:rsid w:val="008C2F3E"/>
    <w:rsid w:val="008C51CC"/>
    <w:rsid w:val="008C60DD"/>
    <w:rsid w:val="008C6916"/>
    <w:rsid w:val="008D2A54"/>
    <w:rsid w:val="008D3D41"/>
    <w:rsid w:val="008D3E9E"/>
    <w:rsid w:val="008E2827"/>
    <w:rsid w:val="008E35CF"/>
    <w:rsid w:val="008E6EFB"/>
    <w:rsid w:val="008F13FC"/>
    <w:rsid w:val="008F3660"/>
    <w:rsid w:val="008F3D46"/>
    <w:rsid w:val="008F5E40"/>
    <w:rsid w:val="00901C28"/>
    <w:rsid w:val="00903155"/>
    <w:rsid w:val="0090494A"/>
    <w:rsid w:val="00906B8B"/>
    <w:rsid w:val="0091062F"/>
    <w:rsid w:val="00921F42"/>
    <w:rsid w:val="0092332D"/>
    <w:rsid w:val="009312FF"/>
    <w:rsid w:val="00935736"/>
    <w:rsid w:val="00937EBE"/>
    <w:rsid w:val="009401C6"/>
    <w:rsid w:val="0094078B"/>
    <w:rsid w:val="00942B80"/>
    <w:rsid w:val="00953B13"/>
    <w:rsid w:val="0096068D"/>
    <w:rsid w:val="00960F0C"/>
    <w:rsid w:val="00961FF8"/>
    <w:rsid w:val="00964EF1"/>
    <w:rsid w:val="00965ACB"/>
    <w:rsid w:val="009731AD"/>
    <w:rsid w:val="009753FD"/>
    <w:rsid w:val="00975CF6"/>
    <w:rsid w:val="009840D9"/>
    <w:rsid w:val="00985182"/>
    <w:rsid w:val="00987057"/>
    <w:rsid w:val="00994B5B"/>
    <w:rsid w:val="009A0B91"/>
    <w:rsid w:val="009A111C"/>
    <w:rsid w:val="009A430D"/>
    <w:rsid w:val="009A51B8"/>
    <w:rsid w:val="009A74D4"/>
    <w:rsid w:val="009A76DE"/>
    <w:rsid w:val="009B3D1D"/>
    <w:rsid w:val="009B3F47"/>
    <w:rsid w:val="009B5D43"/>
    <w:rsid w:val="009B69C2"/>
    <w:rsid w:val="009C2EAD"/>
    <w:rsid w:val="009C4433"/>
    <w:rsid w:val="009C6092"/>
    <w:rsid w:val="009C7DE1"/>
    <w:rsid w:val="009D36BB"/>
    <w:rsid w:val="009D3949"/>
    <w:rsid w:val="009D3E69"/>
    <w:rsid w:val="009D3F0E"/>
    <w:rsid w:val="009D3FC8"/>
    <w:rsid w:val="009D7B54"/>
    <w:rsid w:val="009E4289"/>
    <w:rsid w:val="009E4433"/>
    <w:rsid w:val="009E5BB4"/>
    <w:rsid w:val="009E7BC7"/>
    <w:rsid w:val="009E7CE7"/>
    <w:rsid w:val="00A0698C"/>
    <w:rsid w:val="00A11714"/>
    <w:rsid w:val="00A14E6E"/>
    <w:rsid w:val="00A2253D"/>
    <w:rsid w:val="00A229B9"/>
    <w:rsid w:val="00A2328D"/>
    <w:rsid w:val="00A2363D"/>
    <w:rsid w:val="00A26EA3"/>
    <w:rsid w:val="00A312B9"/>
    <w:rsid w:val="00A33FCE"/>
    <w:rsid w:val="00A34FEF"/>
    <w:rsid w:val="00A46590"/>
    <w:rsid w:val="00A471C3"/>
    <w:rsid w:val="00A50405"/>
    <w:rsid w:val="00A50557"/>
    <w:rsid w:val="00A558A3"/>
    <w:rsid w:val="00A602D2"/>
    <w:rsid w:val="00A6138F"/>
    <w:rsid w:val="00A627D3"/>
    <w:rsid w:val="00A64CB4"/>
    <w:rsid w:val="00A65CEE"/>
    <w:rsid w:val="00A66E23"/>
    <w:rsid w:val="00A73A48"/>
    <w:rsid w:val="00A85814"/>
    <w:rsid w:val="00A8611B"/>
    <w:rsid w:val="00A9083F"/>
    <w:rsid w:val="00A912E7"/>
    <w:rsid w:val="00A92028"/>
    <w:rsid w:val="00A9359F"/>
    <w:rsid w:val="00AA06A8"/>
    <w:rsid w:val="00AA1F69"/>
    <w:rsid w:val="00AB47A6"/>
    <w:rsid w:val="00AC0124"/>
    <w:rsid w:val="00AD344E"/>
    <w:rsid w:val="00AE642D"/>
    <w:rsid w:val="00AF628E"/>
    <w:rsid w:val="00B00250"/>
    <w:rsid w:val="00B04373"/>
    <w:rsid w:val="00B06F81"/>
    <w:rsid w:val="00B0751C"/>
    <w:rsid w:val="00B07DAA"/>
    <w:rsid w:val="00B1101F"/>
    <w:rsid w:val="00B132BA"/>
    <w:rsid w:val="00B13691"/>
    <w:rsid w:val="00B14C19"/>
    <w:rsid w:val="00B157F6"/>
    <w:rsid w:val="00B1783C"/>
    <w:rsid w:val="00B21D49"/>
    <w:rsid w:val="00B25502"/>
    <w:rsid w:val="00B26495"/>
    <w:rsid w:val="00B34E60"/>
    <w:rsid w:val="00B366B0"/>
    <w:rsid w:val="00B40D83"/>
    <w:rsid w:val="00B437F7"/>
    <w:rsid w:val="00B47E38"/>
    <w:rsid w:val="00B50B98"/>
    <w:rsid w:val="00B53BAF"/>
    <w:rsid w:val="00B54EE7"/>
    <w:rsid w:val="00B5607C"/>
    <w:rsid w:val="00B6625B"/>
    <w:rsid w:val="00B70597"/>
    <w:rsid w:val="00B72128"/>
    <w:rsid w:val="00B75A07"/>
    <w:rsid w:val="00B77334"/>
    <w:rsid w:val="00B7777A"/>
    <w:rsid w:val="00B77981"/>
    <w:rsid w:val="00B8437D"/>
    <w:rsid w:val="00B969F4"/>
    <w:rsid w:val="00BB3E81"/>
    <w:rsid w:val="00BB46F7"/>
    <w:rsid w:val="00BB49F6"/>
    <w:rsid w:val="00BB4E72"/>
    <w:rsid w:val="00BB600C"/>
    <w:rsid w:val="00BB6766"/>
    <w:rsid w:val="00BB7C5E"/>
    <w:rsid w:val="00BC0E56"/>
    <w:rsid w:val="00BC4BA2"/>
    <w:rsid w:val="00BC4DC2"/>
    <w:rsid w:val="00BC6326"/>
    <w:rsid w:val="00BC7561"/>
    <w:rsid w:val="00BD088D"/>
    <w:rsid w:val="00BE18B8"/>
    <w:rsid w:val="00BE2544"/>
    <w:rsid w:val="00BE3AC0"/>
    <w:rsid w:val="00BE4000"/>
    <w:rsid w:val="00BE47B5"/>
    <w:rsid w:val="00BE718E"/>
    <w:rsid w:val="00BF2D80"/>
    <w:rsid w:val="00C0381E"/>
    <w:rsid w:val="00C03823"/>
    <w:rsid w:val="00C03CF2"/>
    <w:rsid w:val="00C10021"/>
    <w:rsid w:val="00C11363"/>
    <w:rsid w:val="00C17769"/>
    <w:rsid w:val="00C20526"/>
    <w:rsid w:val="00C20D8A"/>
    <w:rsid w:val="00C26E49"/>
    <w:rsid w:val="00C302E7"/>
    <w:rsid w:val="00C33559"/>
    <w:rsid w:val="00C345D2"/>
    <w:rsid w:val="00C42C41"/>
    <w:rsid w:val="00C42E72"/>
    <w:rsid w:val="00C43864"/>
    <w:rsid w:val="00C5059C"/>
    <w:rsid w:val="00C511FC"/>
    <w:rsid w:val="00C5234B"/>
    <w:rsid w:val="00C54128"/>
    <w:rsid w:val="00C563C6"/>
    <w:rsid w:val="00C57171"/>
    <w:rsid w:val="00C57A28"/>
    <w:rsid w:val="00C62B0B"/>
    <w:rsid w:val="00C631D8"/>
    <w:rsid w:val="00C64BAE"/>
    <w:rsid w:val="00C67E5D"/>
    <w:rsid w:val="00C716A1"/>
    <w:rsid w:val="00C71F2B"/>
    <w:rsid w:val="00C745B3"/>
    <w:rsid w:val="00C77DE8"/>
    <w:rsid w:val="00C80180"/>
    <w:rsid w:val="00C8272B"/>
    <w:rsid w:val="00C92A43"/>
    <w:rsid w:val="00C949BB"/>
    <w:rsid w:val="00C964B4"/>
    <w:rsid w:val="00CA6C99"/>
    <w:rsid w:val="00CA786C"/>
    <w:rsid w:val="00CB1BAD"/>
    <w:rsid w:val="00CB56D1"/>
    <w:rsid w:val="00CB59B4"/>
    <w:rsid w:val="00CB5A87"/>
    <w:rsid w:val="00CB7885"/>
    <w:rsid w:val="00CB7EB3"/>
    <w:rsid w:val="00CD1391"/>
    <w:rsid w:val="00CD1678"/>
    <w:rsid w:val="00CD4484"/>
    <w:rsid w:val="00CD45AB"/>
    <w:rsid w:val="00CE32F5"/>
    <w:rsid w:val="00CF1DCA"/>
    <w:rsid w:val="00CF4FD6"/>
    <w:rsid w:val="00D10F16"/>
    <w:rsid w:val="00D1781A"/>
    <w:rsid w:val="00D227BA"/>
    <w:rsid w:val="00D2491A"/>
    <w:rsid w:val="00D35101"/>
    <w:rsid w:val="00D469E4"/>
    <w:rsid w:val="00D64F10"/>
    <w:rsid w:val="00D70ACF"/>
    <w:rsid w:val="00D74EE2"/>
    <w:rsid w:val="00D75B6F"/>
    <w:rsid w:val="00D80AC7"/>
    <w:rsid w:val="00D841D0"/>
    <w:rsid w:val="00D85781"/>
    <w:rsid w:val="00D906C0"/>
    <w:rsid w:val="00DA1A10"/>
    <w:rsid w:val="00DA1F7A"/>
    <w:rsid w:val="00DA2412"/>
    <w:rsid w:val="00DA3213"/>
    <w:rsid w:val="00DB13D5"/>
    <w:rsid w:val="00DB1CC4"/>
    <w:rsid w:val="00DB21AF"/>
    <w:rsid w:val="00DC1AF2"/>
    <w:rsid w:val="00DE157C"/>
    <w:rsid w:val="00DE4FD9"/>
    <w:rsid w:val="00DF31B5"/>
    <w:rsid w:val="00DF4D6F"/>
    <w:rsid w:val="00DF51ED"/>
    <w:rsid w:val="00DF545B"/>
    <w:rsid w:val="00DF6078"/>
    <w:rsid w:val="00DF7B5B"/>
    <w:rsid w:val="00DF7E43"/>
    <w:rsid w:val="00E075C0"/>
    <w:rsid w:val="00E1390B"/>
    <w:rsid w:val="00E166AD"/>
    <w:rsid w:val="00E2527A"/>
    <w:rsid w:val="00E32D98"/>
    <w:rsid w:val="00E3558D"/>
    <w:rsid w:val="00E37F04"/>
    <w:rsid w:val="00E457D5"/>
    <w:rsid w:val="00E504A4"/>
    <w:rsid w:val="00E5163C"/>
    <w:rsid w:val="00E51872"/>
    <w:rsid w:val="00E5431F"/>
    <w:rsid w:val="00E61552"/>
    <w:rsid w:val="00E61B79"/>
    <w:rsid w:val="00E63BD1"/>
    <w:rsid w:val="00E73D49"/>
    <w:rsid w:val="00E77D7B"/>
    <w:rsid w:val="00E81E7E"/>
    <w:rsid w:val="00E87AAE"/>
    <w:rsid w:val="00E87D54"/>
    <w:rsid w:val="00E90146"/>
    <w:rsid w:val="00E92D05"/>
    <w:rsid w:val="00E9403E"/>
    <w:rsid w:val="00E94B16"/>
    <w:rsid w:val="00E9602F"/>
    <w:rsid w:val="00EA2F13"/>
    <w:rsid w:val="00EA46B5"/>
    <w:rsid w:val="00EB30E4"/>
    <w:rsid w:val="00EB5E58"/>
    <w:rsid w:val="00EB61F1"/>
    <w:rsid w:val="00EB791B"/>
    <w:rsid w:val="00ED03E3"/>
    <w:rsid w:val="00ED67F5"/>
    <w:rsid w:val="00ED7144"/>
    <w:rsid w:val="00EE073A"/>
    <w:rsid w:val="00EE4C08"/>
    <w:rsid w:val="00EF38C4"/>
    <w:rsid w:val="00EF60CD"/>
    <w:rsid w:val="00EF6E3B"/>
    <w:rsid w:val="00F0656B"/>
    <w:rsid w:val="00F11B8C"/>
    <w:rsid w:val="00F14FB9"/>
    <w:rsid w:val="00F16B62"/>
    <w:rsid w:val="00F17D83"/>
    <w:rsid w:val="00F17EEE"/>
    <w:rsid w:val="00F250FC"/>
    <w:rsid w:val="00F25A8F"/>
    <w:rsid w:val="00F26EAA"/>
    <w:rsid w:val="00F3088D"/>
    <w:rsid w:val="00F34777"/>
    <w:rsid w:val="00F36320"/>
    <w:rsid w:val="00F364B2"/>
    <w:rsid w:val="00F414D7"/>
    <w:rsid w:val="00F417B8"/>
    <w:rsid w:val="00F428B5"/>
    <w:rsid w:val="00F440E5"/>
    <w:rsid w:val="00F45B3A"/>
    <w:rsid w:val="00F55D94"/>
    <w:rsid w:val="00F56385"/>
    <w:rsid w:val="00F56517"/>
    <w:rsid w:val="00F567AF"/>
    <w:rsid w:val="00F567CB"/>
    <w:rsid w:val="00F574F2"/>
    <w:rsid w:val="00F578ED"/>
    <w:rsid w:val="00F57D0A"/>
    <w:rsid w:val="00F652E4"/>
    <w:rsid w:val="00F66825"/>
    <w:rsid w:val="00F805DA"/>
    <w:rsid w:val="00F84E25"/>
    <w:rsid w:val="00F85245"/>
    <w:rsid w:val="00F90699"/>
    <w:rsid w:val="00F913BC"/>
    <w:rsid w:val="00FA08DD"/>
    <w:rsid w:val="00FA6417"/>
    <w:rsid w:val="00FB20E0"/>
    <w:rsid w:val="00FC1EB8"/>
    <w:rsid w:val="00FC2389"/>
    <w:rsid w:val="00FD4E6C"/>
    <w:rsid w:val="00FD50F8"/>
    <w:rsid w:val="00FD5FE9"/>
    <w:rsid w:val="00FE2E46"/>
    <w:rsid w:val="00FE342B"/>
    <w:rsid w:val="00FE66CC"/>
    <w:rsid w:val="00FF0F9B"/>
    <w:rsid w:val="00FF44D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6A06"/>
    <w:pPr>
      <w:jc w:val="both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6A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6A0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336A06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336A06"/>
  </w:style>
  <w:style w:type="character" w:styleId="Collegamentoipertestuale">
    <w:name w:val="Hyperlink"/>
    <w:basedOn w:val="Carpredefinitoparagrafo"/>
    <w:rsid w:val="00336A06"/>
    <w:rPr>
      <w:color w:val="0000FF"/>
      <w:u w:val="single"/>
    </w:rPr>
  </w:style>
  <w:style w:type="character" w:customStyle="1" w:styleId="StileMessaggioDiPostaElettronica201">
    <w:name w:val="StileMessaggioDiPostaElettronica201"/>
    <w:basedOn w:val="Carpredefinitoparagrafo"/>
    <w:semiHidden/>
    <w:rsid w:val="002E3B22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semiHidden/>
    <w:rsid w:val="004E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64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A7B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A7B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A7B7C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3A7B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A7B7C"/>
    <w:rPr>
      <w:rFonts w:ascii="Book Antiqua" w:hAnsi="Book Antiqu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62F"/>
    <w:rPr>
      <w:rFonts w:ascii="Book Antiqua" w:hAnsi="Book Antiqua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53A6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61552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info-box-number">
    <w:name w:val="info-box-number"/>
    <w:basedOn w:val="Carpredefinitoparagrafo"/>
    <w:rsid w:val="00EF6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6A06"/>
    <w:pPr>
      <w:jc w:val="both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6A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6A0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336A06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336A06"/>
  </w:style>
  <w:style w:type="character" w:styleId="Collegamentoipertestuale">
    <w:name w:val="Hyperlink"/>
    <w:basedOn w:val="Carpredefinitoparagrafo"/>
    <w:rsid w:val="00336A06"/>
    <w:rPr>
      <w:color w:val="0000FF"/>
      <w:u w:val="single"/>
    </w:rPr>
  </w:style>
  <w:style w:type="character" w:customStyle="1" w:styleId="StileMessaggioDiPostaElettronica201">
    <w:name w:val="StileMessaggioDiPostaElettronica201"/>
    <w:basedOn w:val="Carpredefinitoparagrafo"/>
    <w:semiHidden/>
    <w:rsid w:val="002E3B22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semiHidden/>
    <w:rsid w:val="004E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64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A7B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A7B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A7B7C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3A7B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A7B7C"/>
    <w:rPr>
      <w:rFonts w:ascii="Book Antiqua" w:hAnsi="Book Antiqu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62F"/>
    <w:rPr>
      <w:rFonts w:ascii="Book Antiqua" w:hAnsi="Book Antiqua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53A6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61552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info-box-number">
    <w:name w:val="info-box-number"/>
    <w:basedOn w:val="Carpredefinitoparagrafo"/>
    <w:rsid w:val="00EF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www.facebook.com/agenziademanio" TargetMode="External"/><Relationship Id="rId7" Type="http://schemas.openxmlformats.org/officeDocument/2006/relationships/hyperlink" Target="http://www.youtube.com/user/AgenziaDemanio" TargetMode="External"/><Relationship Id="rId12" Type="http://schemas.openxmlformats.org/officeDocument/2006/relationships/image" Target="media/image6.jpeg"/><Relationship Id="rId2" Type="http://schemas.openxmlformats.org/officeDocument/2006/relationships/hyperlink" Target="file:///C:\Documents%20and%20Settings\slvmsm72s02h501v\Impostazioni%20locali\Temporary%20Internet%20Files\Content.Outlook\LI2C7EYG\www.agenziademanio.it" TargetMode="External"/><Relationship Id="rId1" Type="http://schemas.openxmlformats.org/officeDocument/2006/relationships/hyperlink" Target="mailto:dg.relazionimedia@agenziademanio.it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instagram.com/agenziademanio" TargetMode="External"/><Relationship Id="rId5" Type="http://schemas.openxmlformats.org/officeDocument/2006/relationships/hyperlink" Target="http://www.twitter.com/agenziademanio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://www.linkedin.com/company/agenzia-del-deman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UNICATI%20STAMPA\2006_06_Mar_Cattolica_Mila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B18D-091A-4FD7-AA28-0B538D93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2006_06_Mar_Cattolica_Milano.dot</Template>
  <TotalTime>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Città, XX mese 200X</vt:lpstr>
    </vt:vector>
  </TitlesOfParts>
  <Company>Ministero delle Finanze Dipartimento del Territorio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Città, XX mese 200X</dc:title>
  <dc:creator>GHSMTS74S08A794J</dc:creator>
  <cp:lastModifiedBy>SERGI CLAUDIA</cp:lastModifiedBy>
  <cp:revision>3</cp:revision>
  <cp:lastPrinted>2017-01-26T10:59:00Z</cp:lastPrinted>
  <dcterms:created xsi:type="dcterms:W3CDTF">2017-02-01T13:20:00Z</dcterms:created>
  <dcterms:modified xsi:type="dcterms:W3CDTF">2017-02-08T13:19:00Z</dcterms:modified>
</cp:coreProperties>
</file>