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92A1" w14:textId="4CD1D92F" w:rsidR="008A2C88" w:rsidRDefault="006D0C80" w:rsidP="008A2C88">
      <w:pPr>
        <w:jc w:val="center"/>
        <w:rPr>
          <w:b/>
          <w:bCs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29B7525" wp14:editId="06A6D777">
            <wp:simplePos x="0" y="0"/>
            <wp:positionH relativeFrom="column">
              <wp:posOffset>5194376</wp:posOffset>
            </wp:positionH>
            <wp:positionV relativeFrom="paragraph">
              <wp:posOffset>-301918</wp:posOffset>
            </wp:positionV>
            <wp:extent cx="788008" cy="885092"/>
            <wp:effectExtent l="0" t="0" r="0" b="0"/>
            <wp:wrapNone/>
            <wp:docPr id="372274425" name="Immagine 3" descr="Immagine che contiene testo, emblema, cres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274425" name="Immagine 3" descr="Immagine che contiene testo, emblema, cresta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90" cy="88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ADEB7C5" wp14:editId="126B298F">
            <wp:simplePos x="0" y="0"/>
            <wp:positionH relativeFrom="margin">
              <wp:posOffset>1873331</wp:posOffset>
            </wp:positionH>
            <wp:positionV relativeFrom="paragraph">
              <wp:posOffset>4445</wp:posOffset>
            </wp:positionV>
            <wp:extent cx="2757268" cy="806182"/>
            <wp:effectExtent l="0" t="0" r="5080" b="0"/>
            <wp:wrapNone/>
            <wp:docPr id="465550437" name="Immagine 2" descr="Immagine che contiene Carattere, Elementi grafici, test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550437" name="Immagine 2" descr="Immagine che contiene Carattere, Elementi grafici, testo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268" cy="8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0CA6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2C69752D" wp14:editId="29198B06">
            <wp:simplePos x="0" y="0"/>
            <wp:positionH relativeFrom="column">
              <wp:posOffset>-372455</wp:posOffset>
            </wp:positionH>
            <wp:positionV relativeFrom="paragraph">
              <wp:posOffset>-569563</wp:posOffset>
            </wp:positionV>
            <wp:extent cx="2055173" cy="1452623"/>
            <wp:effectExtent l="0" t="0" r="2540" b="0"/>
            <wp:wrapNone/>
            <wp:docPr id="1997164199" name="Immagine 1" descr="Immagine che contiene Elementi grafici, Arte bambin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164199" name="Immagine 1" descr="Immagine che contiene Elementi grafici, Arte bambin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173" cy="145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596">
        <w:rPr>
          <w:b/>
          <w:bCs/>
        </w:rPr>
        <w:t xml:space="preserve">  </w:t>
      </w:r>
    </w:p>
    <w:p w14:paraId="21982B46" w14:textId="0491C8C8" w:rsidR="005D7249" w:rsidRDefault="005D7249" w:rsidP="008A2C88">
      <w:pPr>
        <w:jc w:val="center"/>
        <w:rPr>
          <w:b/>
          <w:bCs/>
        </w:rPr>
      </w:pPr>
    </w:p>
    <w:p w14:paraId="3316F062" w14:textId="7FABB821" w:rsidR="005D7249" w:rsidRDefault="005D7249" w:rsidP="008A2C88">
      <w:pPr>
        <w:jc w:val="center"/>
        <w:rPr>
          <w:b/>
          <w:bCs/>
        </w:rPr>
      </w:pPr>
    </w:p>
    <w:p w14:paraId="69664B2B" w14:textId="77777777" w:rsidR="00773596" w:rsidRDefault="00773596" w:rsidP="00773596">
      <w:pPr>
        <w:rPr>
          <w:b/>
          <w:bCs/>
        </w:rPr>
      </w:pPr>
    </w:p>
    <w:p w14:paraId="605835BF" w14:textId="2825204C" w:rsidR="008A2C88" w:rsidRDefault="008A2C88" w:rsidP="00BD0A11">
      <w:pPr>
        <w:jc w:val="center"/>
        <w:rPr>
          <w:rFonts w:ascii="Arial" w:hAnsi="Arial" w:cs="Arial"/>
          <w:b/>
          <w:bCs/>
        </w:rPr>
      </w:pPr>
      <w:r w:rsidRPr="00A15E34">
        <w:rPr>
          <w:rFonts w:ascii="Arial" w:hAnsi="Arial" w:cs="Arial"/>
          <w:b/>
          <w:bCs/>
        </w:rPr>
        <w:t>COMUNICATO STAMPA</w:t>
      </w:r>
    </w:p>
    <w:p w14:paraId="5278639F" w14:textId="77777777" w:rsidR="00BD0A11" w:rsidRPr="00A15E34" w:rsidRDefault="00BD0A11" w:rsidP="00BD0A11">
      <w:pPr>
        <w:jc w:val="center"/>
        <w:rPr>
          <w:rFonts w:ascii="Arial" w:hAnsi="Arial" w:cs="Arial"/>
          <w:b/>
          <w:bCs/>
        </w:rPr>
      </w:pPr>
    </w:p>
    <w:p w14:paraId="4414F1D6" w14:textId="05A358E9" w:rsidR="008A2C88" w:rsidRPr="00A15E34" w:rsidRDefault="008A2C88" w:rsidP="00A15E34">
      <w:pPr>
        <w:jc w:val="center"/>
        <w:rPr>
          <w:rFonts w:ascii="Arial" w:hAnsi="Arial" w:cs="Arial"/>
          <w:b/>
          <w:bCs/>
        </w:rPr>
      </w:pPr>
      <w:r w:rsidRPr="00A15E34">
        <w:rPr>
          <w:rFonts w:ascii="Arial" w:hAnsi="Arial" w:cs="Arial"/>
          <w:b/>
          <w:bCs/>
        </w:rPr>
        <w:t>FIRMATO IL PIANO CITTÀ DEGLI IMMOBILI PUBBLICI DI MONZA</w:t>
      </w:r>
    </w:p>
    <w:p w14:paraId="3FE86253" w14:textId="776F2806" w:rsidR="00555D55" w:rsidRPr="00A15E34" w:rsidRDefault="00CF4389" w:rsidP="00A15E34">
      <w:pPr>
        <w:jc w:val="center"/>
        <w:rPr>
          <w:rFonts w:ascii="Arial" w:hAnsi="Arial" w:cs="Arial"/>
          <w:b/>
          <w:bCs/>
          <w:i/>
          <w:iCs/>
        </w:rPr>
      </w:pPr>
      <w:r w:rsidRPr="00A15E34">
        <w:rPr>
          <w:rFonts w:ascii="Arial" w:hAnsi="Arial" w:cs="Arial"/>
          <w:b/>
          <w:bCs/>
          <w:i/>
          <w:iCs/>
        </w:rPr>
        <w:t>L’Agenzia del Demanio e il Comune di Monza hanno sottoscritto un accordo per la ri</w:t>
      </w:r>
      <w:r w:rsidR="00C1375F" w:rsidRPr="00A15E34">
        <w:rPr>
          <w:rFonts w:ascii="Arial" w:hAnsi="Arial" w:cs="Arial"/>
          <w:b/>
          <w:bCs/>
          <w:i/>
          <w:iCs/>
        </w:rPr>
        <w:t xml:space="preserve">qualificazione </w:t>
      </w:r>
      <w:r w:rsidRPr="00A15E34">
        <w:rPr>
          <w:rFonts w:ascii="Arial" w:hAnsi="Arial" w:cs="Arial"/>
          <w:b/>
          <w:bCs/>
          <w:i/>
          <w:iCs/>
        </w:rPr>
        <w:t>del patrimonio immobiliare</w:t>
      </w:r>
      <w:r w:rsidR="00A355DF" w:rsidRPr="00A15E34">
        <w:rPr>
          <w:rFonts w:ascii="Arial" w:hAnsi="Arial" w:cs="Arial"/>
          <w:b/>
          <w:bCs/>
          <w:i/>
          <w:iCs/>
        </w:rPr>
        <w:t xml:space="preserve"> pubblico</w:t>
      </w:r>
      <w:r w:rsidRPr="00A15E34">
        <w:rPr>
          <w:rFonts w:ascii="Arial" w:hAnsi="Arial" w:cs="Arial"/>
          <w:b/>
          <w:bCs/>
          <w:i/>
          <w:iCs/>
        </w:rPr>
        <w:t xml:space="preserve"> della città, </w:t>
      </w:r>
      <w:r w:rsidR="006C614F" w:rsidRPr="00A15E34">
        <w:rPr>
          <w:rFonts w:ascii="Arial" w:hAnsi="Arial" w:cs="Arial"/>
          <w:b/>
          <w:bCs/>
          <w:i/>
          <w:iCs/>
        </w:rPr>
        <w:t xml:space="preserve">da </w:t>
      </w:r>
      <w:r w:rsidRPr="00A15E34">
        <w:rPr>
          <w:rFonts w:ascii="Arial" w:hAnsi="Arial" w:cs="Arial"/>
          <w:b/>
          <w:bCs/>
          <w:i/>
          <w:iCs/>
        </w:rPr>
        <w:t>valorizza</w:t>
      </w:r>
      <w:r w:rsidR="006C614F" w:rsidRPr="00A15E34">
        <w:rPr>
          <w:rFonts w:ascii="Arial" w:hAnsi="Arial" w:cs="Arial"/>
          <w:b/>
          <w:bCs/>
          <w:i/>
          <w:iCs/>
        </w:rPr>
        <w:t>re</w:t>
      </w:r>
      <w:r w:rsidRPr="00A15E34">
        <w:rPr>
          <w:rFonts w:ascii="Arial" w:hAnsi="Arial" w:cs="Arial"/>
          <w:b/>
          <w:bCs/>
          <w:i/>
          <w:iCs/>
        </w:rPr>
        <w:t xml:space="preserve"> anche in collaborazione con i privati.</w:t>
      </w:r>
    </w:p>
    <w:p w14:paraId="25DE312C" w14:textId="796C686B" w:rsidR="00BC2682" w:rsidRPr="00A15E34" w:rsidRDefault="00BC2682" w:rsidP="00BC2682">
      <w:pPr>
        <w:spacing w:before="100" w:beforeAutospacing="1" w:after="100" w:afterAutospacing="1" w:line="240" w:lineRule="auto"/>
        <w:jc w:val="both"/>
        <w:rPr>
          <w:rFonts w:ascii="Arial" w:hAnsi="Arial" w:cs="Arial"/>
          <w:bCs/>
          <w:iCs/>
        </w:rPr>
      </w:pPr>
      <w:r w:rsidRPr="00A15E34">
        <w:rPr>
          <w:rFonts w:ascii="Arial" w:hAnsi="Arial" w:cs="Arial"/>
          <w:b/>
          <w:bCs/>
          <w:iCs/>
        </w:rPr>
        <w:t>Monza, 18 giugno 2025</w:t>
      </w:r>
      <w:r w:rsidRPr="00A15E34">
        <w:rPr>
          <w:rFonts w:ascii="Arial" w:hAnsi="Arial" w:cs="Arial"/>
          <w:bCs/>
          <w:iCs/>
        </w:rPr>
        <w:t xml:space="preserve"> – È stato firmato oggi dal </w:t>
      </w:r>
      <w:r w:rsidRPr="00A15E34">
        <w:rPr>
          <w:rFonts w:ascii="Arial" w:hAnsi="Arial" w:cs="Arial"/>
          <w:b/>
          <w:bCs/>
          <w:iCs/>
        </w:rPr>
        <w:t>Direttore dell’Agenzia del Demanio, Alessandra dal Verme</w:t>
      </w:r>
      <w:r w:rsidRPr="00A15E34">
        <w:rPr>
          <w:rFonts w:ascii="Arial" w:hAnsi="Arial" w:cs="Arial"/>
          <w:bCs/>
          <w:iCs/>
        </w:rPr>
        <w:t xml:space="preserve">, e dal </w:t>
      </w:r>
      <w:r w:rsidRPr="00A15E34">
        <w:rPr>
          <w:rFonts w:ascii="Arial" w:hAnsi="Arial" w:cs="Arial"/>
          <w:b/>
          <w:bCs/>
          <w:iCs/>
        </w:rPr>
        <w:t>Sindaco di Monza</w:t>
      </w:r>
      <w:r w:rsidRPr="00A15E34">
        <w:rPr>
          <w:rFonts w:ascii="Arial" w:hAnsi="Arial" w:cs="Arial"/>
          <w:bCs/>
          <w:iCs/>
        </w:rPr>
        <w:t xml:space="preserve">, </w:t>
      </w:r>
      <w:r w:rsidRPr="00A15E34">
        <w:rPr>
          <w:rFonts w:ascii="Arial" w:hAnsi="Arial" w:cs="Arial"/>
          <w:b/>
          <w:bCs/>
          <w:iCs/>
        </w:rPr>
        <w:t>Paolo Pilotto</w:t>
      </w:r>
      <w:r w:rsidRPr="00A15E34">
        <w:rPr>
          <w:rFonts w:ascii="Arial" w:hAnsi="Arial" w:cs="Arial"/>
          <w:bCs/>
          <w:iCs/>
        </w:rPr>
        <w:t xml:space="preserve">, il </w:t>
      </w:r>
      <w:r w:rsidRPr="00A15E34">
        <w:rPr>
          <w:rFonts w:ascii="Arial" w:hAnsi="Arial" w:cs="Arial"/>
          <w:b/>
          <w:bCs/>
          <w:iCs/>
        </w:rPr>
        <w:t>Piano Città degli Immobili Pubblici</w:t>
      </w:r>
      <w:r w:rsidRPr="00A15E34">
        <w:rPr>
          <w:rFonts w:ascii="Arial" w:hAnsi="Arial" w:cs="Arial"/>
          <w:bCs/>
          <w:iCs/>
        </w:rPr>
        <w:t xml:space="preserve">, un accordo istituzionale </w:t>
      </w:r>
      <w:r w:rsidR="004D38F1" w:rsidRPr="00A15E34">
        <w:rPr>
          <w:rFonts w:ascii="Arial" w:hAnsi="Arial" w:cs="Arial"/>
          <w:iCs/>
        </w:rPr>
        <w:t xml:space="preserve">per </w:t>
      </w:r>
      <w:r w:rsidR="003220D4" w:rsidRPr="00A15E34">
        <w:rPr>
          <w:rFonts w:ascii="Arial" w:hAnsi="Arial" w:cs="Arial"/>
          <w:iCs/>
        </w:rPr>
        <w:t>la valorizzazione</w:t>
      </w:r>
      <w:r w:rsidR="004D38F1" w:rsidRPr="00A15E34">
        <w:rPr>
          <w:rFonts w:ascii="Arial" w:hAnsi="Arial" w:cs="Arial"/>
          <w:iCs/>
        </w:rPr>
        <w:t xml:space="preserve"> degli immobili pubblici e la loro restituzione alla vita attiva delle comunità </w:t>
      </w:r>
      <w:r w:rsidR="004D38F1" w:rsidRPr="00A15E34">
        <w:rPr>
          <w:rFonts w:ascii="Arial" w:hAnsi="Arial" w:cs="Arial"/>
          <w:bCs/>
          <w:iCs/>
        </w:rPr>
        <w:t>in</w:t>
      </w:r>
      <w:r w:rsidR="005A3E09" w:rsidRPr="00A15E34">
        <w:rPr>
          <w:rFonts w:ascii="Arial" w:hAnsi="Arial" w:cs="Arial"/>
          <w:bCs/>
          <w:iCs/>
        </w:rPr>
        <w:t xml:space="preserve"> </w:t>
      </w:r>
      <w:r w:rsidR="00D10818" w:rsidRPr="00A15E34">
        <w:rPr>
          <w:rFonts w:ascii="Arial" w:hAnsi="Arial" w:cs="Arial"/>
          <w:bCs/>
          <w:iCs/>
        </w:rPr>
        <w:t xml:space="preserve">una </w:t>
      </w:r>
      <w:r w:rsidR="00FF7167" w:rsidRPr="00A15E34">
        <w:rPr>
          <w:rFonts w:ascii="Arial" w:hAnsi="Arial" w:cs="Arial"/>
          <w:bCs/>
          <w:iCs/>
        </w:rPr>
        <w:t>ottica</w:t>
      </w:r>
      <w:r w:rsidR="00D10818" w:rsidRPr="00A15E34">
        <w:rPr>
          <w:rFonts w:ascii="Arial" w:hAnsi="Arial" w:cs="Arial"/>
          <w:bCs/>
          <w:iCs/>
        </w:rPr>
        <w:t xml:space="preserve"> innovativa che mette al centro la valorizzazione storica, culturale e funzionale degli asset di proprietà statale e comunale.</w:t>
      </w:r>
    </w:p>
    <w:p w14:paraId="62D46503" w14:textId="5CBF232E" w:rsidR="00D10818" w:rsidRPr="00A15E34" w:rsidRDefault="00D10818" w:rsidP="00D10818">
      <w:pPr>
        <w:spacing w:before="100" w:beforeAutospacing="1" w:after="100" w:afterAutospacing="1" w:line="240" w:lineRule="auto"/>
        <w:jc w:val="both"/>
        <w:rPr>
          <w:rFonts w:ascii="Arial" w:hAnsi="Arial" w:cs="Arial"/>
          <w:bCs/>
          <w:iCs/>
        </w:rPr>
      </w:pPr>
      <w:r w:rsidRPr="00A15E34">
        <w:rPr>
          <w:rFonts w:ascii="Arial" w:hAnsi="Arial" w:cs="Arial"/>
          <w:iCs/>
        </w:rPr>
        <w:t>Il</w:t>
      </w:r>
      <w:r w:rsidR="00BC2682" w:rsidRPr="00A15E34">
        <w:rPr>
          <w:rFonts w:ascii="Arial" w:hAnsi="Arial" w:cs="Arial"/>
          <w:iCs/>
        </w:rPr>
        <w:t xml:space="preserve"> Piano</w:t>
      </w:r>
      <w:r w:rsidR="004D38F1" w:rsidRPr="00A15E34">
        <w:rPr>
          <w:rFonts w:ascii="Arial" w:hAnsi="Arial" w:cs="Arial"/>
          <w:iCs/>
        </w:rPr>
        <w:t xml:space="preserve"> </w:t>
      </w:r>
      <w:r w:rsidR="00BC2682" w:rsidRPr="00A15E34">
        <w:rPr>
          <w:rFonts w:ascii="Arial" w:hAnsi="Arial" w:cs="Arial"/>
          <w:iCs/>
        </w:rPr>
        <w:t>promuove una visione di Monza policentrica, dinamica e accessibile</w:t>
      </w:r>
      <w:r w:rsidR="00BC2682" w:rsidRPr="00A15E34">
        <w:rPr>
          <w:rFonts w:ascii="Arial" w:hAnsi="Arial" w:cs="Arial"/>
          <w:bCs/>
          <w:iCs/>
        </w:rPr>
        <w:t xml:space="preserve">, capace di rispondere ai bisogni delle comunità locali e di attrarre nuove energie. </w:t>
      </w:r>
      <w:r w:rsidR="004D38F1" w:rsidRPr="00A15E34">
        <w:rPr>
          <w:rFonts w:ascii="Arial" w:hAnsi="Arial" w:cs="Arial"/>
          <w:bCs/>
          <w:iCs/>
        </w:rPr>
        <w:t>In particolare, p</w:t>
      </w:r>
      <w:r w:rsidR="00BC2682" w:rsidRPr="00A15E34">
        <w:rPr>
          <w:rFonts w:ascii="Arial" w:hAnsi="Arial" w:cs="Arial"/>
          <w:bCs/>
          <w:iCs/>
        </w:rPr>
        <w:t xml:space="preserve">revede la creazione di residenze per studenti e ricercatori, il recupero di edifici pubblici </w:t>
      </w:r>
      <w:r w:rsidR="005A3E09" w:rsidRPr="00A15E34">
        <w:rPr>
          <w:rFonts w:ascii="Arial" w:hAnsi="Arial" w:cs="Arial"/>
          <w:bCs/>
          <w:iCs/>
        </w:rPr>
        <w:t>per una logistica moderna delle Amministrazioni pubbliche</w:t>
      </w:r>
      <w:r w:rsidR="00B00A7C" w:rsidRPr="00A15E34">
        <w:rPr>
          <w:rFonts w:ascii="Arial" w:hAnsi="Arial" w:cs="Arial"/>
          <w:bCs/>
          <w:iCs/>
        </w:rPr>
        <w:t>,</w:t>
      </w:r>
      <w:r w:rsidR="005A3E09" w:rsidRPr="00A15E34">
        <w:rPr>
          <w:rFonts w:ascii="Arial" w:hAnsi="Arial" w:cs="Arial"/>
          <w:bCs/>
          <w:iCs/>
        </w:rPr>
        <w:t xml:space="preserve"> </w:t>
      </w:r>
      <w:r w:rsidR="004D449B" w:rsidRPr="00A15E34">
        <w:rPr>
          <w:rFonts w:ascii="Arial" w:hAnsi="Arial" w:cs="Arial"/>
          <w:bCs/>
          <w:iCs/>
        </w:rPr>
        <w:t xml:space="preserve">il potenziamento della mobilità, </w:t>
      </w:r>
      <w:r w:rsidR="00B00A7C" w:rsidRPr="00A15E34">
        <w:rPr>
          <w:rFonts w:ascii="Arial" w:hAnsi="Arial" w:cs="Arial"/>
          <w:bCs/>
          <w:iCs/>
        </w:rPr>
        <w:t>l’</w:t>
      </w:r>
      <w:r w:rsidR="005A3E09" w:rsidRPr="00A15E34">
        <w:rPr>
          <w:rFonts w:ascii="Arial" w:hAnsi="Arial" w:cs="Arial"/>
          <w:bCs/>
          <w:iCs/>
        </w:rPr>
        <w:t xml:space="preserve">offerta di servizi </w:t>
      </w:r>
      <w:r w:rsidR="00BC2682" w:rsidRPr="00A15E34">
        <w:rPr>
          <w:rFonts w:ascii="Arial" w:hAnsi="Arial" w:cs="Arial"/>
          <w:bCs/>
          <w:iCs/>
        </w:rPr>
        <w:t xml:space="preserve">culturali </w:t>
      </w:r>
      <w:r w:rsidR="002C64C8" w:rsidRPr="00A15E34">
        <w:rPr>
          <w:rFonts w:ascii="Arial" w:hAnsi="Arial" w:cs="Arial"/>
          <w:bCs/>
          <w:iCs/>
        </w:rPr>
        <w:t xml:space="preserve">e di nuovi </w:t>
      </w:r>
      <w:r w:rsidR="00BC2682" w:rsidRPr="00A15E34">
        <w:rPr>
          <w:rFonts w:ascii="Arial" w:hAnsi="Arial" w:cs="Arial"/>
          <w:bCs/>
          <w:iCs/>
        </w:rPr>
        <w:t xml:space="preserve">spazi collettivi </w:t>
      </w:r>
      <w:r w:rsidR="005A3E09" w:rsidRPr="00A15E34">
        <w:rPr>
          <w:rFonts w:ascii="Arial" w:hAnsi="Arial" w:cs="Arial"/>
          <w:bCs/>
          <w:iCs/>
        </w:rPr>
        <w:t>per accrescere qualità della vita</w:t>
      </w:r>
      <w:r w:rsidRPr="00A15E34">
        <w:rPr>
          <w:rFonts w:ascii="Arial" w:hAnsi="Arial" w:cs="Arial"/>
          <w:bCs/>
          <w:iCs/>
        </w:rPr>
        <w:t>,</w:t>
      </w:r>
      <w:r w:rsidR="005A3E09" w:rsidRPr="00A15E34">
        <w:rPr>
          <w:rFonts w:ascii="Arial" w:hAnsi="Arial" w:cs="Arial"/>
          <w:bCs/>
          <w:iCs/>
        </w:rPr>
        <w:t xml:space="preserve"> </w:t>
      </w:r>
      <w:r w:rsidR="002C64C8" w:rsidRPr="00A15E34">
        <w:rPr>
          <w:rFonts w:ascii="Arial" w:hAnsi="Arial" w:cs="Arial"/>
          <w:bCs/>
          <w:iCs/>
        </w:rPr>
        <w:t>benessere</w:t>
      </w:r>
      <w:r w:rsidRPr="00A15E34">
        <w:rPr>
          <w:rFonts w:ascii="Arial" w:hAnsi="Arial" w:cs="Arial"/>
          <w:bCs/>
          <w:iCs/>
        </w:rPr>
        <w:t xml:space="preserve"> e rafforzare l’identità storica e urbana di Monza.</w:t>
      </w:r>
    </w:p>
    <w:p w14:paraId="3C36D4B0" w14:textId="7358A176" w:rsidR="004D449B" w:rsidRPr="00A15E34" w:rsidRDefault="00773596" w:rsidP="00D10818">
      <w:pPr>
        <w:spacing w:before="100" w:beforeAutospacing="1" w:after="100" w:afterAutospacing="1" w:line="24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/>
          <w:iCs/>
        </w:rPr>
        <w:t>“</w:t>
      </w:r>
      <w:r w:rsidR="008E1377" w:rsidRPr="00A15E34">
        <w:rPr>
          <w:rFonts w:ascii="Arial" w:hAnsi="Arial" w:cs="Arial"/>
          <w:bCs/>
          <w:i/>
          <w:iCs/>
        </w:rPr>
        <w:t xml:space="preserve">Monza affonda le sue radici </w:t>
      </w:r>
      <w:r w:rsidR="00AC38CB" w:rsidRPr="00A15E34">
        <w:rPr>
          <w:rFonts w:ascii="Arial" w:hAnsi="Arial" w:cs="Arial"/>
          <w:bCs/>
          <w:i/>
          <w:iCs/>
        </w:rPr>
        <w:t>in</w:t>
      </w:r>
      <w:r w:rsidR="008E1377" w:rsidRPr="00A15E34">
        <w:rPr>
          <w:rFonts w:ascii="Arial" w:hAnsi="Arial" w:cs="Arial"/>
          <w:bCs/>
          <w:i/>
          <w:iCs/>
        </w:rPr>
        <w:t xml:space="preserve"> una storia antichissima, </w:t>
      </w:r>
      <w:r w:rsidR="00AC38CB" w:rsidRPr="00A15E34">
        <w:rPr>
          <w:rFonts w:ascii="Arial" w:hAnsi="Arial" w:cs="Arial"/>
          <w:bCs/>
          <w:i/>
          <w:iCs/>
        </w:rPr>
        <w:t>l</w:t>
      </w:r>
      <w:r w:rsidR="004D449B" w:rsidRPr="00A15E34">
        <w:rPr>
          <w:rFonts w:ascii="Arial" w:hAnsi="Arial" w:cs="Arial"/>
          <w:bCs/>
          <w:i/>
          <w:iCs/>
        </w:rPr>
        <w:t>a ricchezza produttiva dell'area, che sin dalle origini affiancava le attività agricole a un forte senso estetico e dell'artigianato, e la sua posizione come snodo cruciale tra Milano e la via dei laghi e delle Prealpi, ha reso necessario nel tempo che la città antica, ricca di storia, si adattasse alle sfide della modernità e del sistema imprenditoriale del territorio. Così il patrimonio immobiliare pubblico è chiamato a essere una opportunità e una risorsa per uno sviluppo equilibrato e sostenibile della città ove la forza imprenditoriale e tutta la collettività vivano la presenza della storia e della memoria in un'ottica di benessere, di sviluppo economico, sociale e culturale</w:t>
      </w:r>
      <w:r w:rsidR="002B3621">
        <w:rPr>
          <w:rFonts w:ascii="Arial" w:hAnsi="Arial" w:cs="Arial"/>
          <w:bCs/>
          <w:i/>
          <w:iCs/>
        </w:rPr>
        <w:t>.</w:t>
      </w:r>
      <w:r>
        <w:rPr>
          <w:rFonts w:ascii="Arial" w:hAnsi="Arial" w:cs="Arial"/>
          <w:bCs/>
          <w:i/>
          <w:iCs/>
        </w:rPr>
        <w:t>”</w:t>
      </w:r>
      <w:r w:rsidR="004D449B" w:rsidRPr="00A15E34">
        <w:rPr>
          <w:rFonts w:ascii="Arial" w:hAnsi="Arial" w:cs="Arial"/>
          <w:b/>
          <w:bCs/>
          <w:iCs/>
        </w:rPr>
        <w:t xml:space="preserve"> </w:t>
      </w:r>
      <w:r w:rsidR="004D449B" w:rsidRPr="00A15E34">
        <w:rPr>
          <w:rFonts w:ascii="Arial" w:hAnsi="Arial" w:cs="Arial"/>
          <w:bCs/>
          <w:iCs/>
        </w:rPr>
        <w:t xml:space="preserve">– dichiara </w:t>
      </w:r>
      <w:r w:rsidR="004D449B" w:rsidRPr="00A15E34">
        <w:rPr>
          <w:rFonts w:ascii="Arial" w:hAnsi="Arial" w:cs="Arial"/>
          <w:b/>
          <w:bCs/>
          <w:iCs/>
        </w:rPr>
        <w:t>Alessandra dal Verme, Direttore dell’Agenzia del Demanio</w:t>
      </w:r>
      <w:r w:rsidR="00A15E34">
        <w:rPr>
          <w:rFonts w:ascii="Arial" w:hAnsi="Arial" w:cs="Arial"/>
          <w:bCs/>
          <w:i/>
          <w:iCs/>
        </w:rPr>
        <w:t xml:space="preserve"> –</w:t>
      </w:r>
      <w:r w:rsidR="004D449B" w:rsidRPr="00A15E34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iCs/>
        </w:rPr>
        <w:t>“</w:t>
      </w:r>
      <w:r w:rsidR="004D449B" w:rsidRPr="00A15E34">
        <w:rPr>
          <w:rFonts w:ascii="Arial" w:hAnsi="Arial" w:cs="Arial"/>
          <w:bCs/>
          <w:i/>
          <w:iCs/>
        </w:rPr>
        <w:t xml:space="preserve">Stiamo lavorando con il Comune di Monza per potenziare il sistema policentrico della Città e l'offerta dei servizi </w:t>
      </w:r>
      <w:bookmarkStart w:id="0" w:name="_Hlk203376868"/>
      <w:r w:rsidR="004D449B" w:rsidRPr="00A15E34">
        <w:rPr>
          <w:rFonts w:ascii="Arial" w:hAnsi="Arial" w:cs="Arial"/>
          <w:bCs/>
          <w:i/>
          <w:iCs/>
        </w:rPr>
        <w:t>nel rispetto della sua vocazione storica, universitaria e ambientale. In questa ottica</w:t>
      </w:r>
      <w:r w:rsidR="00AC38CB" w:rsidRPr="00A15E34">
        <w:rPr>
          <w:rFonts w:ascii="Arial" w:hAnsi="Arial" w:cs="Arial"/>
          <w:bCs/>
          <w:i/>
          <w:iCs/>
        </w:rPr>
        <w:t>,</w:t>
      </w:r>
      <w:r w:rsidR="004D449B" w:rsidRPr="00A15E34">
        <w:rPr>
          <w:rFonts w:ascii="Arial" w:hAnsi="Arial" w:cs="Arial"/>
          <w:bCs/>
          <w:i/>
          <w:iCs/>
        </w:rPr>
        <w:t xml:space="preserve"> </w:t>
      </w:r>
      <w:r w:rsidR="007227F0" w:rsidRPr="00A15E34">
        <w:rPr>
          <w:rFonts w:ascii="Arial" w:hAnsi="Arial" w:cs="Arial"/>
          <w:bCs/>
          <w:i/>
          <w:iCs/>
        </w:rPr>
        <w:t>un intervento di grande importanza sarà quello sul</w:t>
      </w:r>
      <w:r w:rsidR="004D449B" w:rsidRPr="00A15E34">
        <w:rPr>
          <w:rFonts w:ascii="Arial" w:hAnsi="Arial" w:cs="Arial"/>
          <w:bCs/>
          <w:i/>
          <w:iCs/>
        </w:rPr>
        <w:t>la Caserma IV Novembre</w:t>
      </w:r>
      <w:r w:rsidR="00BC1FCF">
        <w:rPr>
          <w:rFonts w:ascii="Arial" w:hAnsi="Arial" w:cs="Arial"/>
          <w:bCs/>
          <w:i/>
          <w:iCs/>
        </w:rPr>
        <w:t xml:space="preserve"> </w:t>
      </w:r>
      <w:r w:rsidR="007227F0" w:rsidRPr="00A15E34">
        <w:rPr>
          <w:rFonts w:ascii="Arial" w:hAnsi="Arial" w:cs="Arial"/>
          <w:bCs/>
          <w:i/>
          <w:iCs/>
        </w:rPr>
        <w:t>che</w:t>
      </w:r>
      <w:r w:rsidR="004D449B" w:rsidRPr="00A15E34">
        <w:rPr>
          <w:rFonts w:ascii="Arial" w:hAnsi="Arial" w:cs="Arial"/>
          <w:bCs/>
          <w:i/>
          <w:iCs/>
        </w:rPr>
        <w:t xml:space="preserve"> accoglierà</w:t>
      </w:r>
      <w:r w:rsidR="004B2FB0" w:rsidRPr="00A15E34">
        <w:rPr>
          <w:rFonts w:ascii="Arial" w:hAnsi="Arial" w:cs="Arial"/>
          <w:bCs/>
          <w:i/>
          <w:iCs/>
        </w:rPr>
        <w:t>,</w:t>
      </w:r>
      <w:r w:rsidR="004D449B" w:rsidRPr="00A15E34">
        <w:rPr>
          <w:rFonts w:ascii="Arial" w:hAnsi="Arial" w:cs="Arial"/>
          <w:bCs/>
          <w:i/>
          <w:iCs/>
        </w:rPr>
        <w:t xml:space="preserve"> </w:t>
      </w:r>
      <w:r w:rsidR="007227F0" w:rsidRPr="00A15E34">
        <w:rPr>
          <w:rFonts w:ascii="Arial" w:hAnsi="Arial" w:cs="Arial"/>
          <w:bCs/>
          <w:i/>
          <w:iCs/>
        </w:rPr>
        <w:t>in primo luogo</w:t>
      </w:r>
      <w:r w:rsidR="004B2FB0" w:rsidRPr="00A15E34">
        <w:rPr>
          <w:rFonts w:ascii="Arial" w:hAnsi="Arial" w:cs="Arial"/>
          <w:bCs/>
          <w:i/>
          <w:iCs/>
        </w:rPr>
        <w:t>,</w:t>
      </w:r>
      <w:r w:rsidR="007227F0" w:rsidRPr="00A15E34">
        <w:rPr>
          <w:rFonts w:ascii="Arial" w:hAnsi="Arial" w:cs="Arial"/>
          <w:bCs/>
          <w:i/>
          <w:iCs/>
        </w:rPr>
        <w:t xml:space="preserve"> uno</w:t>
      </w:r>
      <w:r w:rsidR="004D449B" w:rsidRPr="00A15E34">
        <w:rPr>
          <w:rFonts w:ascii="Arial" w:hAnsi="Arial" w:cs="Arial"/>
          <w:bCs/>
          <w:i/>
          <w:iCs/>
        </w:rPr>
        <w:t xml:space="preserve"> studentato</w:t>
      </w:r>
      <w:r w:rsidR="007227F0" w:rsidRPr="00A15E34">
        <w:rPr>
          <w:rFonts w:ascii="Arial" w:hAnsi="Arial" w:cs="Arial"/>
          <w:bCs/>
          <w:i/>
          <w:iCs/>
        </w:rPr>
        <w:t xml:space="preserve"> per far fronte a</w:t>
      </w:r>
      <w:r w:rsidR="00AC38CB" w:rsidRPr="00A15E34">
        <w:rPr>
          <w:rFonts w:ascii="Arial" w:hAnsi="Arial" w:cs="Arial"/>
          <w:bCs/>
          <w:i/>
          <w:iCs/>
        </w:rPr>
        <w:t xml:space="preserve"> un problema </w:t>
      </w:r>
      <w:r w:rsidR="007227F0" w:rsidRPr="00A15E34">
        <w:rPr>
          <w:rFonts w:ascii="Arial" w:hAnsi="Arial" w:cs="Arial"/>
          <w:bCs/>
          <w:i/>
          <w:iCs/>
        </w:rPr>
        <w:t xml:space="preserve">importante del Paese e dell’Europa </w:t>
      </w:r>
      <w:r w:rsidR="00AC38CB" w:rsidRPr="00A15E34">
        <w:rPr>
          <w:rFonts w:ascii="Arial" w:hAnsi="Arial" w:cs="Arial"/>
          <w:bCs/>
          <w:i/>
          <w:iCs/>
        </w:rPr>
        <w:t xml:space="preserve">intera </w:t>
      </w:r>
      <w:r w:rsidR="007227F0" w:rsidRPr="00A15E34">
        <w:rPr>
          <w:rFonts w:ascii="Arial" w:hAnsi="Arial" w:cs="Arial"/>
          <w:bCs/>
          <w:i/>
          <w:iCs/>
        </w:rPr>
        <w:t>di dare residenze agli studenti</w:t>
      </w:r>
      <w:r w:rsidR="00935BF5" w:rsidRPr="00A15E34">
        <w:rPr>
          <w:rFonts w:ascii="Arial" w:hAnsi="Arial" w:cs="Arial"/>
          <w:bCs/>
          <w:i/>
          <w:iCs/>
        </w:rPr>
        <w:t xml:space="preserve"> </w:t>
      </w:r>
      <w:r w:rsidR="00AC38CB" w:rsidRPr="00A15E34">
        <w:rPr>
          <w:rFonts w:ascii="Arial" w:hAnsi="Arial" w:cs="Arial"/>
          <w:bCs/>
          <w:i/>
          <w:iCs/>
        </w:rPr>
        <w:t>e</w:t>
      </w:r>
      <w:r w:rsidR="00935BF5" w:rsidRPr="00A15E34">
        <w:rPr>
          <w:rFonts w:ascii="Arial" w:hAnsi="Arial" w:cs="Arial"/>
          <w:bCs/>
          <w:i/>
          <w:iCs/>
        </w:rPr>
        <w:t xml:space="preserve"> </w:t>
      </w:r>
      <w:r w:rsidR="00AC38CB" w:rsidRPr="00A15E34">
        <w:rPr>
          <w:rFonts w:ascii="Arial" w:hAnsi="Arial" w:cs="Arial"/>
          <w:bCs/>
          <w:i/>
          <w:iCs/>
        </w:rPr>
        <w:t>un mix di funzioni per servizi alla Città</w:t>
      </w:r>
      <w:bookmarkEnd w:id="0"/>
      <w:r>
        <w:rPr>
          <w:rFonts w:ascii="Arial" w:hAnsi="Arial" w:cs="Arial"/>
          <w:bCs/>
          <w:i/>
          <w:iCs/>
        </w:rPr>
        <w:t>”.</w:t>
      </w:r>
    </w:p>
    <w:p w14:paraId="4A97472A" w14:textId="77777777" w:rsidR="00BD0A11" w:rsidRDefault="003C02A5" w:rsidP="00BD0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i/>
          <w14:ligatures w14:val="none"/>
        </w:rPr>
      </w:pPr>
      <w:r w:rsidRPr="003C02A5">
        <w:rPr>
          <w:rFonts w:ascii="Arial" w:eastAsia="Times New Roman" w:hAnsi="Arial" w:cs="Arial"/>
          <w:bCs/>
          <w:i/>
          <w14:ligatures w14:val="none"/>
        </w:rPr>
        <w:t>“La proficua collaborazione in corso con Agenzia del Demanio è il segno di una evoluzione positiva dei rapporti tra Enti Pubblici, con l’unica finalità di fornire servizi sempre più efficaci ai cittadini</w:t>
      </w:r>
      <w:r w:rsidR="002B3621">
        <w:rPr>
          <w:rFonts w:ascii="Arial" w:eastAsia="Times New Roman" w:hAnsi="Arial" w:cs="Arial"/>
          <w:bCs/>
          <w:i/>
          <w14:ligatures w14:val="none"/>
        </w:rPr>
        <w:t>.</w:t>
      </w:r>
      <w:r w:rsidR="00773596">
        <w:rPr>
          <w:rFonts w:ascii="Arial" w:eastAsia="Times New Roman" w:hAnsi="Arial" w:cs="Arial"/>
          <w:bCs/>
          <w:i/>
          <w14:ligatures w14:val="none"/>
        </w:rPr>
        <w:t>”</w:t>
      </w:r>
      <w:r w:rsidRPr="003C02A5">
        <w:rPr>
          <w:rFonts w:ascii="Arial" w:eastAsia="Times New Roman" w:hAnsi="Arial" w:cs="Arial"/>
          <w:bCs/>
          <w:i/>
          <w14:ligatures w14:val="none"/>
        </w:rPr>
        <w:t xml:space="preserve"> – </w:t>
      </w:r>
      <w:r w:rsidRPr="003C02A5">
        <w:rPr>
          <w:rFonts w:ascii="Arial" w:eastAsia="Times New Roman" w:hAnsi="Arial" w:cs="Arial"/>
          <w:bCs/>
          <w:iCs/>
          <w14:ligatures w14:val="none"/>
        </w:rPr>
        <w:t xml:space="preserve">spiega il Sindaco di Monza, </w:t>
      </w:r>
      <w:r w:rsidRPr="003C02A5">
        <w:rPr>
          <w:rFonts w:ascii="Arial" w:eastAsia="Times New Roman" w:hAnsi="Arial" w:cs="Arial"/>
          <w:b/>
          <w:iCs/>
          <w14:ligatures w14:val="none"/>
        </w:rPr>
        <w:t>Paolo Pilotto</w:t>
      </w:r>
      <w:r w:rsidRPr="003C02A5">
        <w:rPr>
          <w:rFonts w:ascii="Arial" w:eastAsia="Times New Roman" w:hAnsi="Arial" w:cs="Arial"/>
          <w:bCs/>
          <w:iCs/>
          <w14:ligatures w14:val="none"/>
        </w:rPr>
        <w:t xml:space="preserve"> -</w:t>
      </w:r>
      <w:r w:rsidRPr="003C02A5">
        <w:rPr>
          <w:rFonts w:ascii="Arial" w:eastAsia="Times New Roman" w:hAnsi="Arial" w:cs="Arial"/>
          <w:bCs/>
          <w:i/>
          <w14:ligatures w14:val="none"/>
        </w:rPr>
        <w:t xml:space="preserve"> </w:t>
      </w:r>
      <w:r w:rsidRPr="003C02A5">
        <w:rPr>
          <w:rFonts w:ascii="Arial" w:hAnsi="Arial" w:cs="Arial"/>
          <w:bCs/>
          <w:i/>
          <w:iCs/>
        </w:rPr>
        <w:t xml:space="preserve"> </w:t>
      </w:r>
      <w:r w:rsidR="00773596">
        <w:rPr>
          <w:rFonts w:ascii="Arial" w:hAnsi="Arial" w:cs="Arial"/>
          <w:bCs/>
          <w:i/>
          <w:iCs/>
        </w:rPr>
        <w:t>“</w:t>
      </w:r>
      <w:r w:rsidRPr="003C02A5">
        <w:rPr>
          <w:rFonts w:ascii="Arial" w:hAnsi="Arial" w:cs="Arial"/>
          <w:bCs/>
          <w:i/>
          <w:iCs/>
        </w:rPr>
        <w:t>Il Piano Città di Monza è un esempio chiarissimo di questa collaborazione che riguarda beni che appartengono allo Stato e beni pubblici che il Comune intende trasformare quanto possibile in servizi per i cittadini: un’occasione preziosa di condivisione per l’intera comunità ”.</w:t>
      </w:r>
    </w:p>
    <w:p w14:paraId="361FC219" w14:textId="657EBFF7" w:rsidR="00CF4389" w:rsidRPr="00BD0A11" w:rsidRDefault="00CF4389" w:rsidP="00BD0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i/>
          <w14:ligatures w14:val="none"/>
        </w:rPr>
      </w:pPr>
      <w:r w:rsidRPr="00A15E34">
        <w:rPr>
          <w:rFonts w:ascii="Arial" w:hAnsi="Arial" w:cs="Arial"/>
        </w:rPr>
        <w:t xml:space="preserve">Il Piano Città degli immobili pubblici di </w:t>
      </w:r>
      <w:r w:rsidR="00F42690" w:rsidRPr="00A15E34">
        <w:rPr>
          <w:rFonts w:ascii="Arial" w:hAnsi="Arial" w:cs="Arial"/>
        </w:rPr>
        <w:t xml:space="preserve">Monza </w:t>
      </w:r>
      <w:r w:rsidRPr="00A15E34">
        <w:rPr>
          <w:rFonts w:ascii="Arial" w:hAnsi="Arial" w:cs="Arial"/>
        </w:rPr>
        <w:t xml:space="preserve">seleziona un primo portafoglio immobiliare di </w:t>
      </w:r>
      <w:r w:rsidR="006C614F" w:rsidRPr="00A15E34">
        <w:rPr>
          <w:rFonts w:ascii="Arial" w:hAnsi="Arial" w:cs="Arial"/>
        </w:rPr>
        <w:t>sei</w:t>
      </w:r>
      <w:r w:rsidRPr="00A15E34">
        <w:rPr>
          <w:rFonts w:ascii="Arial" w:hAnsi="Arial" w:cs="Arial"/>
        </w:rPr>
        <w:t xml:space="preserve"> beni</w:t>
      </w:r>
      <w:r w:rsidR="00325C51" w:rsidRPr="00A15E34">
        <w:rPr>
          <w:rFonts w:ascii="Arial" w:hAnsi="Arial" w:cs="Arial"/>
        </w:rPr>
        <w:t xml:space="preserve">, </w:t>
      </w:r>
      <w:r w:rsidR="006C614F" w:rsidRPr="00A15E34">
        <w:rPr>
          <w:rFonts w:ascii="Arial" w:hAnsi="Arial" w:cs="Arial"/>
        </w:rPr>
        <w:t>tre</w:t>
      </w:r>
      <w:r w:rsidRPr="00A15E34">
        <w:rPr>
          <w:rFonts w:ascii="Arial" w:hAnsi="Arial" w:cs="Arial"/>
        </w:rPr>
        <w:t xml:space="preserve"> di proprietà dello Stato</w:t>
      </w:r>
      <w:r w:rsidR="00325C51" w:rsidRPr="00A15E34">
        <w:rPr>
          <w:rFonts w:ascii="Arial" w:hAnsi="Arial" w:cs="Arial"/>
        </w:rPr>
        <w:t xml:space="preserve"> e</w:t>
      </w:r>
      <w:r w:rsidRPr="00A15E34">
        <w:rPr>
          <w:rFonts w:ascii="Arial" w:hAnsi="Arial" w:cs="Arial"/>
        </w:rPr>
        <w:t xml:space="preserve"> </w:t>
      </w:r>
      <w:r w:rsidR="006C614F" w:rsidRPr="00A15E34">
        <w:rPr>
          <w:rFonts w:ascii="Arial" w:hAnsi="Arial" w:cs="Arial"/>
        </w:rPr>
        <w:t>tre</w:t>
      </w:r>
      <w:r w:rsidRPr="00A15E34">
        <w:rPr>
          <w:rFonts w:ascii="Arial" w:hAnsi="Arial" w:cs="Arial"/>
        </w:rPr>
        <w:t xml:space="preserve"> di proprietà del Comune. </w:t>
      </w:r>
    </w:p>
    <w:p w14:paraId="7701F4AD" w14:textId="77777777" w:rsidR="00791093" w:rsidRPr="00791093" w:rsidRDefault="00791093" w:rsidP="00791093">
      <w:pPr>
        <w:rPr>
          <w:rFonts w:ascii="Arial" w:hAnsi="Arial" w:cs="Arial"/>
          <w:b/>
          <w:bCs/>
        </w:rPr>
      </w:pPr>
      <w:r w:rsidRPr="00791093">
        <w:rPr>
          <w:rFonts w:ascii="Arial" w:hAnsi="Arial" w:cs="Arial"/>
          <w:b/>
          <w:bCs/>
        </w:rPr>
        <w:lastRenderedPageBreak/>
        <w:t>Immobili di proprietà dello Stato coinvolti nel Piano Città:</w:t>
      </w:r>
    </w:p>
    <w:p w14:paraId="21149792" w14:textId="77777777" w:rsidR="00791093" w:rsidRPr="00791093" w:rsidRDefault="00791093" w:rsidP="00791093">
      <w:pPr>
        <w:rPr>
          <w:rFonts w:ascii="Arial" w:hAnsi="Arial" w:cs="Arial"/>
        </w:rPr>
      </w:pPr>
      <w:r w:rsidRPr="00791093">
        <w:rPr>
          <w:rFonts w:ascii="Arial" w:hAnsi="Arial" w:cs="Arial"/>
        </w:rPr>
        <w:t xml:space="preserve">1. </w:t>
      </w:r>
      <w:r w:rsidRPr="00791093">
        <w:rPr>
          <w:rFonts w:ascii="Arial" w:hAnsi="Arial" w:cs="Arial"/>
          <w:u w:val="single"/>
        </w:rPr>
        <w:t>Ex Caserma Palestro</w:t>
      </w:r>
      <w:r w:rsidRPr="00791093">
        <w:rPr>
          <w:rFonts w:ascii="Arial" w:hAnsi="Arial" w:cs="Arial"/>
        </w:rPr>
        <w:t xml:space="preserve"> – Nuova destinazione: Polo Giustizia</w:t>
      </w:r>
    </w:p>
    <w:p w14:paraId="2E07864B" w14:textId="77777777" w:rsidR="00791093" w:rsidRPr="00791093" w:rsidRDefault="00791093" w:rsidP="00791093">
      <w:pPr>
        <w:rPr>
          <w:rFonts w:ascii="Arial" w:hAnsi="Arial" w:cs="Arial"/>
        </w:rPr>
      </w:pPr>
      <w:r w:rsidRPr="00791093">
        <w:rPr>
          <w:rFonts w:ascii="Arial" w:hAnsi="Arial" w:cs="Arial"/>
        </w:rPr>
        <w:t xml:space="preserve">2. </w:t>
      </w:r>
      <w:r w:rsidRPr="00791093">
        <w:rPr>
          <w:rFonts w:ascii="Arial" w:hAnsi="Arial" w:cs="Arial"/>
          <w:u w:val="single"/>
        </w:rPr>
        <w:t>Caserma Pastrengo</w:t>
      </w:r>
      <w:r w:rsidRPr="00791093">
        <w:rPr>
          <w:rFonts w:ascii="Arial" w:hAnsi="Arial" w:cs="Arial"/>
        </w:rPr>
        <w:t xml:space="preserve"> - Nuova destinazione: Agenzia delle Entrate</w:t>
      </w:r>
    </w:p>
    <w:p w14:paraId="71B7C54F" w14:textId="77777777" w:rsidR="00791093" w:rsidRPr="00791093" w:rsidRDefault="00791093" w:rsidP="00791093">
      <w:pPr>
        <w:rPr>
          <w:rFonts w:ascii="Arial" w:hAnsi="Arial" w:cs="Arial"/>
        </w:rPr>
      </w:pPr>
      <w:r w:rsidRPr="00791093">
        <w:rPr>
          <w:rFonts w:ascii="Arial" w:hAnsi="Arial" w:cs="Arial"/>
        </w:rPr>
        <w:t xml:space="preserve">3. </w:t>
      </w:r>
      <w:r w:rsidRPr="00791093">
        <w:rPr>
          <w:rFonts w:ascii="Arial" w:hAnsi="Arial" w:cs="Arial"/>
          <w:u w:val="single"/>
        </w:rPr>
        <w:t>Ex Caserma IV Novembre</w:t>
      </w:r>
      <w:r w:rsidRPr="00791093">
        <w:rPr>
          <w:rFonts w:ascii="Arial" w:hAnsi="Arial" w:cs="Arial"/>
        </w:rPr>
        <w:t xml:space="preserve"> - Nuova destinazione: Housing Universitario</w:t>
      </w:r>
    </w:p>
    <w:p w14:paraId="163830DB" w14:textId="77777777" w:rsidR="00791093" w:rsidRDefault="00791093" w:rsidP="00BC1FCF">
      <w:pPr>
        <w:rPr>
          <w:rFonts w:ascii="Arial" w:hAnsi="Arial" w:cs="Arial"/>
          <w:b/>
          <w:bCs/>
        </w:rPr>
      </w:pPr>
    </w:p>
    <w:p w14:paraId="7A3A6AD9" w14:textId="1036827A" w:rsidR="00BC1FCF" w:rsidRDefault="00BC1FCF" w:rsidP="00BC1FC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Immobili di proprietà del Comune coinvolti nel Piano Città</w:t>
      </w:r>
      <w:r>
        <w:rPr>
          <w:rFonts w:ascii="Arial" w:hAnsi="Arial" w:cs="Arial"/>
        </w:rPr>
        <w:t>: </w:t>
      </w:r>
    </w:p>
    <w:p w14:paraId="2E220E01" w14:textId="77777777" w:rsidR="00BC1FCF" w:rsidRDefault="00BC1FCF" w:rsidP="00BC1F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u w:val="single"/>
        </w:rPr>
        <w:t>Area Ex Macello</w:t>
      </w:r>
      <w:r>
        <w:rPr>
          <w:rFonts w:ascii="Arial" w:hAnsi="Arial" w:cs="Arial"/>
        </w:rPr>
        <w:t xml:space="preserve"> – Nuova destinazione: prevalenza di servizi pubblici e di interesse pubblico o generale</w:t>
      </w:r>
    </w:p>
    <w:p w14:paraId="6B8009E9" w14:textId="77777777" w:rsidR="00BC1FCF" w:rsidRDefault="00BC1FCF" w:rsidP="00BC1F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  <w:u w:val="single"/>
        </w:rPr>
        <w:t>Area ex Fossati Lamperti</w:t>
      </w:r>
      <w:r>
        <w:rPr>
          <w:rFonts w:ascii="Arial" w:hAnsi="Arial" w:cs="Arial"/>
        </w:rPr>
        <w:t xml:space="preserve"> - Nuova destinazione: Funzioni produttive, terziario-direzionale e commerciale con annesso polo di servizi pubblici e privati ad alta specializzazione nei settori della formazione e della ricerca </w:t>
      </w:r>
    </w:p>
    <w:p w14:paraId="3D802B90" w14:textId="77777777" w:rsidR="00A72F3B" w:rsidRPr="00A72F3B" w:rsidRDefault="00A72F3B" w:rsidP="00A72F3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14:ligatures w14:val="none"/>
        </w:rPr>
      </w:pPr>
      <w:r w:rsidRPr="00A72F3B">
        <w:rPr>
          <w:rFonts w:ascii="Arial" w:eastAsia="Times New Roman" w:hAnsi="Arial" w:cs="Arial"/>
          <w14:ligatures w14:val="none"/>
        </w:rPr>
        <w:t xml:space="preserve">6. </w:t>
      </w:r>
      <w:r w:rsidRPr="00A72F3B">
        <w:rPr>
          <w:rFonts w:ascii="Arial" w:eastAsia="Times New Roman" w:hAnsi="Arial" w:cs="Arial"/>
          <w:u w:val="single"/>
          <w14:ligatures w14:val="none"/>
        </w:rPr>
        <w:t>Area già TPM</w:t>
      </w:r>
      <w:r w:rsidRPr="00A72F3B">
        <w:rPr>
          <w:rFonts w:ascii="Arial" w:eastAsia="Times New Roman" w:hAnsi="Arial" w:cs="Arial"/>
          <w14:ligatures w14:val="none"/>
        </w:rPr>
        <w:t xml:space="preserve"> – Nuova destinazione: Funzioni produttive, terziario-direzionale e commerciale con annessi polo di servizi pubblici e di interesse pubblico nel campo socio-sanitario, edilizia residenziale libera e convenzionata </w:t>
      </w:r>
    </w:p>
    <w:p w14:paraId="0F42E7BC" w14:textId="77777777" w:rsidR="00A72F3B" w:rsidRDefault="00A72F3B" w:rsidP="00BC1FCF">
      <w:pPr>
        <w:jc w:val="both"/>
        <w:rPr>
          <w:rFonts w:ascii="Arial" w:hAnsi="Arial" w:cs="Arial"/>
        </w:rPr>
      </w:pPr>
    </w:p>
    <w:p w14:paraId="3D7A89C9" w14:textId="1576F287" w:rsidR="00BC1FCF" w:rsidRDefault="00BC1FCF" w:rsidP="00BC1F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Potranno essere aggiunti ulteriori immobili da valorizzare, anche con il coinvolgimento di altri Enti e Istituzioni.</w:t>
      </w:r>
    </w:p>
    <w:p w14:paraId="2104A91B" w14:textId="77777777" w:rsidR="00BC1FCF" w:rsidRDefault="00BC1FCF" w:rsidP="00BC1FCF">
      <w:pPr>
        <w:rPr>
          <w:rFonts w:ascii="Arial" w:hAnsi="Arial" w:cs="Arial"/>
          <w:b/>
          <w:bCs/>
        </w:rPr>
      </w:pPr>
    </w:p>
    <w:p w14:paraId="4AD8366B" w14:textId="13FD0F86" w:rsidR="00BC1FCF" w:rsidRDefault="00BC1FCF" w:rsidP="00BC1F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Vai alla pagina dedicata al </w:t>
      </w:r>
      <w:hyperlink r:id="rId13" w:history="1">
        <w:r w:rsidRPr="00CF6352">
          <w:rPr>
            <w:rStyle w:val="Collegamentoipertestuale"/>
            <w:rFonts w:ascii="Arial" w:hAnsi="Arial" w:cs="Arial"/>
            <w:b/>
            <w:bCs/>
          </w:rPr>
          <w:t>Piano Città degli Immobili pubblici</w:t>
        </w:r>
        <w:r w:rsidR="00550AF8" w:rsidRPr="00CF6352">
          <w:rPr>
            <w:rStyle w:val="Collegamentoipertestuale"/>
            <w:rFonts w:ascii="Arial" w:hAnsi="Arial" w:cs="Arial"/>
            <w:b/>
            <w:bCs/>
          </w:rPr>
          <w:t xml:space="preserve"> di Monza</w:t>
        </w:r>
      </w:hyperlink>
    </w:p>
    <w:p w14:paraId="3C37193A" w14:textId="77777777" w:rsidR="00F42690" w:rsidRPr="00A15E34" w:rsidRDefault="00F42690" w:rsidP="00CF4389">
      <w:pPr>
        <w:rPr>
          <w:rFonts w:ascii="Arial" w:hAnsi="Arial" w:cs="Arial"/>
        </w:rPr>
      </w:pPr>
    </w:p>
    <w:p w14:paraId="1850B50C" w14:textId="77777777" w:rsidR="00F216BB" w:rsidRPr="00A15E34" w:rsidRDefault="00F216BB">
      <w:pPr>
        <w:rPr>
          <w:rFonts w:ascii="Arial" w:hAnsi="Arial" w:cs="Arial"/>
        </w:rPr>
      </w:pPr>
    </w:p>
    <w:sectPr w:rsidR="00F216BB" w:rsidRPr="00A15E34" w:rsidSect="00BD0A11">
      <w:footerReference w:type="default" r:id="rId14"/>
      <w:pgSz w:w="11906" w:h="16838"/>
      <w:pgMar w:top="1417" w:right="1134" w:bottom="1134" w:left="1134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8258A" w14:textId="77777777" w:rsidR="00EC3D21" w:rsidRDefault="00EC3D21" w:rsidP="008A2C88">
      <w:pPr>
        <w:spacing w:after="0" w:line="240" w:lineRule="auto"/>
      </w:pPr>
      <w:r>
        <w:separator/>
      </w:r>
    </w:p>
  </w:endnote>
  <w:endnote w:type="continuationSeparator" w:id="0">
    <w:p w14:paraId="14E4938A" w14:textId="77777777" w:rsidR="00EC3D21" w:rsidRDefault="00EC3D21" w:rsidP="008A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1F8F" w14:textId="0B481CAA" w:rsidR="00315C91" w:rsidRDefault="00315C91" w:rsidP="00315C91">
    <w:pPr>
      <w:pStyle w:val="Pidipagina"/>
      <w:tabs>
        <w:tab w:val="left" w:pos="0"/>
      </w:tabs>
      <w:jc w:val="center"/>
      <w:rPr>
        <w:rFonts w:ascii="Arial" w:hAnsi="Arial" w:cs="Arial"/>
        <w:color w:val="999999"/>
        <w:sz w:val="20"/>
        <w:szCs w:val="20"/>
      </w:rPr>
    </w:pPr>
    <w:r>
      <w:rPr>
        <w:rFonts w:ascii="Arial" w:hAnsi="Arial" w:cs="Arial"/>
        <w:color w:val="999999"/>
        <w:sz w:val="20"/>
        <w:szCs w:val="20"/>
      </w:rPr>
      <w:t>Agenzia del Demanio - Comunicazione</w:t>
    </w:r>
  </w:p>
  <w:p w14:paraId="5A06780E" w14:textId="77777777" w:rsidR="00315C91" w:rsidRDefault="00315C91" w:rsidP="00315C91">
    <w:pPr>
      <w:pStyle w:val="Pidipagina"/>
      <w:tabs>
        <w:tab w:val="left" w:pos="0"/>
      </w:tabs>
      <w:jc w:val="center"/>
      <w:rPr>
        <w:rFonts w:ascii="Arial" w:hAnsi="Arial" w:cs="Arial"/>
        <w:color w:val="999999"/>
        <w:sz w:val="20"/>
        <w:szCs w:val="20"/>
        <w:lang w:val="fr-FR"/>
      </w:rPr>
    </w:pPr>
    <w:r>
      <w:rPr>
        <w:rFonts w:ascii="Arial" w:hAnsi="Arial" w:cs="Arial"/>
        <w:color w:val="999999"/>
        <w:sz w:val="20"/>
        <w:szCs w:val="20"/>
      </w:rPr>
      <w:t xml:space="preserve">via Barberini 38, 00187 Roma - Tel. </w:t>
    </w:r>
    <w:r>
      <w:rPr>
        <w:rFonts w:ascii="Arial" w:hAnsi="Arial" w:cs="Arial"/>
        <w:color w:val="999999"/>
        <w:sz w:val="20"/>
        <w:szCs w:val="20"/>
        <w:lang w:val="fr-FR"/>
      </w:rPr>
      <w:t xml:space="preserve">06 42367638 </w:t>
    </w:r>
  </w:p>
  <w:p w14:paraId="45389963" w14:textId="495632AB" w:rsidR="00315C91" w:rsidRDefault="00242AF0" w:rsidP="00242AF0">
    <w:pPr>
      <w:pStyle w:val="Pidipagina"/>
      <w:tabs>
        <w:tab w:val="left" w:pos="0"/>
        <w:tab w:val="left" w:pos="7726"/>
      </w:tabs>
      <w:rPr>
        <w:rFonts w:ascii="Arial" w:hAnsi="Arial" w:cs="Arial"/>
        <w:sz w:val="24"/>
        <w:szCs w:val="24"/>
        <w:lang w:val="fr-FR"/>
      </w:rPr>
    </w:pPr>
    <w:r>
      <w:tab/>
    </w:r>
    <w:hyperlink r:id="rId1" w:history="1">
      <w:r w:rsidR="00315C91">
        <w:rPr>
          <w:rStyle w:val="Collegamentoipertestuale"/>
          <w:rFonts w:ascii="Arial" w:hAnsi="Arial" w:cs="Arial"/>
          <w:sz w:val="20"/>
          <w:szCs w:val="20"/>
          <w:lang w:val="fr-FR"/>
        </w:rPr>
        <w:t>dg.relazionimedia@agenziademanio.it</w:t>
      </w:r>
    </w:hyperlink>
    <w:r w:rsidR="00315C91">
      <w:rPr>
        <w:rFonts w:ascii="Arial" w:hAnsi="Arial" w:cs="Arial"/>
        <w:lang w:val="fr-FR"/>
      </w:rPr>
      <w:t xml:space="preserve"> </w:t>
    </w:r>
    <w:r>
      <w:rPr>
        <w:rFonts w:ascii="Arial" w:hAnsi="Arial" w:cs="Arial"/>
        <w:lang w:val="fr-FR"/>
      </w:rPr>
      <w:tab/>
    </w:r>
  </w:p>
  <w:p w14:paraId="27613ED0" w14:textId="77777777" w:rsidR="00315C91" w:rsidRDefault="00315C91" w:rsidP="00315C91">
    <w:pPr>
      <w:pStyle w:val="Pidipagina"/>
      <w:tabs>
        <w:tab w:val="left" w:pos="0"/>
      </w:tabs>
      <w:jc w:val="center"/>
      <w:rPr>
        <w:rFonts w:ascii="Arial" w:hAnsi="Arial" w:cs="Arial"/>
        <w:sz w:val="4"/>
        <w:szCs w:val="4"/>
        <w:lang w:val="fr-FR"/>
      </w:rPr>
    </w:pPr>
  </w:p>
  <w:p w14:paraId="62980A50" w14:textId="683B685F" w:rsidR="008A2C88" w:rsidRPr="00242AF0" w:rsidRDefault="00315C91" w:rsidP="00242AF0">
    <w:pPr>
      <w:pStyle w:val="Pidipagina"/>
      <w:jc w:val="center"/>
      <w:rPr>
        <w:rFonts w:ascii="Arial" w:hAnsi="Arial" w:cs="Arial"/>
        <w:sz w:val="24"/>
        <w:szCs w:val="24"/>
        <w:lang w:val="fr-FR"/>
      </w:rPr>
    </w:pPr>
    <w:hyperlink r:id="rId2" w:history="1">
      <w:r>
        <w:rPr>
          <w:rStyle w:val="Collegamentoipertestuale"/>
          <w:rFonts w:ascii="Arial" w:hAnsi="Arial" w:cs="Arial"/>
          <w:sz w:val="20"/>
          <w:szCs w:val="20"/>
          <w:lang w:val="fr-FR"/>
        </w:rPr>
        <w:t>www.agenziademanio.it</w:t>
      </w:r>
    </w:hyperlink>
    <w:r>
      <w:rPr>
        <w:rFonts w:ascii="Arial" w:hAnsi="Arial" w:cs="Arial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E43B" w14:textId="77777777" w:rsidR="00EC3D21" w:rsidRDefault="00EC3D21" w:rsidP="008A2C88">
      <w:pPr>
        <w:spacing w:after="0" w:line="240" w:lineRule="auto"/>
      </w:pPr>
      <w:r>
        <w:separator/>
      </w:r>
    </w:p>
  </w:footnote>
  <w:footnote w:type="continuationSeparator" w:id="0">
    <w:p w14:paraId="7301CA93" w14:textId="77777777" w:rsidR="00EC3D21" w:rsidRDefault="00EC3D21" w:rsidP="008A2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211"/>
    <w:multiLevelType w:val="multilevel"/>
    <w:tmpl w:val="0836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621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89"/>
    <w:rsid w:val="00084A1D"/>
    <w:rsid w:val="000A63C0"/>
    <w:rsid w:val="000B3B39"/>
    <w:rsid w:val="00106461"/>
    <w:rsid w:val="00124BFA"/>
    <w:rsid w:val="00192347"/>
    <w:rsid w:val="001B2A94"/>
    <w:rsid w:val="001E0603"/>
    <w:rsid w:val="00213F72"/>
    <w:rsid w:val="00242AF0"/>
    <w:rsid w:val="002444A0"/>
    <w:rsid w:val="002527D7"/>
    <w:rsid w:val="00274755"/>
    <w:rsid w:val="00294861"/>
    <w:rsid w:val="00295ABC"/>
    <w:rsid w:val="00297ED8"/>
    <w:rsid w:val="002B3621"/>
    <w:rsid w:val="002C64C8"/>
    <w:rsid w:val="002E2DAC"/>
    <w:rsid w:val="002F676F"/>
    <w:rsid w:val="00315C91"/>
    <w:rsid w:val="003220D4"/>
    <w:rsid w:val="00325C51"/>
    <w:rsid w:val="00362991"/>
    <w:rsid w:val="00367768"/>
    <w:rsid w:val="003B273C"/>
    <w:rsid w:val="003B3AD4"/>
    <w:rsid w:val="003B4B0C"/>
    <w:rsid w:val="003C02A5"/>
    <w:rsid w:val="0040278D"/>
    <w:rsid w:val="0041191C"/>
    <w:rsid w:val="00413367"/>
    <w:rsid w:val="00414BCB"/>
    <w:rsid w:val="004669A4"/>
    <w:rsid w:val="00467C91"/>
    <w:rsid w:val="00493C00"/>
    <w:rsid w:val="004A105A"/>
    <w:rsid w:val="004B2FB0"/>
    <w:rsid w:val="004C0571"/>
    <w:rsid w:val="004D38F1"/>
    <w:rsid w:val="004D449B"/>
    <w:rsid w:val="00514A8A"/>
    <w:rsid w:val="0052685E"/>
    <w:rsid w:val="00550AF8"/>
    <w:rsid w:val="00555D55"/>
    <w:rsid w:val="005A3E09"/>
    <w:rsid w:val="005D7249"/>
    <w:rsid w:val="005E4758"/>
    <w:rsid w:val="00611486"/>
    <w:rsid w:val="00657B92"/>
    <w:rsid w:val="00674AB8"/>
    <w:rsid w:val="006A7A4E"/>
    <w:rsid w:val="006C614F"/>
    <w:rsid w:val="006D0C80"/>
    <w:rsid w:val="007227F0"/>
    <w:rsid w:val="00773596"/>
    <w:rsid w:val="00780577"/>
    <w:rsid w:val="00791093"/>
    <w:rsid w:val="007E4598"/>
    <w:rsid w:val="0081563D"/>
    <w:rsid w:val="00816A4C"/>
    <w:rsid w:val="00830FFF"/>
    <w:rsid w:val="00836498"/>
    <w:rsid w:val="00841FEA"/>
    <w:rsid w:val="00855D0D"/>
    <w:rsid w:val="008A2C88"/>
    <w:rsid w:val="008B4572"/>
    <w:rsid w:val="008C27AD"/>
    <w:rsid w:val="008D0058"/>
    <w:rsid w:val="008E1377"/>
    <w:rsid w:val="00907BA2"/>
    <w:rsid w:val="00917D42"/>
    <w:rsid w:val="00935BF5"/>
    <w:rsid w:val="00964B93"/>
    <w:rsid w:val="00981857"/>
    <w:rsid w:val="009A6BCA"/>
    <w:rsid w:val="00A03116"/>
    <w:rsid w:val="00A15E34"/>
    <w:rsid w:val="00A24EC1"/>
    <w:rsid w:val="00A355DF"/>
    <w:rsid w:val="00A72F3B"/>
    <w:rsid w:val="00A7771F"/>
    <w:rsid w:val="00AC38CB"/>
    <w:rsid w:val="00AC74DF"/>
    <w:rsid w:val="00AE0505"/>
    <w:rsid w:val="00B00A7C"/>
    <w:rsid w:val="00B064FA"/>
    <w:rsid w:val="00B132BA"/>
    <w:rsid w:val="00B31EB2"/>
    <w:rsid w:val="00B52C63"/>
    <w:rsid w:val="00B55AED"/>
    <w:rsid w:val="00B646BD"/>
    <w:rsid w:val="00B66C77"/>
    <w:rsid w:val="00BC1FCF"/>
    <w:rsid w:val="00BC2682"/>
    <w:rsid w:val="00BD0A11"/>
    <w:rsid w:val="00BD549B"/>
    <w:rsid w:val="00C1375F"/>
    <w:rsid w:val="00C2707E"/>
    <w:rsid w:val="00C65F47"/>
    <w:rsid w:val="00C71AFD"/>
    <w:rsid w:val="00C950AD"/>
    <w:rsid w:val="00CA1778"/>
    <w:rsid w:val="00CD180D"/>
    <w:rsid w:val="00CF4389"/>
    <w:rsid w:val="00CF6352"/>
    <w:rsid w:val="00D03C4D"/>
    <w:rsid w:val="00D10818"/>
    <w:rsid w:val="00D96E46"/>
    <w:rsid w:val="00EC3D21"/>
    <w:rsid w:val="00ED07CA"/>
    <w:rsid w:val="00F0280E"/>
    <w:rsid w:val="00F216BB"/>
    <w:rsid w:val="00F42690"/>
    <w:rsid w:val="00F52284"/>
    <w:rsid w:val="00F96316"/>
    <w:rsid w:val="00F97B6E"/>
    <w:rsid w:val="00FB5C26"/>
    <w:rsid w:val="00FD78E9"/>
    <w:rsid w:val="00FE02AF"/>
    <w:rsid w:val="00FE33E1"/>
    <w:rsid w:val="00FF2CE5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12ABD"/>
  <w15:docId w15:val="{BD668FE5-8EFE-442C-A10C-86192497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4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4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43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4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4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4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4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4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4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4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4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4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438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438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43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43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43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43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4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4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4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4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4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43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43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438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4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438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4389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55D55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8A2C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A2C88"/>
  </w:style>
  <w:style w:type="character" w:styleId="Enfasigrassetto">
    <w:name w:val="Strong"/>
    <w:basedOn w:val="Carpredefinitoparagrafo"/>
    <w:uiPriority w:val="22"/>
    <w:qFormat/>
    <w:rsid w:val="00BC268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15C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5C91"/>
  </w:style>
  <w:style w:type="character" w:styleId="Collegamentoipertestuale">
    <w:name w:val="Hyperlink"/>
    <w:basedOn w:val="Carpredefinitoparagrafo"/>
    <w:unhideWhenUsed/>
    <w:rsid w:val="00315C9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6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1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6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0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7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6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isportal.agenziademanio.it/portal/apps/storymaps/stories/e7991625193c4c3fa73cca15d5d2fae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Documents%20and%20Settings\slvmsm72s02h501v\Impostazioni%20locali\Temporary%20Internet%20Files\Content.Outlook\LI2C7EYG\www.agenziademanio.it" TargetMode="External"/><Relationship Id="rId1" Type="http://schemas.openxmlformats.org/officeDocument/2006/relationships/hyperlink" Target="mailto:dg.relazionimedia@agenziademan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35B464C315D94BB85E56A417066DA5" ma:contentTypeVersion="12" ma:contentTypeDescription="Creare un nuovo documento." ma:contentTypeScope="" ma:versionID="9fea7fc8d258c6cd6fead71e9afb7a42">
  <xsd:schema xmlns:xsd="http://www.w3.org/2001/XMLSchema" xmlns:xs="http://www.w3.org/2001/XMLSchema" xmlns:p="http://schemas.microsoft.com/office/2006/metadata/properties" xmlns:ns2="aa6f9f98-ed8c-42d2-b2f5-2f0dd1be7b70" xmlns:ns3="ef5931c0-9475-4bbb-941b-0085cf80cfc6" targetNamespace="http://schemas.microsoft.com/office/2006/metadata/properties" ma:root="true" ma:fieldsID="0a51f14a73291d3e12a8a2952e35bc2b" ns2:_="" ns3:_="">
    <xsd:import namespace="aa6f9f98-ed8c-42d2-b2f5-2f0dd1be7b70"/>
    <xsd:import namespace="ef5931c0-9475-4bbb-941b-0085cf80cf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f9f98-ed8c-42d2-b2f5-2f0dd1be7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72c1d30-f23c-4aee-ac48-11a5cdd9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931c0-9475-4bbb-941b-0085cf80cf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47aa1e-29fe-4b0a-8db5-6971637f00e7}" ma:internalName="TaxCatchAll" ma:showField="CatchAllData" ma:web="ef5931c0-9475-4bbb-941b-0085cf80c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f9f98-ed8c-42d2-b2f5-2f0dd1be7b70">
      <Terms xmlns="http://schemas.microsoft.com/office/infopath/2007/PartnerControls"/>
    </lcf76f155ced4ddcb4097134ff3c332f>
    <TaxCatchAll xmlns="ef5931c0-9475-4bbb-941b-0085cf80cf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74AF4-DA09-4003-A3FE-3D2CA2E26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f9f98-ed8c-42d2-b2f5-2f0dd1be7b70"/>
    <ds:schemaRef ds:uri="ef5931c0-9475-4bbb-941b-0085cf80c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123C52-7F98-4A07-8164-D37B30B2A55D}">
  <ds:schemaRefs>
    <ds:schemaRef ds:uri="http://schemas.microsoft.com/office/2006/metadata/properties"/>
    <ds:schemaRef ds:uri="http://schemas.microsoft.com/office/infopath/2007/PartnerControls"/>
    <ds:schemaRef ds:uri="aa6f9f98-ed8c-42d2-b2f5-2f0dd1be7b70"/>
    <ds:schemaRef ds:uri="ef5931c0-9475-4bbb-941b-0085cf80cfc6"/>
  </ds:schemaRefs>
</ds:datastoreItem>
</file>

<file path=customXml/itemProps3.xml><?xml version="1.0" encoding="utf-8"?>
<ds:datastoreItem xmlns:ds="http://schemas.openxmlformats.org/officeDocument/2006/customXml" ds:itemID="{1819DF6B-5154-4D2D-A074-FA36F9697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 Demanio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BALZANO MASSIMILIANO</dc:creator>
  <cp:lastModifiedBy>BALZANO MASSIMILIANO</cp:lastModifiedBy>
  <cp:revision>25</cp:revision>
  <dcterms:created xsi:type="dcterms:W3CDTF">2025-07-11T12:27:00Z</dcterms:created>
  <dcterms:modified xsi:type="dcterms:W3CDTF">2025-07-18T10:20:00Z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78091e-e61d-4883-a332-9368e619fa5f_Enabled">
    <vt:lpwstr>true</vt:lpwstr>
  </property>
  <property fmtid="{D5CDD505-2E9C-101B-9397-08002B2CF9AE}" pid="3" name="MSIP_Label_c078091e-e61d-4883-a332-9368e619fa5f_SetDate">
    <vt:lpwstr>2025-07-17T15:17:39Z</vt:lpwstr>
  </property>
  <property fmtid="{D5CDD505-2E9C-101B-9397-08002B2CF9AE}" pid="4" name="MSIP_Label_c078091e-e61d-4883-a332-9368e619fa5f_Method">
    <vt:lpwstr>Privileged</vt:lpwstr>
  </property>
  <property fmtid="{D5CDD505-2E9C-101B-9397-08002B2CF9AE}" pid="5" name="MSIP_Label_c078091e-e61d-4883-a332-9368e619fa5f_Name">
    <vt:lpwstr>Pubblico</vt:lpwstr>
  </property>
  <property fmtid="{D5CDD505-2E9C-101B-9397-08002B2CF9AE}" pid="6" name="MSIP_Label_c078091e-e61d-4883-a332-9368e619fa5f_SiteId">
    <vt:lpwstr>5c13bf6f-11aa-44a8-aac0-fc5ed659c30a</vt:lpwstr>
  </property>
  <property fmtid="{D5CDD505-2E9C-101B-9397-08002B2CF9AE}" pid="7" name="MSIP_Label_c078091e-e61d-4883-a332-9368e619fa5f_ActionId">
    <vt:lpwstr>4c84933c-c4af-474b-b690-ea35062cd33e</vt:lpwstr>
  </property>
  <property fmtid="{D5CDD505-2E9C-101B-9397-08002B2CF9AE}" pid="8" name="MSIP_Label_c078091e-e61d-4883-a332-9368e619fa5f_ContentBits">
    <vt:lpwstr>0</vt:lpwstr>
  </property>
  <property fmtid="{D5CDD505-2E9C-101B-9397-08002B2CF9AE}" pid="9" name="MSIP_Label_c078091e-e61d-4883-a332-9368e619fa5f_Tag">
    <vt:lpwstr>10, 0, 1, 1</vt:lpwstr>
  </property>
  <property fmtid="{D5CDD505-2E9C-101B-9397-08002B2CF9AE}" pid="10" name="ContentTypeId">
    <vt:lpwstr>0x010100B035B464C315D94BB85E56A417066DA5</vt:lpwstr>
  </property>
</Properties>
</file>