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ED6E" w14:textId="5817B409" w:rsidR="006D43D2" w:rsidRPr="00664FF0" w:rsidRDefault="0062474F" w:rsidP="0066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DBB"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4073FB87" w14:textId="42A2FCA6" w:rsidR="00C56C6B" w:rsidRPr="00664FF0" w:rsidRDefault="00855CBC" w:rsidP="00117B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Riqualificazione immobili pubblici</w:t>
      </w:r>
      <w:r w:rsidR="00ED4D75">
        <w:rPr>
          <w:rFonts w:ascii="Arial" w:hAnsi="Arial" w:cs="Arial"/>
          <w:b/>
          <w:bCs/>
        </w:rPr>
        <w:t xml:space="preserve">: </w:t>
      </w:r>
      <w:r w:rsidR="00EC6977">
        <w:rPr>
          <w:rFonts w:ascii="Arial" w:hAnsi="Arial" w:cs="Arial"/>
          <w:b/>
          <w:bCs/>
        </w:rPr>
        <w:t>si rafforza</w:t>
      </w:r>
      <w:r w:rsidR="006C5C34">
        <w:rPr>
          <w:rFonts w:ascii="Arial" w:hAnsi="Arial" w:cs="Arial"/>
          <w:b/>
          <w:bCs/>
        </w:rPr>
        <w:t xml:space="preserve"> la</w:t>
      </w:r>
      <w:r w:rsidR="00117BC5">
        <w:rPr>
          <w:rFonts w:ascii="Arial" w:hAnsi="Arial" w:cs="Arial"/>
          <w:b/>
          <w:bCs/>
        </w:rPr>
        <w:t xml:space="preserve"> c</w:t>
      </w:r>
      <w:r w:rsidR="00117BC5" w:rsidRPr="00826C55">
        <w:rPr>
          <w:rFonts w:ascii="Arial" w:hAnsi="Arial" w:cs="Arial"/>
          <w:b/>
          <w:bCs/>
        </w:rPr>
        <w:t xml:space="preserve">ollaborazione tecnica </w:t>
      </w:r>
      <w:r w:rsidR="00117BC5">
        <w:rPr>
          <w:rFonts w:ascii="Arial" w:hAnsi="Arial" w:cs="Arial"/>
          <w:b/>
          <w:bCs/>
        </w:rPr>
        <w:t xml:space="preserve">tra </w:t>
      </w:r>
      <w:r w:rsidR="008D05EB">
        <w:rPr>
          <w:rFonts w:ascii="Arial" w:hAnsi="Arial" w:cs="Arial"/>
          <w:b/>
          <w:bCs/>
        </w:rPr>
        <w:t>l’Agenzia del Demanio</w:t>
      </w:r>
      <w:r w:rsidR="00BD215E">
        <w:rPr>
          <w:rFonts w:ascii="Arial" w:hAnsi="Arial" w:cs="Arial"/>
          <w:b/>
          <w:bCs/>
        </w:rPr>
        <w:t xml:space="preserve"> e</w:t>
      </w:r>
      <w:r w:rsidR="00117BC5">
        <w:rPr>
          <w:rFonts w:ascii="Arial" w:hAnsi="Arial" w:cs="Arial"/>
          <w:b/>
          <w:bCs/>
          <w:sz w:val="24"/>
          <w:szCs w:val="24"/>
        </w:rPr>
        <w:t xml:space="preserve"> i Consigli Nazionali degli </w:t>
      </w:r>
      <w:r w:rsidR="00C56C6B" w:rsidRPr="00664FF0">
        <w:rPr>
          <w:rFonts w:ascii="Arial" w:hAnsi="Arial" w:cs="Arial"/>
          <w:b/>
          <w:bCs/>
        </w:rPr>
        <w:t>Architetti</w:t>
      </w:r>
      <w:r w:rsidR="00117BC5">
        <w:rPr>
          <w:rFonts w:ascii="Arial" w:hAnsi="Arial" w:cs="Arial"/>
          <w:b/>
          <w:bCs/>
        </w:rPr>
        <w:t xml:space="preserve">, degli </w:t>
      </w:r>
      <w:r w:rsidR="00C56C6B" w:rsidRPr="00664FF0">
        <w:rPr>
          <w:rFonts w:ascii="Arial" w:hAnsi="Arial" w:cs="Arial"/>
          <w:b/>
          <w:bCs/>
        </w:rPr>
        <w:t xml:space="preserve">Ingegneri e </w:t>
      </w:r>
      <w:r w:rsidR="003E4457">
        <w:rPr>
          <w:rFonts w:ascii="Arial" w:hAnsi="Arial" w:cs="Arial"/>
          <w:b/>
          <w:bCs/>
        </w:rPr>
        <w:t xml:space="preserve">Fondazione </w:t>
      </w:r>
      <w:r w:rsidR="00C56C6B" w:rsidRPr="00664FF0">
        <w:rPr>
          <w:rFonts w:ascii="Arial" w:hAnsi="Arial" w:cs="Arial"/>
          <w:b/>
          <w:bCs/>
        </w:rPr>
        <w:t xml:space="preserve">Inarcassa </w:t>
      </w:r>
    </w:p>
    <w:p w14:paraId="69334108" w14:textId="77777777" w:rsidR="00C56C6B" w:rsidRDefault="00C56C6B" w:rsidP="003E3D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FF0679" w14:textId="77777777" w:rsidR="006D43D2" w:rsidRPr="003E3DBB" w:rsidRDefault="006D43D2" w:rsidP="006D43D2">
      <w:pPr>
        <w:spacing w:after="0" w:line="240" w:lineRule="auto"/>
        <w:rPr>
          <w:rFonts w:ascii="Arial" w:hAnsi="Arial" w:cs="Arial"/>
        </w:rPr>
      </w:pPr>
    </w:p>
    <w:p w14:paraId="60A4F915" w14:textId="72FA6776" w:rsidR="005709BE" w:rsidRDefault="006D43D2" w:rsidP="005709BE">
      <w:pPr>
        <w:spacing w:after="0" w:line="240" w:lineRule="auto"/>
        <w:jc w:val="both"/>
        <w:rPr>
          <w:rFonts w:ascii="Arial" w:hAnsi="Arial" w:cs="Arial"/>
        </w:rPr>
      </w:pPr>
      <w:r w:rsidRPr="003E3DBB">
        <w:rPr>
          <w:rFonts w:ascii="Arial" w:hAnsi="Arial" w:cs="Arial"/>
        </w:rPr>
        <w:t>Roma, 1</w:t>
      </w:r>
      <w:r w:rsidR="006F5F03">
        <w:rPr>
          <w:rFonts w:ascii="Arial" w:hAnsi="Arial" w:cs="Arial"/>
        </w:rPr>
        <w:t>7</w:t>
      </w:r>
      <w:r w:rsidRPr="003E3DBB">
        <w:rPr>
          <w:rFonts w:ascii="Arial" w:hAnsi="Arial" w:cs="Arial"/>
        </w:rPr>
        <w:t xml:space="preserve"> maggio 2024. </w:t>
      </w:r>
      <w:r w:rsidR="00D0117A">
        <w:rPr>
          <w:rFonts w:ascii="Arial" w:hAnsi="Arial" w:cs="Arial"/>
        </w:rPr>
        <w:t>L</w:t>
      </w:r>
      <w:r w:rsidR="00C56C6B" w:rsidRPr="003E3DBB">
        <w:rPr>
          <w:rFonts w:ascii="Arial" w:hAnsi="Arial" w:cs="Arial"/>
        </w:rPr>
        <w:t>’Agenzia del Demanio, il Consiglio Nazionale degli Architetti, Pianificatori, Paesaggisti e Conservatori (C</w:t>
      </w:r>
      <w:r w:rsidR="002F09DB">
        <w:rPr>
          <w:rFonts w:ascii="Arial" w:hAnsi="Arial" w:cs="Arial"/>
        </w:rPr>
        <w:t>NAPPC</w:t>
      </w:r>
      <w:r w:rsidR="00C56C6B" w:rsidRPr="003E3DBB">
        <w:rPr>
          <w:rFonts w:ascii="Arial" w:hAnsi="Arial" w:cs="Arial"/>
        </w:rPr>
        <w:t xml:space="preserve">), il Consiglio Nazionale degli Ingegneri (CNI) e la Fondazione Inarcassa, </w:t>
      </w:r>
      <w:r w:rsidR="006C5C34">
        <w:rPr>
          <w:rFonts w:ascii="Arial" w:hAnsi="Arial" w:cs="Arial"/>
        </w:rPr>
        <w:t>rafforzeranno l</w:t>
      </w:r>
      <w:r w:rsidR="009E36E6">
        <w:rPr>
          <w:rFonts w:ascii="Arial" w:hAnsi="Arial" w:cs="Arial"/>
        </w:rPr>
        <w:t>a</w:t>
      </w:r>
      <w:r w:rsidR="002F09DB">
        <w:rPr>
          <w:rFonts w:ascii="Arial" w:hAnsi="Arial" w:cs="Arial"/>
        </w:rPr>
        <w:t xml:space="preserve"> collaborazione</w:t>
      </w:r>
      <w:r w:rsidR="009E36E6">
        <w:rPr>
          <w:rFonts w:ascii="Arial" w:hAnsi="Arial" w:cs="Arial"/>
        </w:rPr>
        <w:t xml:space="preserve"> sui temi </w:t>
      </w:r>
      <w:r w:rsidR="008E7030">
        <w:rPr>
          <w:rFonts w:ascii="Arial" w:hAnsi="Arial" w:cs="Arial"/>
        </w:rPr>
        <w:t xml:space="preserve">di </w:t>
      </w:r>
      <w:r w:rsidR="00A44132">
        <w:rPr>
          <w:rFonts w:ascii="Arial" w:hAnsi="Arial" w:cs="Arial"/>
        </w:rPr>
        <w:t>comun</w:t>
      </w:r>
      <w:r w:rsidR="008E7030">
        <w:rPr>
          <w:rFonts w:ascii="Arial" w:hAnsi="Arial" w:cs="Arial"/>
        </w:rPr>
        <w:t>e interesse e</w:t>
      </w:r>
      <w:r w:rsidR="005709BE">
        <w:rPr>
          <w:rFonts w:ascii="Arial" w:hAnsi="Arial" w:cs="Arial"/>
        </w:rPr>
        <w:t xml:space="preserve"> </w:t>
      </w:r>
      <w:r w:rsidR="002F09DB">
        <w:rPr>
          <w:rFonts w:ascii="Arial" w:hAnsi="Arial" w:cs="Arial"/>
        </w:rPr>
        <w:t xml:space="preserve">che </w:t>
      </w:r>
      <w:r w:rsidR="005709BE">
        <w:rPr>
          <w:rFonts w:ascii="Arial" w:hAnsi="Arial" w:cs="Arial"/>
        </w:rPr>
        <w:t xml:space="preserve">saranno oggetto di intese </w:t>
      </w:r>
      <w:r w:rsidR="00254419">
        <w:rPr>
          <w:rFonts w:ascii="Arial" w:hAnsi="Arial" w:cs="Arial"/>
        </w:rPr>
        <w:t>formali</w:t>
      </w:r>
      <w:r w:rsidR="005709BE">
        <w:rPr>
          <w:rFonts w:ascii="Arial" w:hAnsi="Arial" w:cs="Arial"/>
        </w:rPr>
        <w:t xml:space="preserve">. </w:t>
      </w:r>
      <w:r w:rsidR="005709BE" w:rsidRPr="002F2020">
        <w:rPr>
          <w:rFonts w:ascii="Arial" w:hAnsi="Arial" w:cs="Arial"/>
        </w:rPr>
        <w:t xml:space="preserve">Tra questi, l’istituzione di tavoli tecnici sull’applicazione degli istituti previsti dal codice dei contratti, </w:t>
      </w:r>
      <w:r w:rsidR="006F3FA4" w:rsidRPr="002F2020">
        <w:rPr>
          <w:rFonts w:ascii="Arial" w:hAnsi="Arial" w:cs="Arial"/>
        </w:rPr>
        <w:t>la</w:t>
      </w:r>
      <w:r w:rsidR="005709BE" w:rsidRPr="002F2020">
        <w:rPr>
          <w:rFonts w:ascii="Arial" w:hAnsi="Arial" w:cs="Arial"/>
        </w:rPr>
        <w:t xml:space="preserve"> definizione dei requisiti </w:t>
      </w:r>
      <w:r w:rsidR="00B57A10" w:rsidRPr="002F2020">
        <w:rPr>
          <w:rFonts w:ascii="Arial" w:hAnsi="Arial" w:cs="Arial"/>
        </w:rPr>
        <w:t>della progettazione di qualità</w:t>
      </w:r>
      <w:r w:rsidR="005709BE" w:rsidRPr="002F2020">
        <w:rPr>
          <w:rFonts w:ascii="Arial" w:hAnsi="Arial" w:cs="Arial"/>
        </w:rPr>
        <w:t>,</w:t>
      </w:r>
      <w:r w:rsidR="006F3FA4">
        <w:rPr>
          <w:rFonts w:ascii="Arial" w:hAnsi="Arial" w:cs="Arial"/>
        </w:rPr>
        <w:t xml:space="preserve"> la</w:t>
      </w:r>
      <w:r w:rsidR="005709BE">
        <w:rPr>
          <w:rFonts w:ascii="Arial" w:hAnsi="Arial" w:cs="Arial"/>
        </w:rPr>
        <w:t xml:space="preserve"> </w:t>
      </w:r>
      <w:r w:rsidR="005709BE" w:rsidRPr="003E3DBB">
        <w:rPr>
          <w:rFonts w:ascii="Arial" w:hAnsi="Arial" w:cs="Arial"/>
        </w:rPr>
        <w:t>formazione professionale di tutti</w:t>
      </w:r>
      <w:r w:rsidR="006F3FA4">
        <w:rPr>
          <w:rFonts w:ascii="Arial" w:hAnsi="Arial" w:cs="Arial"/>
        </w:rPr>
        <w:t xml:space="preserve"> i</w:t>
      </w:r>
      <w:r w:rsidR="005709BE" w:rsidRPr="003E3DBB">
        <w:rPr>
          <w:rFonts w:ascii="Arial" w:hAnsi="Arial" w:cs="Arial"/>
        </w:rPr>
        <w:t xml:space="preserve"> protagonisti del processo edilizio previsti dal codice dei contratti.</w:t>
      </w:r>
    </w:p>
    <w:p w14:paraId="146105A0" w14:textId="33F47538" w:rsidR="00C56C6B" w:rsidRDefault="00C56C6B" w:rsidP="0064003B">
      <w:pPr>
        <w:spacing w:after="0" w:line="240" w:lineRule="auto"/>
        <w:jc w:val="both"/>
        <w:rPr>
          <w:rFonts w:ascii="Arial" w:hAnsi="Arial" w:cs="Arial"/>
        </w:rPr>
      </w:pPr>
    </w:p>
    <w:p w14:paraId="44BC72EE" w14:textId="0DDA698B" w:rsidR="0010099C" w:rsidRPr="007A340E" w:rsidRDefault="00013C97" w:rsidP="005D4F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="00480601">
        <w:rPr>
          <w:rFonts w:ascii="Arial" w:hAnsi="Arial" w:cs="Arial"/>
        </w:rPr>
        <w:t xml:space="preserve"> quanto convenuto durante un </w:t>
      </w:r>
      <w:r w:rsidR="00BF6EB7">
        <w:rPr>
          <w:rFonts w:ascii="Arial" w:hAnsi="Arial" w:cs="Arial"/>
        </w:rPr>
        <w:t>i</w:t>
      </w:r>
      <w:r w:rsidR="00F321BC">
        <w:rPr>
          <w:rFonts w:ascii="Arial" w:hAnsi="Arial" w:cs="Arial"/>
        </w:rPr>
        <w:t>ncontro</w:t>
      </w:r>
      <w:r w:rsidR="00BA5518">
        <w:rPr>
          <w:rFonts w:ascii="Arial" w:hAnsi="Arial" w:cs="Arial"/>
        </w:rPr>
        <w:t xml:space="preserve"> tra i vertici de</w:t>
      </w:r>
      <w:r w:rsidR="00CB0B6E">
        <w:rPr>
          <w:rFonts w:ascii="Arial" w:hAnsi="Arial" w:cs="Arial"/>
        </w:rPr>
        <w:t xml:space="preserve">lle </w:t>
      </w:r>
      <w:r w:rsidR="005448F6">
        <w:rPr>
          <w:rFonts w:ascii="Arial" w:hAnsi="Arial" w:cs="Arial"/>
        </w:rPr>
        <w:t>organizzazioni</w:t>
      </w:r>
      <w:r w:rsidR="006F5F03">
        <w:rPr>
          <w:rFonts w:ascii="Arial" w:hAnsi="Arial" w:cs="Arial"/>
        </w:rPr>
        <w:t xml:space="preserve"> svoltosi nei giorni scorsi</w:t>
      </w:r>
      <w:r w:rsidR="00786DB6">
        <w:rPr>
          <w:rFonts w:ascii="Arial" w:hAnsi="Arial" w:cs="Arial"/>
        </w:rPr>
        <w:t>,</w:t>
      </w:r>
      <w:r w:rsidR="00BF6EB7">
        <w:rPr>
          <w:rFonts w:ascii="Arial" w:hAnsi="Arial" w:cs="Arial"/>
        </w:rPr>
        <w:t xml:space="preserve"> un</w:t>
      </w:r>
      <w:r w:rsidR="00443A0B">
        <w:rPr>
          <w:rFonts w:ascii="Arial" w:hAnsi="Arial" w:cs="Arial"/>
        </w:rPr>
        <w:t>’occasione per ricordare</w:t>
      </w:r>
      <w:r w:rsidR="005448F6">
        <w:rPr>
          <w:rFonts w:ascii="Arial" w:hAnsi="Arial" w:cs="Arial"/>
        </w:rPr>
        <w:t xml:space="preserve"> il ruolo </w:t>
      </w:r>
      <w:r w:rsidR="00443A0B">
        <w:rPr>
          <w:rFonts w:ascii="Arial" w:hAnsi="Arial" w:cs="Arial"/>
        </w:rPr>
        <w:t xml:space="preserve">istituzionale </w:t>
      </w:r>
      <w:r w:rsidR="002F09DB">
        <w:rPr>
          <w:rFonts w:ascii="Arial" w:hAnsi="Arial" w:cs="Arial"/>
        </w:rPr>
        <w:t>dell’Agenzia</w:t>
      </w:r>
      <w:r w:rsidR="0010099C" w:rsidRPr="00664FF0">
        <w:rPr>
          <w:rFonts w:ascii="Arial" w:hAnsi="Arial" w:cs="Arial"/>
        </w:rPr>
        <w:t xml:space="preserve"> </w:t>
      </w:r>
      <w:r w:rsidR="005448F6">
        <w:rPr>
          <w:rFonts w:ascii="Arial" w:hAnsi="Arial" w:cs="Arial"/>
        </w:rPr>
        <w:t xml:space="preserve">del Demanio e </w:t>
      </w:r>
      <w:r w:rsidR="005709BE">
        <w:rPr>
          <w:rFonts w:ascii="Arial" w:hAnsi="Arial" w:cs="Arial"/>
        </w:rPr>
        <w:t>i suoi</w:t>
      </w:r>
      <w:r w:rsidR="005448F6">
        <w:rPr>
          <w:rFonts w:ascii="Arial" w:hAnsi="Arial" w:cs="Arial"/>
        </w:rPr>
        <w:t xml:space="preserve"> obiettivi </w:t>
      </w:r>
      <w:r w:rsidR="00443A0B">
        <w:rPr>
          <w:rFonts w:ascii="Arial" w:hAnsi="Arial" w:cs="Arial"/>
        </w:rPr>
        <w:t xml:space="preserve">prioritari </w:t>
      </w:r>
      <w:r w:rsidR="00BA5518">
        <w:rPr>
          <w:rFonts w:ascii="Arial" w:hAnsi="Arial" w:cs="Arial"/>
        </w:rPr>
        <w:t xml:space="preserve">rispetto alla </w:t>
      </w:r>
      <w:r w:rsidR="0010099C" w:rsidRPr="00664FF0">
        <w:rPr>
          <w:rFonts w:ascii="Arial" w:hAnsi="Arial" w:cs="Arial"/>
        </w:rPr>
        <w:t xml:space="preserve">creazione di valore sul territorio </w:t>
      </w:r>
      <w:r w:rsidR="008E7030">
        <w:rPr>
          <w:rFonts w:ascii="Arial" w:hAnsi="Arial" w:cs="Arial"/>
        </w:rPr>
        <w:t>con</w:t>
      </w:r>
      <w:r w:rsidR="002F09DB">
        <w:rPr>
          <w:rFonts w:ascii="Arial" w:hAnsi="Arial" w:cs="Arial"/>
        </w:rPr>
        <w:t xml:space="preserve"> interventi di rigenerazione e rifunzionalizzazione</w:t>
      </w:r>
      <w:r w:rsidR="005709BE">
        <w:rPr>
          <w:rFonts w:ascii="Arial" w:hAnsi="Arial" w:cs="Arial"/>
        </w:rPr>
        <w:t xml:space="preserve"> degli immobili </w:t>
      </w:r>
      <w:r w:rsidR="008C58C2">
        <w:rPr>
          <w:rFonts w:ascii="Arial" w:hAnsi="Arial" w:cs="Arial"/>
        </w:rPr>
        <w:t>pubblici</w:t>
      </w:r>
      <w:r w:rsidR="005709BE">
        <w:rPr>
          <w:rFonts w:ascii="Arial" w:hAnsi="Arial" w:cs="Arial"/>
        </w:rPr>
        <w:t xml:space="preserve"> </w:t>
      </w:r>
      <w:r w:rsidR="00154042">
        <w:rPr>
          <w:rFonts w:ascii="Arial" w:hAnsi="Arial" w:cs="Arial"/>
        </w:rPr>
        <w:t>e per</w:t>
      </w:r>
      <w:r w:rsidR="00EB51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sottolinea</w:t>
      </w:r>
      <w:r w:rsidR="00154042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la funzione</w:t>
      </w:r>
      <w:r w:rsidR="00F1360E" w:rsidRPr="00664FF0">
        <w:rPr>
          <w:rFonts w:ascii="Arial" w:hAnsi="Arial" w:cs="Arial"/>
        </w:rPr>
        <w:t xml:space="preserve"> propulsiv</w:t>
      </w:r>
      <w:r>
        <w:rPr>
          <w:rFonts w:ascii="Arial" w:hAnsi="Arial" w:cs="Arial"/>
        </w:rPr>
        <w:t>a</w:t>
      </w:r>
      <w:r w:rsidR="00F1360E">
        <w:rPr>
          <w:rFonts w:ascii="Arial" w:hAnsi="Arial" w:cs="Arial"/>
        </w:rPr>
        <w:t xml:space="preserve"> e di indirizzo</w:t>
      </w:r>
      <w:r w:rsidR="00F1360E" w:rsidRPr="00664FF0">
        <w:rPr>
          <w:rFonts w:ascii="Arial" w:hAnsi="Arial" w:cs="Arial"/>
        </w:rPr>
        <w:t xml:space="preserve"> </w:t>
      </w:r>
      <w:r w:rsidR="00F1360E">
        <w:rPr>
          <w:rFonts w:ascii="Arial" w:hAnsi="Arial" w:cs="Arial"/>
        </w:rPr>
        <w:t xml:space="preserve">verso principi di </w:t>
      </w:r>
      <w:r w:rsidR="00F1360E" w:rsidRPr="00664FF0">
        <w:rPr>
          <w:rFonts w:ascii="Arial" w:hAnsi="Arial" w:cs="Arial"/>
        </w:rPr>
        <w:t>sostenibilità, innovazione e digitalizzazione</w:t>
      </w:r>
      <w:r w:rsidR="00F1360E">
        <w:rPr>
          <w:rFonts w:ascii="Arial" w:hAnsi="Arial" w:cs="Arial"/>
        </w:rPr>
        <w:t>, oltre</w:t>
      </w:r>
      <w:r w:rsidR="00154042">
        <w:rPr>
          <w:rFonts w:ascii="Arial" w:hAnsi="Arial" w:cs="Arial"/>
        </w:rPr>
        <w:t xml:space="preserve"> a rimarcare</w:t>
      </w:r>
      <w:r w:rsidR="00F1360E">
        <w:rPr>
          <w:rFonts w:ascii="Arial" w:hAnsi="Arial" w:cs="Arial"/>
        </w:rPr>
        <w:t xml:space="preserve"> </w:t>
      </w:r>
      <w:r w:rsidR="00EB5113">
        <w:rPr>
          <w:rFonts w:ascii="Arial" w:hAnsi="Arial" w:cs="Arial"/>
        </w:rPr>
        <w:t xml:space="preserve">l’importanza </w:t>
      </w:r>
      <w:r w:rsidR="00B57A10">
        <w:rPr>
          <w:rFonts w:ascii="Arial" w:hAnsi="Arial" w:cs="Arial"/>
        </w:rPr>
        <w:t xml:space="preserve">per la </w:t>
      </w:r>
      <w:r w:rsidR="00B57A10" w:rsidRPr="007A340E">
        <w:rPr>
          <w:rFonts w:ascii="Arial" w:hAnsi="Arial" w:cs="Arial"/>
        </w:rPr>
        <w:t>progettazione della conoscenza del territorio e delle sue caratteristiche ambientali, sociali, culturali.</w:t>
      </w:r>
    </w:p>
    <w:p w14:paraId="2EF70EF4" w14:textId="77777777" w:rsidR="0010099C" w:rsidRDefault="0010099C" w:rsidP="005D4F49">
      <w:pPr>
        <w:spacing w:after="0" w:line="240" w:lineRule="auto"/>
        <w:jc w:val="both"/>
        <w:rPr>
          <w:rFonts w:ascii="Arial" w:hAnsi="Arial" w:cs="Arial"/>
        </w:rPr>
      </w:pPr>
    </w:p>
    <w:p w14:paraId="52A5622B" w14:textId="3EB4304A" w:rsidR="00076E96" w:rsidRDefault="005D4F49" w:rsidP="00076E96">
      <w:pPr>
        <w:spacing w:after="0" w:line="240" w:lineRule="auto"/>
        <w:jc w:val="both"/>
        <w:rPr>
          <w:rFonts w:ascii="Arial" w:hAnsi="Arial" w:cs="Arial"/>
        </w:rPr>
      </w:pPr>
      <w:r w:rsidRPr="007A340E">
        <w:rPr>
          <w:rFonts w:ascii="Arial" w:hAnsi="Arial" w:cs="Arial"/>
        </w:rPr>
        <w:t xml:space="preserve">In </w:t>
      </w:r>
      <w:r w:rsidR="002D4648" w:rsidRPr="007A340E">
        <w:rPr>
          <w:rFonts w:ascii="Arial" w:hAnsi="Arial" w:cs="Arial"/>
        </w:rPr>
        <w:t>questa direzione</w:t>
      </w:r>
      <w:r w:rsidR="00CC2CB5" w:rsidRPr="007A340E">
        <w:rPr>
          <w:rFonts w:ascii="Arial" w:hAnsi="Arial" w:cs="Arial"/>
        </w:rPr>
        <w:t xml:space="preserve"> </w:t>
      </w:r>
      <w:r w:rsidR="00786DB6" w:rsidRPr="007A340E">
        <w:rPr>
          <w:rFonts w:ascii="Arial" w:hAnsi="Arial" w:cs="Arial"/>
        </w:rPr>
        <w:t>opera</w:t>
      </w:r>
      <w:r w:rsidRPr="007A340E">
        <w:rPr>
          <w:rFonts w:ascii="Arial" w:hAnsi="Arial" w:cs="Arial"/>
        </w:rPr>
        <w:t xml:space="preserve"> la Struttura per </w:t>
      </w:r>
      <w:r w:rsidR="0010099C" w:rsidRPr="007A340E">
        <w:rPr>
          <w:rFonts w:ascii="Arial" w:hAnsi="Arial" w:cs="Arial"/>
        </w:rPr>
        <w:t xml:space="preserve">la </w:t>
      </w:r>
      <w:r w:rsidRPr="007A340E">
        <w:rPr>
          <w:rFonts w:ascii="Arial" w:hAnsi="Arial" w:cs="Arial"/>
        </w:rPr>
        <w:t>progettazione</w:t>
      </w:r>
      <w:r w:rsidR="00FE4D9C" w:rsidRPr="007A340E">
        <w:rPr>
          <w:rFonts w:ascii="Arial" w:hAnsi="Arial" w:cs="Arial"/>
        </w:rPr>
        <w:t xml:space="preserve"> dell’Agenzia</w:t>
      </w:r>
      <w:r w:rsidRPr="007A340E">
        <w:rPr>
          <w:rFonts w:ascii="Arial" w:hAnsi="Arial" w:cs="Arial"/>
        </w:rPr>
        <w:t xml:space="preserve">, </w:t>
      </w:r>
      <w:r w:rsidR="0010099C" w:rsidRPr="007A340E">
        <w:rPr>
          <w:rFonts w:ascii="Arial" w:hAnsi="Arial" w:cs="Arial"/>
        </w:rPr>
        <w:t>nata</w:t>
      </w:r>
      <w:r w:rsidR="00B57A10" w:rsidRPr="007A340E">
        <w:rPr>
          <w:rFonts w:ascii="Arial" w:hAnsi="Arial" w:cs="Arial"/>
        </w:rPr>
        <w:t xml:space="preserve"> proprio</w:t>
      </w:r>
      <w:r w:rsidR="0010099C" w:rsidRPr="007A340E">
        <w:rPr>
          <w:rFonts w:ascii="Arial" w:hAnsi="Arial" w:cs="Arial"/>
        </w:rPr>
        <w:t xml:space="preserve"> dall’esigenza di implementare la </w:t>
      </w:r>
      <w:r w:rsidR="0010099C" w:rsidRPr="007A340E">
        <w:rPr>
          <w:rFonts w:ascii="Arial" w:hAnsi="Arial" w:cs="Arial"/>
          <w:i/>
          <w:iCs/>
        </w:rPr>
        <w:t>capacity building</w:t>
      </w:r>
      <w:r w:rsidR="0010099C" w:rsidRPr="007A340E">
        <w:rPr>
          <w:rFonts w:ascii="Arial" w:hAnsi="Arial" w:cs="Arial"/>
        </w:rPr>
        <w:t xml:space="preserve"> degli Enti Territoriali e oggi in grado </w:t>
      </w:r>
      <w:r w:rsidR="00076E96" w:rsidRPr="007A340E">
        <w:rPr>
          <w:rFonts w:ascii="Arial" w:hAnsi="Arial" w:cs="Arial"/>
        </w:rPr>
        <w:t xml:space="preserve">di </w:t>
      </w:r>
      <w:r w:rsidR="00CC2CB5" w:rsidRPr="007A340E">
        <w:rPr>
          <w:rFonts w:ascii="Arial" w:hAnsi="Arial" w:cs="Arial"/>
        </w:rPr>
        <w:t>mettere a disposizione</w:t>
      </w:r>
      <w:r w:rsidR="00B57A10" w:rsidRPr="007A340E">
        <w:rPr>
          <w:rFonts w:ascii="Arial" w:hAnsi="Arial" w:cs="Arial"/>
        </w:rPr>
        <w:t xml:space="preserve"> delle stazioni appaltanti,</w:t>
      </w:r>
      <w:r w:rsidR="00CC2CB5" w:rsidRPr="007A340E">
        <w:rPr>
          <w:rFonts w:ascii="Arial" w:hAnsi="Arial" w:cs="Arial"/>
        </w:rPr>
        <w:t xml:space="preserve"> </w:t>
      </w:r>
      <w:r w:rsidR="00B57A10" w:rsidRPr="007A340E">
        <w:rPr>
          <w:rFonts w:ascii="Arial" w:hAnsi="Arial" w:cs="Arial"/>
        </w:rPr>
        <w:t xml:space="preserve">o svolgendo essa stessa tale ruolo, </w:t>
      </w:r>
      <w:r w:rsidR="00076E96" w:rsidRPr="007A340E">
        <w:rPr>
          <w:rFonts w:ascii="Arial" w:hAnsi="Arial" w:cs="Arial"/>
        </w:rPr>
        <w:t xml:space="preserve">professionalità, </w:t>
      </w:r>
      <w:r w:rsidR="0049582F" w:rsidRPr="007A340E">
        <w:rPr>
          <w:rFonts w:ascii="Arial" w:hAnsi="Arial" w:cs="Arial"/>
        </w:rPr>
        <w:t>competenze</w:t>
      </w:r>
      <w:r w:rsidR="00076E96" w:rsidRPr="007A340E">
        <w:rPr>
          <w:rFonts w:ascii="Arial" w:hAnsi="Arial" w:cs="Arial"/>
        </w:rPr>
        <w:t xml:space="preserve"> tecnic</w:t>
      </w:r>
      <w:r w:rsidR="0049582F" w:rsidRPr="007A340E">
        <w:rPr>
          <w:rFonts w:ascii="Arial" w:hAnsi="Arial" w:cs="Arial"/>
        </w:rPr>
        <w:t>he</w:t>
      </w:r>
      <w:r w:rsidR="00076E96" w:rsidRPr="007A340E">
        <w:rPr>
          <w:rFonts w:ascii="Arial" w:hAnsi="Arial" w:cs="Arial"/>
        </w:rPr>
        <w:t xml:space="preserve"> e amministrativ</w:t>
      </w:r>
      <w:r w:rsidR="0049582F" w:rsidRPr="007A340E">
        <w:rPr>
          <w:rFonts w:ascii="Arial" w:hAnsi="Arial" w:cs="Arial"/>
        </w:rPr>
        <w:t>e</w:t>
      </w:r>
      <w:r w:rsidR="00B57A10" w:rsidRPr="007A340E">
        <w:rPr>
          <w:rFonts w:ascii="Arial" w:hAnsi="Arial" w:cs="Arial"/>
        </w:rPr>
        <w:t>,</w:t>
      </w:r>
      <w:r w:rsidR="00076E96" w:rsidRPr="007A340E">
        <w:rPr>
          <w:rFonts w:ascii="Arial" w:hAnsi="Arial" w:cs="Arial"/>
        </w:rPr>
        <w:t xml:space="preserve"> strumenti innovativi </w:t>
      </w:r>
      <w:r w:rsidR="003B5007" w:rsidRPr="007A340E">
        <w:rPr>
          <w:rFonts w:ascii="Arial" w:hAnsi="Arial" w:cs="Arial"/>
        </w:rPr>
        <w:t xml:space="preserve">per </w:t>
      </w:r>
      <w:r w:rsidR="00076E96" w:rsidRPr="007A340E">
        <w:rPr>
          <w:rFonts w:ascii="Arial" w:hAnsi="Arial" w:cs="Arial"/>
        </w:rPr>
        <w:t xml:space="preserve">la </w:t>
      </w:r>
      <w:r w:rsidR="00B57A10" w:rsidRPr="007A340E">
        <w:rPr>
          <w:rFonts w:ascii="Arial" w:hAnsi="Arial" w:cs="Arial"/>
        </w:rPr>
        <w:t>programmazione e la gestione di appalti di grandi concorsi di progettazione e di servizi di ingegneria e architettura</w:t>
      </w:r>
      <w:r w:rsidR="00076E96">
        <w:rPr>
          <w:rFonts w:ascii="Arial" w:hAnsi="Arial" w:cs="Arial"/>
        </w:rPr>
        <w:t>.</w:t>
      </w:r>
    </w:p>
    <w:p w14:paraId="09D0CBFD" w14:textId="77777777" w:rsidR="00076E96" w:rsidRDefault="00076E96" w:rsidP="0064003B">
      <w:pPr>
        <w:spacing w:after="0" w:line="240" w:lineRule="auto"/>
        <w:jc w:val="both"/>
        <w:rPr>
          <w:rFonts w:ascii="Arial" w:hAnsi="Arial" w:cs="Arial"/>
        </w:rPr>
      </w:pPr>
    </w:p>
    <w:p w14:paraId="45D023FA" w14:textId="66F1B685" w:rsidR="0062669B" w:rsidRDefault="00D814C0" w:rsidP="003F74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corso della </w:t>
      </w:r>
      <w:r w:rsidR="003B7F77">
        <w:rPr>
          <w:rFonts w:ascii="Arial" w:hAnsi="Arial" w:cs="Arial"/>
        </w:rPr>
        <w:t>riunione</w:t>
      </w:r>
      <w:r w:rsidR="00100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sono state inoltre</w:t>
      </w:r>
      <w:r w:rsidR="003B5007">
        <w:rPr>
          <w:rFonts w:ascii="Arial" w:hAnsi="Arial" w:cs="Arial"/>
        </w:rPr>
        <w:t xml:space="preserve"> illustra</w:t>
      </w:r>
      <w:r>
        <w:rPr>
          <w:rFonts w:ascii="Arial" w:hAnsi="Arial" w:cs="Arial"/>
        </w:rPr>
        <w:t>t</w:t>
      </w:r>
      <w:r w:rsidR="003B5007">
        <w:rPr>
          <w:rFonts w:ascii="Arial" w:hAnsi="Arial" w:cs="Arial"/>
        </w:rPr>
        <w:t>e le attività</w:t>
      </w:r>
      <w:r w:rsidR="0010099C">
        <w:rPr>
          <w:rFonts w:ascii="Arial" w:hAnsi="Arial" w:cs="Arial"/>
        </w:rPr>
        <w:t xml:space="preserve"> che la Struttura sta svolgendo in collaborazione con </w:t>
      </w:r>
      <w:r w:rsidR="003B5007">
        <w:rPr>
          <w:rFonts w:ascii="Arial" w:hAnsi="Arial" w:cs="Arial"/>
        </w:rPr>
        <w:t>l’Unione delle Provincie Italiane (</w:t>
      </w:r>
      <w:r w:rsidR="0010099C">
        <w:rPr>
          <w:rFonts w:ascii="Arial" w:hAnsi="Arial" w:cs="Arial"/>
        </w:rPr>
        <w:t>UPI</w:t>
      </w:r>
      <w:r w:rsidR="003B5007">
        <w:rPr>
          <w:rFonts w:ascii="Arial" w:hAnsi="Arial" w:cs="Arial"/>
        </w:rPr>
        <w:t>)</w:t>
      </w:r>
      <w:r w:rsidR="0010099C">
        <w:rPr>
          <w:rFonts w:ascii="Arial" w:hAnsi="Arial" w:cs="Arial"/>
        </w:rPr>
        <w:t xml:space="preserve"> </w:t>
      </w:r>
      <w:r w:rsidR="0072368F">
        <w:rPr>
          <w:rFonts w:ascii="Arial" w:hAnsi="Arial" w:cs="Arial"/>
        </w:rPr>
        <w:t xml:space="preserve">a favore delle </w:t>
      </w:r>
      <w:r w:rsidR="003B5007">
        <w:rPr>
          <w:rFonts w:ascii="Arial" w:hAnsi="Arial" w:cs="Arial"/>
        </w:rPr>
        <w:t>amministrazioni</w:t>
      </w:r>
      <w:r w:rsidR="000D34B2">
        <w:rPr>
          <w:rFonts w:ascii="Arial" w:hAnsi="Arial" w:cs="Arial"/>
        </w:rPr>
        <w:t xml:space="preserve"> provinciali</w:t>
      </w:r>
      <w:r w:rsidR="0072368F">
        <w:rPr>
          <w:rFonts w:ascii="Arial" w:hAnsi="Arial" w:cs="Arial"/>
        </w:rPr>
        <w:t xml:space="preserve">, </w:t>
      </w:r>
      <w:r w:rsidR="0072368F" w:rsidRPr="00664FF0">
        <w:rPr>
          <w:rFonts w:ascii="Arial" w:hAnsi="Arial" w:cs="Arial"/>
        </w:rPr>
        <w:t>nel rispetto delle previsioni normative</w:t>
      </w:r>
      <w:r w:rsidR="003B5007">
        <w:rPr>
          <w:rFonts w:ascii="Arial" w:hAnsi="Arial" w:cs="Arial"/>
        </w:rPr>
        <w:t xml:space="preserve"> e</w:t>
      </w:r>
      <w:r w:rsidR="0072368F">
        <w:rPr>
          <w:rFonts w:ascii="Arial" w:hAnsi="Arial" w:cs="Arial"/>
        </w:rPr>
        <w:t>, in particolare</w:t>
      </w:r>
      <w:r w:rsidR="003B5007">
        <w:rPr>
          <w:rFonts w:ascii="Arial" w:hAnsi="Arial" w:cs="Arial"/>
        </w:rPr>
        <w:t>,</w:t>
      </w:r>
      <w:r w:rsidR="0072368F">
        <w:rPr>
          <w:rFonts w:ascii="Arial" w:hAnsi="Arial" w:cs="Arial"/>
        </w:rPr>
        <w:t xml:space="preserve"> in relazione all’avviso per la manifestazione di interesse </w:t>
      </w:r>
      <w:r w:rsidR="00C56C6B" w:rsidRPr="003E3DBB">
        <w:rPr>
          <w:rFonts w:ascii="Arial" w:hAnsi="Arial" w:cs="Arial"/>
        </w:rPr>
        <w:t>sugli immobili pubblici ad uso scolastico, di competenza delle province del Centro e del Nord Italia.</w:t>
      </w:r>
      <w:r w:rsidR="003F74B7">
        <w:rPr>
          <w:rFonts w:ascii="Arial" w:hAnsi="Arial" w:cs="Arial"/>
        </w:rPr>
        <w:t xml:space="preserve"> </w:t>
      </w:r>
    </w:p>
    <w:p w14:paraId="0AF756ED" w14:textId="77777777" w:rsidR="0062669B" w:rsidRDefault="0062669B" w:rsidP="003F74B7">
      <w:pPr>
        <w:spacing w:after="0" w:line="240" w:lineRule="auto"/>
        <w:jc w:val="both"/>
        <w:rPr>
          <w:rFonts w:ascii="Arial" w:hAnsi="Arial" w:cs="Arial"/>
        </w:rPr>
      </w:pPr>
    </w:p>
    <w:p w14:paraId="669E5E20" w14:textId="49DCCFDF" w:rsidR="00535E24" w:rsidRDefault="00826C55" w:rsidP="003F74B7">
      <w:pPr>
        <w:spacing w:after="0" w:line="240" w:lineRule="auto"/>
        <w:jc w:val="both"/>
        <w:rPr>
          <w:rFonts w:ascii="Arial" w:hAnsi="Arial" w:cs="Arial"/>
        </w:rPr>
      </w:pPr>
      <w:r w:rsidRPr="007A340E">
        <w:rPr>
          <w:rFonts w:ascii="Arial" w:hAnsi="Arial" w:cs="Arial"/>
        </w:rPr>
        <w:t>In questo contesto, l</w:t>
      </w:r>
      <w:r w:rsidR="003A6E36" w:rsidRPr="007A340E">
        <w:rPr>
          <w:rFonts w:ascii="Arial" w:hAnsi="Arial" w:cs="Arial"/>
        </w:rPr>
        <w:t xml:space="preserve">’Agenzia del Demanio </w:t>
      </w:r>
      <w:r w:rsidR="00CA2576" w:rsidRPr="007A340E">
        <w:rPr>
          <w:rFonts w:ascii="Arial" w:hAnsi="Arial" w:cs="Arial"/>
        </w:rPr>
        <w:t>affianca</w:t>
      </w:r>
      <w:r w:rsidR="003A6E36" w:rsidRPr="007A340E">
        <w:rPr>
          <w:rFonts w:ascii="Arial" w:hAnsi="Arial" w:cs="Arial"/>
        </w:rPr>
        <w:t xml:space="preserve"> </w:t>
      </w:r>
      <w:r w:rsidRPr="007A340E">
        <w:rPr>
          <w:rFonts w:ascii="Arial" w:hAnsi="Arial" w:cs="Arial"/>
        </w:rPr>
        <w:t xml:space="preserve">gli Enti Territoriali </w:t>
      </w:r>
      <w:r w:rsidR="00B57A10" w:rsidRPr="007A340E">
        <w:rPr>
          <w:rFonts w:ascii="Arial" w:hAnsi="Arial" w:cs="Arial"/>
        </w:rPr>
        <w:t>supportandoli</w:t>
      </w:r>
      <w:r w:rsidR="0072368F" w:rsidRPr="007A340E">
        <w:rPr>
          <w:rFonts w:ascii="Arial" w:hAnsi="Arial" w:cs="Arial"/>
        </w:rPr>
        <w:t xml:space="preserve"> </w:t>
      </w:r>
      <w:r w:rsidR="00B57A10" w:rsidRPr="007A340E">
        <w:rPr>
          <w:rFonts w:ascii="Arial" w:hAnsi="Arial" w:cs="Arial"/>
        </w:rPr>
        <w:t>nel</w:t>
      </w:r>
      <w:r w:rsidR="0072368F" w:rsidRPr="007A340E">
        <w:rPr>
          <w:rFonts w:ascii="Arial" w:hAnsi="Arial" w:cs="Arial"/>
        </w:rPr>
        <w:t>l</w:t>
      </w:r>
      <w:r w:rsidR="00B57A10" w:rsidRPr="007A340E">
        <w:rPr>
          <w:rFonts w:ascii="Arial" w:hAnsi="Arial" w:cs="Arial"/>
        </w:rPr>
        <w:t>a programmazione e nelle</w:t>
      </w:r>
      <w:r w:rsidR="0072368F" w:rsidRPr="007A340E">
        <w:rPr>
          <w:rFonts w:ascii="Arial" w:hAnsi="Arial" w:cs="Arial"/>
        </w:rPr>
        <w:t xml:space="preserve"> procedure di gara per affidare </w:t>
      </w:r>
      <w:r w:rsidR="00B57A10" w:rsidRPr="007A340E">
        <w:rPr>
          <w:rFonts w:ascii="Arial" w:hAnsi="Arial" w:cs="Arial"/>
        </w:rPr>
        <w:t>s</w:t>
      </w:r>
      <w:r w:rsidR="0072368F" w:rsidRPr="007A340E">
        <w:rPr>
          <w:rFonts w:ascii="Arial" w:hAnsi="Arial" w:cs="Arial"/>
        </w:rPr>
        <w:t>ervizi di ingegneria e architettura</w:t>
      </w:r>
      <w:r w:rsidR="00B57A10" w:rsidRPr="007A340E">
        <w:rPr>
          <w:rFonts w:ascii="Arial" w:hAnsi="Arial" w:cs="Arial"/>
        </w:rPr>
        <w:t xml:space="preserve"> per la realizzazione delle scuole</w:t>
      </w:r>
      <w:r w:rsidR="00FD7F39" w:rsidRPr="007A340E">
        <w:rPr>
          <w:rFonts w:ascii="Arial" w:hAnsi="Arial" w:cs="Arial"/>
        </w:rPr>
        <w:t xml:space="preserve">. </w:t>
      </w:r>
      <w:r w:rsidR="003F74B7" w:rsidRPr="007A340E">
        <w:rPr>
          <w:rFonts w:ascii="Arial" w:hAnsi="Arial" w:cs="Arial"/>
        </w:rPr>
        <w:t xml:space="preserve"> </w:t>
      </w:r>
      <w:r w:rsidR="0082200D" w:rsidRPr="007A340E">
        <w:rPr>
          <w:rFonts w:ascii="Arial" w:hAnsi="Arial" w:cs="Arial"/>
        </w:rPr>
        <w:t>Nei prossimi mesi v</w:t>
      </w:r>
      <w:r w:rsidR="003F74B7" w:rsidRPr="007A340E">
        <w:rPr>
          <w:rFonts w:ascii="Arial" w:hAnsi="Arial" w:cs="Arial"/>
        </w:rPr>
        <w:t xml:space="preserve">erranno pubblicati </w:t>
      </w:r>
      <w:r w:rsidR="006D43D2" w:rsidRPr="007A340E">
        <w:rPr>
          <w:rFonts w:ascii="Arial" w:hAnsi="Arial" w:cs="Arial"/>
        </w:rPr>
        <w:t>bandi aperti ai professionisti sulla base di Document</w:t>
      </w:r>
      <w:r w:rsidR="0082200D" w:rsidRPr="007A340E">
        <w:rPr>
          <w:rFonts w:ascii="Arial" w:hAnsi="Arial" w:cs="Arial"/>
        </w:rPr>
        <w:t>i</w:t>
      </w:r>
      <w:r w:rsidR="006D43D2" w:rsidRPr="007A340E">
        <w:rPr>
          <w:rFonts w:ascii="Arial" w:hAnsi="Arial" w:cs="Arial"/>
        </w:rPr>
        <w:t xml:space="preserve"> di </w:t>
      </w:r>
      <w:r w:rsidR="00044D61" w:rsidRPr="007A340E">
        <w:rPr>
          <w:rFonts w:ascii="Arial" w:hAnsi="Arial" w:cs="Arial"/>
        </w:rPr>
        <w:t xml:space="preserve">Indirizzo alla </w:t>
      </w:r>
      <w:r w:rsidR="006D43D2" w:rsidRPr="007A340E">
        <w:rPr>
          <w:rFonts w:ascii="Arial" w:hAnsi="Arial" w:cs="Arial"/>
        </w:rPr>
        <w:t>Progettazione</w:t>
      </w:r>
      <w:r w:rsidR="0064003B" w:rsidRPr="007A340E">
        <w:rPr>
          <w:rFonts w:ascii="Arial" w:hAnsi="Arial" w:cs="Arial"/>
        </w:rPr>
        <w:t xml:space="preserve"> predispost</w:t>
      </w:r>
      <w:r w:rsidR="0082200D" w:rsidRPr="007A340E">
        <w:rPr>
          <w:rFonts w:ascii="Arial" w:hAnsi="Arial" w:cs="Arial"/>
        </w:rPr>
        <w:t>i</w:t>
      </w:r>
      <w:r w:rsidR="0064003B" w:rsidRPr="007A340E">
        <w:rPr>
          <w:rFonts w:ascii="Arial" w:hAnsi="Arial" w:cs="Arial"/>
        </w:rPr>
        <w:t xml:space="preserve"> dalla Struttura</w:t>
      </w:r>
      <w:r w:rsidR="00EB65BA" w:rsidRPr="007A340E">
        <w:rPr>
          <w:rFonts w:ascii="Arial" w:hAnsi="Arial" w:cs="Arial"/>
        </w:rPr>
        <w:t xml:space="preserve"> per la Progettazione</w:t>
      </w:r>
      <w:r w:rsidR="0064003B" w:rsidRPr="007A340E">
        <w:rPr>
          <w:rFonts w:ascii="Arial" w:hAnsi="Arial" w:cs="Arial"/>
        </w:rPr>
        <w:t xml:space="preserve"> </w:t>
      </w:r>
      <w:r w:rsidR="0082200D" w:rsidRPr="007A340E">
        <w:rPr>
          <w:rFonts w:ascii="Arial" w:hAnsi="Arial" w:cs="Arial"/>
        </w:rPr>
        <w:t>con l’obiettivo di garantire</w:t>
      </w:r>
      <w:r w:rsidR="0064003B" w:rsidRPr="007A340E">
        <w:rPr>
          <w:rFonts w:ascii="Arial" w:hAnsi="Arial" w:cs="Arial"/>
        </w:rPr>
        <w:t xml:space="preserve"> </w:t>
      </w:r>
      <w:r w:rsidR="005234ED" w:rsidRPr="007A340E">
        <w:rPr>
          <w:rFonts w:ascii="Arial" w:hAnsi="Arial" w:cs="Arial"/>
        </w:rPr>
        <w:t>qualità nella</w:t>
      </w:r>
      <w:r w:rsidR="0064003B" w:rsidRPr="007A340E">
        <w:rPr>
          <w:rFonts w:ascii="Arial" w:hAnsi="Arial" w:cs="Arial"/>
        </w:rPr>
        <w:t xml:space="preserve"> progettazione e </w:t>
      </w:r>
      <w:r w:rsidR="005234ED" w:rsidRPr="007A340E">
        <w:rPr>
          <w:rFonts w:ascii="Arial" w:hAnsi="Arial" w:cs="Arial"/>
        </w:rPr>
        <w:t>nell’esecuzione</w:t>
      </w:r>
      <w:r w:rsidR="006D43D2" w:rsidRPr="007A340E">
        <w:rPr>
          <w:rFonts w:ascii="Arial" w:hAnsi="Arial" w:cs="Arial"/>
        </w:rPr>
        <w:t xml:space="preserve"> </w:t>
      </w:r>
      <w:r w:rsidR="006D43D2" w:rsidRPr="003E3DBB">
        <w:rPr>
          <w:rFonts w:ascii="Arial" w:hAnsi="Arial" w:cs="Arial"/>
        </w:rPr>
        <w:t>degli interventi</w:t>
      </w:r>
      <w:r w:rsidR="00D3291E" w:rsidRPr="003E3DBB">
        <w:rPr>
          <w:rFonts w:ascii="Arial" w:hAnsi="Arial" w:cs="Arial"/>
        </w:rPr>
        <w:t>.</w:t>
      </w:r>
      <w:r w:rsidR="003F74B7">
        <w:rPr>
          <w:rFonts w:ascii="Arial" w:hAnsi="Arial" w:cs="Arial"/>
        </w:rPr>
        <w:t xml:space="preserve"> </w:t>
      </w:r>
    </w:p>
    <w:p w14:paraId="1DD22B31" w14:textId="77777777" w:rsidR="003F74B7" w:rsidRDefault="003F74B7" w:rsidP="003F74B7">
      <w:pPr>
        <w:spacing w:after="0" w:line="240" w:lineRule="auto"/>
        <w:jc w:val="both"/>
        <w:rPr>
          <w:rFonts w:ascii="Arial" w:hAnsi="Arial" w:cs="Arial"/>
        </w:rPr>
      </w:pPr>
    </w:p>
    <w:p w14:paraId="4AB18763" w14:textId="4B04E21D" w:rsidR="00EC1776" w:rsidRPr="003E3DBB" w:rsidRDefault="00EC1776" w:rsidP="00826C55">
      <w:pPr>
        <w:jc w:val="both"/>
        <w:rPr>
          <w:rFonts w:ascii="Arial" w:hAnsi="Arial" w:cs="Arial"/>
          <w:sz w:val="24"/>
          <w:szCs w:val="24"/>
        </w:rPr>
      </w:pPr>
    </w:p>
    <w:sectPr w:rsidR="00EC1776" w:rsidRPr="003E3DBB" w:rsidSect="0039662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679" w:right="1134" w:bottom="851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C2FE" w14:textId="77777777" w:rsidR="005278CB" w:rsidRDefault="005278CB" w:rsidP="0067327B">
      <w:pPr>
        <w:spacing w:after="0" w:line="240" w:lineRule="auto"/>
      </w:pPr>
      <w:r>
        <w:separator/>
      </w:r>
    </w:p>
  </w:endnote>
  <w:endnote w:type="continuationSeparator" w:id="0">
    <w:p w14:paraId="4B9A2000" w14:textId="77777777" w:rsidR="005278CB" w:rsidRDefault="005278CB" w:rsidP="0067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BAB8" w14:textId="111134F9" w:rsidR="00C8555C" w:rsidRDefault="00C8555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29FC29" wp14:editId="3497FC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08182886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B1204" w14:textId="15DEF773" w:rsidR="00C8555C" w:rsidRPr="00C8555C" w:rsidRDefault="00C8555C" w:rsidP="00C855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55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9FC2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8AB1204" w14:textId="15DEF773" w:rsidR="00C8555C" w:rsidRPr="00C8555C" w:rsidRDefault="00C8555C" w:rsidP="00C855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8555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E683" w14:textId="1A06031A" w:rsidR="00C8555C" w:rsidRDefault="00C8555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B1C306" wp14:editId="4726E4DE">
              <wp:simplePos x="7239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102201453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0CEC9" w14:textId="2E29D35B" w:rsidR="00C8555C" w:rsidRPr="00C8555C" w:rsidRDefault="00C8555C" w:rsidP="00C855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55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1C30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Uso interno 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A0CEC9" w14:textId="2E29D35B" w:rsidR="00C8555C" w:rsidRPr="00C8555C" w:rsidRDefault="00C8555C" w:rsidP="00C855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8555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4F05" w14:textId="4A5D7832" w:rsidR="00C8555C" w:rsidRDefault="00C8555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D8F23F" wp14:editId="22576C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341532570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F19B5" w14:textId="5779E395" w:rsidR="00C8555C" w:rsidRPr="00C8555C" w:rsidRDefault="00C8555C" w:rsidP="00C855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55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8F23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BAF19B5" w14:textId="5779E395" w:rsidR="00C8555C" w:rsidRPr="00C8555C" w:rsidRDefault="00C8555C" w:rsidP="00C855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8555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2D15" w14:textId="77777777" w:rsidR="005278CB" w:rsidRDefault="005278CB" w:rsidP="0067327B">
      <w:pPr>
        <w:spacing w:after="0" w:line="240" w:lineRule="auto"/>
      </w:pPr>
      <w:r>
        <w:separator/>
      </w:r>
    </w:p>
  </w:footnote>
  <w:footnote w:type="continuationSeparator" w:id="0">
    <w:p w14:paraId="7C03BCFC" w14:textId="77777777" w:rsidR="005278CB" w:rsidRDefault="005278CB" w:rsidP="0067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29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1"/>
      <w:gridCol w:w="3066"/>
      <w:gridCol w:w="4042"/>
    </w:tblGrid>
    <w:tr w:rsidR="001320A3" w14:paraId="0DA3B806" w14:textId="77777777" w:rsidTr="00EF68F1">
      <w:tc>
        <w:tcPr>
          <w:tcW w:w="3303" w:type="dxa"/>
        </w:tcPr>
        <w:p w14:paraId="6CE64389" w14:textId="29667974" w:rsidR="0067327B" w:rsidRDefault="00EF68F1" w:rsidP="0067327B">
          <w:pPr>
            <w:pStyle w:val="Intestazione"/>
            <w:ind w:left="-105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5B4E1448" wp14:editId="06E03708">
                <wp:extent cx="1199419" cy="654840"/>
                <wp:effectExtent l="0" t="0" r="1270" b="0"/>
                <wp:docPr id="1327943539" name="Immagine 4" descr="Immagine che contiene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7943539" name="Immagine 4" descr="Immagine che contiene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831" cy="670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dxa"/>
        </w:tcPr>
        <w:p w14:paraId="58B9E2A4" w14:textId="2A7061C1" w:rsidR="0067327B" w:rsidRDefault="00EF68F1" w:rsidP="00EF68F1">
          <w:pPr>
            <w:pStyle w:val="Intestazione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510D9DEF" wp14:editId="1E0809EC">
                <wp:extent cx="1806160" cy="630790"/>
                <wp:effectExtent l="0" t="0" r="3810" b="0"/>
                <wp:docPr id="78" name="Immagine 78" descr="Logo-CNAPPC-1 | Mgi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magine 78" descr="Logo-CNAPPC-1 | Mgi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846" cy="657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1" w:type="dxa"/>
        </w:tcPr>
        <w:p w14:paraId="6E38A1CA" w14:textId="62EFA3EA" w:rsidR="0067327B" w:rsidRDefault="00EF68F1" w:rsidP="0067327B">
          <w:pPr>
            <w:pStyle w:val="Intestazione"/>
            <w:ind w:left="366"/>
            <w:rPr>
              <w:noProof/>
              <w:lang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1E70328A" wp14:editId="38ECBE00">
                <wp:simplePos x="0" y="0"/>
                <wp:positionH relativeFrom="column">
                  <wp:posOffset>-350092</wp:posOffset>
                </wp:positionH>
                <wp:positionV relativeFrom="paragraph">
                  <wp:posOffset>233</wp:posOffset>
                </wp:positionV>
                <wp:extent cx="1752165" cy="655239"/>
                <wp:effectExtent l="0" t="0" r="635" b="0"/>
                <wp:wrapNone/>
                <wp:docPr id="76" name="Immagine 76" descr="Immagine che contiene testo, schermata, software, Icona del computer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magine 76" descr="Immagine che contiene testo, schermata, software, Icona del computer&#10;&#10;Descrizione generat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884" t="45103" r="40548" b="39955"/>
                        <a:stretch/>
                      </pic:blipFill>
                      <pic:spPr bwMode="auto">
                        <a:xfrm>
                          <a:off x="0" y="0"/>
                          <a:ext cx="1768544" cy="6613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320A3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F8BDFB8" wp14:editId="2654924B">
                <wp:simplePos x="0" y="0"/>
                <wp:positionH relativeFrom="margin">
                  <wp:posOffset>1424305</wp:posOffset>
                </wp:positionH>
                <wp:positionV relativeFrom="margin">
                  <wp:posOffset>0</wp:posOffset>
                </wp:positionV>
                <wp:extent cx="882650" cy="460375"/>
                <wp:effectExtent l="0" t="0" r="0" b="0"/>
                <wp:wrapSquare wrapText="bothSides"/>
                <wp:docPr id="77" name="Immagine 77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B0D94BA" w14:textId="269408F5" w:rsidR="0067327B" w:rsidRDefault="0067327B" w:rsidP="00EF68F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7C"/>
    <w:rsid w:val="00000364"/>
    <w:rsid w:val="00013C97"/>
    <w:rsid w:val="00044D61"/>
    <w:rsid w:val="0007055D"/>
    <w:rsid w:val="00076E96"/>
    <w:rsid w:val="000A33B6"/>
    <w:rsid w:val="000B3B1B"/>
    <w:rsid w:val="000B7CFC"/>
    <w:rsid w:val="000C27E1"/>
    <w:rsid w:val="000D34B2"/>
    <w:rsid w:val="000E6060"/>
    <w:rsid w:val="0010099C"/>
    <w:rsid w:val="00106FDC"/>
    <w:rsid w:val="00114FEA"/>
    <w:rsid w:val="00117BC5"/>
    <w:rsid w:val="001320A3"/>
    <w:rsid w:val="001355D1"/>
    <w:rsid w:val="001418E1"/>
    <w:rsid w:val="00154042"/>
    <w:rsid w:val="001675C1"/>
    <w:rsid w:val="00174E7C"/>
    <w:rsid w:val="001D4649"/>
    <w:rsid w:val="001F591D"/>
    <w:rsid w:val="00223A17"/>
    <w:rsid w:val="00227A03"/>
    <w:rsid w:val="00254419"/>
    <w:rsid w:val="00255C51"/>
    <w:rsid w:val="0026210F"/>
    <w:rsid w:val="00292542"/>
    <w:rsid w:val="00296E82"/>
    <w:rsid w:val="002A5483"/>
    <w:rsid w:val="002C6553"/>
    <w:rsid w:val="002D4648"/>
    <w:rsid w:val="002D625B"/>
    <w:rsid w:val="002D6F6D"/>
    <w:rsid w:val="002E7990"/>
    <w:rsid w:val="002F09DB"/>
    <w:rsid w:val="002F2020"/>
    <w:rsid w:val="00310298"/>
    <w:rsid w:val="003224D1"/>
    <w:rsid w:val="0034610E"/>
    <w:rsid w:val="00375DC7"/>
    <w:rsid w:val="003816CD"/>
    <w:rsid w:val="003936E7"/>
    <w:rsid w:val="0039662D"/>
    <w:rsid w:val="003A6E36"/>
    <w:rsid w:val="003B5007"/>
    <w:rsid w:val="003B7F77"/>
    <w:rsid w:val="003E3DBB"/>
    <w:rsid w:val="003E4457"/>
    <w:rsid w:val="003F2123"/>
    <w:rsid w:val="003F74B7"/>
    <w:rsid w:val="004071BD"/>
    <w:rsid w:val="00415390"/>
    <w:rsid w:val="00416892"/>
    <w:rsid w:val="00435756"/>
    <w:rsid w:val="00441807"/>
    <w:rsid w:val="00443A0B"/>
    <w:rsid w:val="00480601"/>
    <w:rsid w:val="0049582F"/>
    <w:rsid w:val="004A529E"/>
    <w:rsid w:val="004D19BB"/>
    <w:rsid w:val="004D68DB"/>
    <w:rsid w:val="005234ED"/>
    <w:rsid w:val="005278CB"/>
    <w:rsid w:val="00532E30"/>
    <w:rsid w:val="00535E24"/>
    <w:rsid w:val="005448F6"/>
    <w:rsid w:val="00564C8C"/>
    <w:rsid w:val="005709BE"/>
    <w:rsid w:val="00570F7D"/>
    <w:rsid w:val="005A0ECD"/>
    <w:rsid w:val="005A6F76"/>
    <w:rsid w:val="005D4F49"/>
    <w:rsid w:val="005D5CBC"/>
    <w:rsid w:val="005E6E0B"/>
    <w:rsid w:val="00620F6A"/>
    <w:rsid w:val="0062474F"/>
    <w:rsid w:val="0062669B"/>
    <w:rsid w:val="0064003B"/>
    <w:rsid w:val="00641777"/>
    <w:rsid w:val="0066125C"/>
    <w:rsid w:val="00664FF0"/>
    <w:rsid w:val="0067327B"/>
    <w:rsid w:val="00686077"/>
    <w:rsid w:val="00690DF7"/>
    <w:rsid w:val="006B74ED"/>
    <w:rsid w:val="006C3D43"/>
    <w:rsid w:val="006C46E3"/>
    <w:rsid w:val="006C5C34"/>
    <w:rsid w:val="006D43D2"/>
    <w:rsid w:val="006E2AFB"/>
    <w:rsid w:val="006F0CF1"/>
    <w:rsid w:val="006F3FA4"/>
    <w:rsid w:val="006F5F03"/>
    <w:rsid w:val="006F5FA7"/>
    <w:rsid w:val="007041BC"/>
    <w:rsid w:val="00720996"/>
    <w:rsid w:val="0072368F"/>
    <w:rsid w:val="00786DB6"/>
    <w:rsid w:val="007A340E"/>
    <w:rsid w:val="007B5D65"/>
    <w:rsid w:val="007D2331"/>
    <w:rsid w:val="007D4A6A"/>
    <w:rsid w:val="007E1EEC"/>
    <w:rsid w:val="0080509C"/>
    <w:rsid w:val="0080596B"/>
    <w:rsid w:val="0082200D"/>
    <w:rsid w:val="00826C55"/>
    <w:rsid w:val="00831682"/>
    <w:rsid w:val="008554C7"/>
    <w:rsid w:val="00855CBC"/>
    <w:rsid w:val="00866D4E"/>
    <w:rsid w:val="008917E4"/>
    <w:rsid w:val="00892E7C"/>
    <w:rsid w:val="008974A2"/>
    <w:rsid w:val="008A1342"/>
    <w:rsid w:val="008A7AE5"/>
    <w:rsid w:val="008B00CD"/>
    <w:rsid w:val="008C1DBC"/>
    <w:rsid w:val="008C58C2"/>
    <w:rsid w:val="008D05EB"/>
    <w:rsid w:val="008E5532"/>
    <w:rsid w:val="008E7030"/>
    <w:rsid w:val="008F0A7B"/>
    <w:rsid w:val="009320CD"/>
    <w:rsid w:val="00934840"/>
    <w:rsid w:val="009466EE"/>
    <w:rsid w:val="00964827"/>
    <w:rsid w:val="00977594"/>
    <w:rsid w:val="00977BFE"/>
    <w:rsid w:val="009A0C85"/>
    <w:rsid w:val="009E20B0"/>
    <w:rsid w:val="009E36E6"/>
    <w:rsid w:val="009F2AC4"/>
    <w:rsid w:val="00A33D22"/>
    <w:rsid w:val="00A44132"/>
    <w:rsid w:val="00A72182"/>
    <w:rsid w:val="00AF6F13"/>
    <w:rsid w:val="00B02161"/>
    <w:rsid w:val="00B27D73"/>
    <w:rsid w:val="00B34B85"/>
    <w:rsid w:val="00B57A10"/>
    <w:rsid w:val="00B606AD"/>
    <w:rsid w:val="00B71073"/>
    <w:rsid w:val="00B778C7"/>
    <w:rsid w:val="00B8055C"/>
    <w:rsid w:val="00B96EB2"/>
    <w:rsid w:val="00BA5518"/>
    <w:rsid w:val="00BA739B"/>
    <w:rsid w:val="00BD215E"/>
    <w:rsid w:val="00BD2ABB"/>
    <w:rsid w:val="00BE34B8"/>
    <w:rsid w:val="00BF6EB7"/>
    <w:rsid w:val="00C128A4"/>
    <w:rsid w:val="00C14EBC"/>
    <w:rsid w:val="00C20A18"/>
    <w:rsid w:val="00C304FF"/>
    <w:rsid w:val="00C3669F"/>
    <w:rsid w:val="00C40CB5"/>
    <w:rsid w:val="00C566C4"/>
    <w:rsid w:val="00C56C6B"/>
    <w:rsid w:val="00C61744"/>
    <w:rsid w:val="00C8555C"/>
    <w:rsid w:val="00CA2576"/>
    <w:rsid w:val="00CB0B6E"/>
    <w:rsid w:val="00CC2CB5"/>
    <w:rsid w:val="00CC2F91"/>
    <w:rsid w:val="00CC3CD2"/>
    <w:rsid w:val="00CD4DD0"/>
    <w:rsid w:val="00CF0020"/>
    <w:rsid w:val="00D0117A"/>
    <w:rsid w:val="00D17A37"/>
    <w:rsid w:val="00D3291E"/>
    <w:rsid w:val="00D53DDA"/>
    <w:rsid w:val="00D65131"/>
    <w:rsid w:val="00D814C0"/>
    <w:rsid w:val="00DB10F9"/>
    <w:rsid w:val="00DB3607"/>
    <w:rsid w:val="00DD5573"/>
    <w:rsid w:val="00E00A4B"/>
    <w:rsid w:val="00E0294B"/>
    <w:rsid w:val="00E100E7"/>
    <w:rsid w:val="00E15980"/>
    <w:rsid w:val="00E175B6"/>
    <w:rsid w:val="00E24094"/>
    <w:rsid w:val="00E52FEB"/>
    <w:rsid w:val="00E53C1F"/>
    <w:rsid w:val="00E662BB"/>
    <w:rsid w:val="00E93841"/>
    <w:rsid w:val="00EB5113"/>
    <w:rsid w:val="00EB65BA"/>
    <w:rsid w:val="00EC1776"/>
    <w:rsid w:val="00EC6977"/>
    <w:rsid w:val="00ED397F"/>
    <w:rsid w:val="00ED4D75"/>
    <w:rsid w:val="00EF589E"/>
    <w:rsid w:val="00EF68F1"/>
    <w:rsid w:val="00F03C77"/>
    <w:rsid w:val="00F1360E"/>
    <w:rsid w:val="00F22C6B"/>
    <w:rsid w:val="00F321BC"/>
    <w:rsid w:val="00F43AF4"/>
    <w:rsid w:val="00F51CA6"/>
    <w:rsid w:val="00F5564B"/>
    <w:rsid w:val="00F61EBD"/>
    <w:rsid w:val="00F85FD1"/>
    <w:rsid w:val="00FA2B94"/>
    <w:rsid w:val="00FB599C"/>
    <w:rsid w:val="00FB5E73"/>
    <w:rsid w:val="00FC0F94"/>
    <w:rsid w:val="00FD7F39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B45A"/>
  <w15:chartTrackingRefBased/>
  <w15:docId w15:val="{C366E847-3D20-40FB-A475-604708B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4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E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E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E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E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E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E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4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4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E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4E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E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E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E7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73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27B"/>
  </w:style>
  <w:style w:type="paragraph" w:styleId="Pidipagina">
    <w:name w:val="footer"/>
    <w:basedOn w:val="Normale"/>
    <w:link w:val="PidipaginaCarattere"/>
    <w:uiPriority w:val="99"/>
    <w:unhideWhenUsed/>
    <w:rsid w:val="00673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27B"/>
  </w:style>
  <w:style w:type="table" w:styleId="Grigliatabella">
    <w:name w:val="Table Grid"/>
    <w:basedOn w:val="Tabellanormale"/>
    <w:uiPriority w:val="39"/>
    <w:rsid w:val="0067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77BFE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10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36-5349-4F5D-89BE-5DBAEA68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Carcione</dc:creator>
  <cp:keywords/>
  <dc:description/>
  <cp:lastModifiedBy>User</cp:lastModifiedBy>
  <cp:revision>4</cp:revision>
  <dcterms:created xsi:type="dcterms:W3CDTF">2024-05-16T17:58:00Z</dcterms:created>
  <dcterms:modified xsi:type="dcterms:W3CDTF">2024-05-16T17:59:00Z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4ff6299a,48036866,7d4d0c6d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Uso interno </vt:lpwstr>
  </property>
  <property fmtid="{D5CDD505-2E9C-101B-9397-08002B2CF9AE}" pid="5" name="MSIP_Label_3712ed7a-c3f3-40dd-a6e9-bab62c26469f_Enabled">
    <vt:lpwstr>true</vt:lpwstr>
  </property>
  <property fmtid="{D5CDD505-2E9C-101B-9397-08002B2CF9AE}" pid="6" name="MSIP_Label_3712ed7a-c3f3-40dd-a6e9-bab62c26469f_SetDate">
    <vt:lpwstr>2024-05-16T06:43:22Z</vt:lpwstr>
  </property>
  <property fmtid="{D5CDD505-2E9C-101B-9397-08002B2CF9AE}" pid="7" name="MSIP_Label_3712ed7a-c3f3-40dd-a6e9-bab62c26469f_Method">
    <vt:lpwstr>Standard</vt:lpwstr>
  </property>
  <property fmtid="{D5CDD505-2E9C-101B-9397-08002B2CF9AE}" pid="8" name="MSIP_Label_3712ed7a-c3f3-40dd-a6e9-bab62c26469f_Name">
    <vt:lpwstr>Uso interno</vt:lpwstr>
  </property>
  <property fmtid="{D5CDD505-2E9C-101B-9397-08002B2CF9AE}" pid="9" name="MSIP_Label_3712ed7a-c3f3-40dd-a6e9-bab62c26469f_SiteId">
    <vt:lpwstr>5c13bf6f-11aa-44a8-aac0-fc5ed659c30a</vt:lpwstr>
  </property>
  <property fmtid="{D5CDD505-2E9C-101B-9397-08002B2CF9AE}" pid="10" name="MSIP_Label_3712ed7a-c3f3-40dd-a6e9-bab62c26469f_ActionId">
    <vt:lpwstr>02cbc8ab-7094-4349-a690-12d7ff570ed7</vt:lpwstr>
  </property>
  <property fmtid="{D5CDD505-2E9C-101B-9397-08002B2CF9AE}" pid="11" name="MSIP_Label_3712ed7a-c3f3-40dd-a6e9-bab62c26469f_ContentBits">
    <vt:lpwstr>3</vt:lpwstr>
  </property>
</Properties>
</file>