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13C" w:rsidRPr="00DA0228" w:rsidRDefault="00BA513C" w:rsidP="005E718B">
      <w:pPr>
        <w:spacing w:before="100" w:beforeAutospacing="1" w:after="100" w:afterAutospacing="1"/>
        <w:jc w:val="center"/>
        <w:rPr>
          <w:rFonts w:ascii="Arial" w:hAnsi="Arial" w:cs="Arial"/>
          <w:b/>
          <w:bCs/>
        </w:rPr>
      </w:pPr>
    </w:p>
    <w:p w:rsidR="0052224C" w:rsidRPr="00DA0228" w:rsidRDefault="0052224C" w:rsidP="005E718B">
      <w:pPr>
        <w:spacing w:before="100" w:beforeAutospacing="1" w:after="100" w:afterAutospacing="1"/>
        <w:jc w:val="center"/>
        <w:rPr>
          <w:rFonts w:ascii="Arial" w:hAnsi="Arial" w:cs="Arial"/>
          <w:b/>
          <w:bCs/>
          <w:sz w:val="22"/>
          <w:szCs w:val="22"/>
        </w:rPr>
      </w:pPr>
    </w:p>
    <w:p w:rsidR="0052224C" w:rsidRPr="00DA0228" w:rsidRDefault="0052224C" w:rsidP="005E718B">
      <w:pPr>
        <w:spacing w:before="100" w:beforeAutospacing="1" w:after="100" w:afterAutospacing="1"/>
        <w:jc w:val="center"/>
        <w:rPr>
          <w:rFonts w:ascii="Arial" w:hAnsi="Arial" w:cs="Arial"/>
          <w:b/>
          <w:bCs/>
          <w:sz w:val="22"/>
          <w:szCs w:val="22"/>
        </w:rPr>
      </w:pPr>
      <w:r w:rsidRPr="00DA0228">
        <w:rPr>
          <w:rFonts w:ascii="Arial" w:hAnsi="Arial" w:cs="Arial"/>
          <w:b/>
          <w:sz w:val="22"/>
          <w:szCs w:val="22"/>
        </w:rPr>
        <w:t>PROCEDURA APERTA PER L’AFFIDAMENTO</w:t>
      </w:r>
      <w:r w:rsidR="002813CE" w:rsidRPr="00DA0228">
        <w:rPr>
          <w:rFonts w:ascii="Arial" w:hAnsi="Arial" w:cs="Arial"/>
          <w:b/>
          <w:sz w:val="22"/>
          <w:szCs w:val="22"/>
        </w:rPr>
        <w:t xml:space="preserve"> </w:t>
      </w:r>
      <w:r w:rsidRPr="00DA0228">
        <w:rPr>
          <w:rFonts w:ascii="Arial" w:hAnsi="Arial" w:cs="Arial"/>
          <w:b/>
          <w:sz w:val="22"/>
          <w:szCs w:val="22"/>
        </w:rPr>
        <w:t>DEL SERVIZIO DI RECUPERO, CUSTODIA E ACQUISTO DEI VEICOLI OGGETTO DEI PROVVEDIMENTI DI SEQUESTRO AMMINISTRATIVO, FERMO O CONFISCA AI SENSI DELL’ARTICOLO 214 BIS DEL D. LGS. N. 285/92</w:t>
      </w:r>
      <w:r w:rsidR="002813CE" w:rsidRPr="00DA0228">
        <w:rPr>
          <w:rFonts w:ascii="Arial" w:hAnsi="Arial" w:cs="Arial"/>
          <w:b/>
          <w:sz w:val="22"/>
          <w:szCs w:val="22"/>
        </w:rPr>
        <w:t xml:space="preserve"> </w:t>
      </w:r>
      <w:r w:rsidR="000F48FB" w:rsidRPr="00DA0228">
        <w:rPr>
          <w:rFonts w:ascii="Arial" w:hAnsi="Arial" w:cs="Arial"/>
          <w:b/>
          <w:sz w:val="22"/>
          <w:szCs w:val="22"/>
        </w:rPr>
        <w:t>AMBITO TERRITORIALE</w:t>
      </w:r>
      <w:r w:rsidR="002813CE" w:rsidRPr="00DA0228">
        <w:rPr>
          <w:rFonts w:ascii="Arial" w:hAnsi="Arial" w:cs="Arial"/>
          <w:b/>
          <w:sz w:val="22"/>
          <w:szCs w:val="22"/>
        </w:rPr>
        <w:t xml:space="preserve"> PROVINCIALE DI </w:t>
      </w:r>
      <w:r w:rsidR="00C17370" w:rsidRPr="00DA0228">
        <w:rPr>
          <w:rFonts w:ascii="Arial" w:hAnsi="Arial" w:cs="Arial"/>
          <w:b/>
          <w:sz w:val="22"/>
          <w:szCs w:val="22"/>
        </w:rPr>
        <w:t xml:space="preserve"> ASCOLI PICENO</w:t>
      </w:r>
    </w:p>
    <w:p w:rsidR="0039379A" w:rsidRPr="00DA0228" w:rsidRDefault="00967C76" w:rsidP="000F48FB">
      <w:pPr>
        <w:tabs>
          <w:tab w:val="left" w:pos="2910"/>
        </w:tabs>
        <w:spacing w:before="100" w:beforeAutospacing="1" w:after="100" w:afterAutospacing="1"/>
        <w:jc w:val="center"/>
        <w:rPr>
          <w:rFonts w:ascii="Arial" w:hAnsi="Arial" w:cs="Arial"/>
          <w:b/>
          <w:bCs/>
          <w:sz w:val="22"/>
          <w:szCs w:val="22"/>
        </w:rPr>
      </w:pPr>
      <w:r w:rsidRPr="00DA0228">
        <w:rPr>
          <w:rFonts w:ascii="Arial" w:hAnsi="Arial" w:cs="Arial"/>
          <w:b/>
          <w:bCs/>
          <w:sz w:val="22"/>
          <w:szCs w:val="22"/>
        </w:rPr>
        <w:t xml:space="preserve">CIG </w:t>
      </w:r>
      <w:r w:rsidR="002B502E" w:rsidRPr="00DA0228">
        <w:rPr>
          <w:rFonts w:ascii="Arial" w:hAnsi="Arial" w:cs="Arial"/>
          <w:b/>
          <w:bCs/>
          <w:sz w:val="22"/>
          <w:szCs w:val="22"/>
        </w:rPr>
        <w:t>7467025FF2</w:t>
      </w:r>
    </w:p>
    <w:p w:rsidR="0052224C" w:rsidRPr="00DA0228" w:rsidRDefault="0052224C" w:rsidP="005E718B">
      <w:pPr>
        <w:spacing w:before="100" w:beforeAutospacing="1" w:after="100" w:afterAutospacing="1"/>
        <w:jc w:val="center"/>
        <w:rPr>
          <w:rFonts w:ascii="Arial" w:hAnsi="Arial" w:cs="Arial"/>
          <w:b/>
          <w:bCs/>
          <w:sz w:val="22"/>
          <w:szCs w:val="22"/>
        </w:rPr>
      </w:pPr>
    </w:p>
    <w:p w:rsidR="0052224C" w:rsidRPr="00DA0228" w:rsidRDefault="0052224C" w:rsidP="005E718B">
      <w:pPr>
        <w:spacing w:before="100" w:beforeAutospacing="1" w:after="100" w:afterAutospacing="1"/>
        <w:jc w:val="center"/>
        <w:rPr>
          <w:rFonts w:ascii="Arial" w:hAnsi="Arial" w:cs="Arial"/>
          <w:b/>
          <w:bCs/>
          <w:sz w:val="22"/>
          <w:szCs w:val="22"/>
        </w:rPr>
      </w:pPr>
    </w:p>
    <w:p w:rsidR="0052224C" w:rsidRPr="00DA0228" w:rsidRDefault="0052224C" w:rsidP="005E718B">
      <w:pPr>
        <w:spacing w:before="100" w:beforeAutospacing="1" w:after="100" w:afterAutospacing="1"/>
        <w:jc w:val="center"/>
        <w:rPr>
          <w:rFonts w:ascii="Arial" w:hAnsi="Arial" w:cs="Arial"/>
          <w:b/>
          <w:bCs/>
          <w:sz w:val="22"/>
          <w:szCs w:val="22"/>
        </w:rPr>
      </w:pPr>
    </w:p>
    <w:p w:rsidR="0052224C" w:rsidRPr="00DA0228" w:rsidRDefault="0052224C" w:rsidP="005E718B">
      <w:pPr>
        <w:spacing w:before="100" w:beforeAutospacing="1" w:after="100" w:afterAutospacing="1"/>
        <w:jc w:val="center"/>
        <w:rPr>
          <w:rFonts w:ascii="Arial" w:hAnsi="Arial" w:cs="Arial"/>
          <w:b/>
          <w:bCs/>
          <w:sz w:val="22"/>
          <w:szCs w:val="22"/>
        </w:rPr>
      </w:pPr>
    </w:p>
    <w:p w:rsidR="0052224C" w:rsidRPr="00DA0228" w:rsidRDefault="0052224C" w:rsidP="005E718B">
      <w:pPr>
        <w:spacing w:before="100" w:beforeAutospacing="1" w:after="100" w:afterAutospacing="1"/>
        <w:jc w:val="center"/>
        <w:rPr>
          <w:rFonts w:ascii="Arial" w:hAnsi="Arial" w:cs="Arial"/>
          <w:b/>
          <w:bCs/>
          <w:sz w:val="22"/>
          <w:szCs w:val="22"/>
        </w:rPr>
      </w:pPr>
    </w:p>
    <w:p w:rsidR="0052224C" w:rsidRPr="00DA0228" w:rsidRDefault="0052224C" w:rsidP="005E718B">
      <w:pPr>
        <w:spacing w:before="100" w:beforeAutospacing="1" w:after="100" w:afterAutospacing="1"/>
        <w:jc w:val="center"/>
        <w:rPr>
          <w:rFonts w:ascii="Arial" w:hAnsi="Arial" w:cs="Arial"/>
          <w:b/>
          <w:bCs/>
          <w:sz w:val="22"/>
          <w:szCs w:val="22"/>
        </w:rPr>
      </w:pPr>
      <w:r w:rsidRPr="00DA0228">
        <w:rPr>
          <w:rFonts w:ascii="Arial" w:hAnsi="Arial" w:cs="Arial"/>
          <w:b/>
          <w:bCs/>
          <w:sz w:val="22"/>
          <w:szCs w:val="22"/>
        </w:rPr>
        <w:t xml:space="preserve">DISCIPLINARE DI GARA </w:t>
      </w:r>
    </w:p>
    <w:p w:rsidR="0052224C" w:rsidRPr="00DA0228" w:rsidRDefault="0052224C">
      <w:pPr>
        <w:jc w:val="left"/>
        <w:rPr>
          <w:rFonts w:ascii="Arial" w:hAnsi="Arial" w:cs="Arial"/>
          <w:b/>
          <w:bCs/>
          <w:sz w:val="22"/>
          <w:szCs w:val="22"/>
        </w:rPr>
      </w:pPr>
      <w:r w:rsidRPr="00DA0228">
        <w:rPr>
          <w:rFonts w:ascii="Arial" w:hAnsi="Arial" w:cs="Arial"/>
          <w:b/>
          <w:bCs/>
          <w:sz w:val="22"/>
          <w:szCs w:val="22"/>
        </w:rPr>
        <w:br w:type="page"/>
      </w:r>
    </w:p>
    <w:p w:rsidR="0052224C" w:rsidRPr="00DA0228" w:rsidRDefault="0052224C" w:rsidP="00B827CD">
      <w:pPr>
        <w:pStyle w:val="Titolo1"/>
        <w:rPr>
          <w:noProof w:val="0"/>
          <w:sz w:val="22"/>
          <w:szCs w:val="22"/>
          <w:u w:val="single"/>
        </w:rPr>
      </w:pPr>
      <w:r w:rsidRPr="00DA0228">
        <w:rPr>
          <w:noProof w:val="0"/>
          <w:sz w:val="22"/>
          <w:szCs w:val="22"/>
          <w:u w:val="single"/>
        </w:rPr>
        <w:lastRenderedPageBreak/>
        <w:t>SOMMARIO</w:t>
      </w:r>
    </w:p>
    <w:p w:rsidR="0052224C" w:rsidRPr="00DA0228" w:rsidRDefault="0052224C" w:rsidP="00E0788D">
      <w:pPr>
        <w:pStyle w:val="Titolo1"/>
        <w:spacing w:before="120"/>
        <w:rPr>
          <w:noProof w:val="0"/>
          <w:sz w:val="22"/>
          <w:szCs w:val="22"/>
        </w:rPr>
      </w:pPr>
    </w:p>
    <w:p w:rsidR="0052224C" w:rsidRPr="00DA022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DA0228">
        <w:rPr>
          <w:noProof w:val="0"/>
          <w:sz w:val="22"/>
          <w:szCs w:val="22"/>
        </w:rPr>
        <w:t>STAZIONE APPALTANTE …………………………………………..…………………</w:t>
      </w:r>
      <w:r w:rsidRPr="00DA0228">
        <w:rPr>
          <w:noProof w:val="0"/>
          <w:sz w:val="22"/>
          <w:szCs w:val="22"/>
        </w:rPr>
        <w:tab/>
      </w:r>
    </w:p>
    <w:p w:rsidR="0052224C" w:rsidRPr="00DA022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DA0228">
        <w:rPr>
          <w:noProof w:val="0"/>
          <w:sz w:val="22"/>
          <w:szCs w:val="22"/>
        </w:rPr>
        <w:t>OGGETTO …………………………………………………………..……………………</w:t>
      </w:r>
      <w:r w:rsidRPr="00DA0228">
        <w:rPr>
          <w:noProof w:val="0"/>
          <w:sz w:val="22"/>
          <w:szCs w:val="22"/>
        </w:rPr>
        <w:tab/>
      </w:r>
    </w:p>
    <w:p w:rsidR="0052224C" w:rsidRPr="00DA022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DA0228">
        <w:rPr>
          <w:noProof w:val="0"/>
          <w:sz w:val="22"/>
          <w:szCs w:val="22"/>
        </w:rPr>
        <w:t>PROCEDURA DI GARA ……………………………………………….………………..</w:t>
      </w:r>
      <w:r w:rsidRPr="00DA0228">
        <w:rPr>
          <w:noProof w:val="0"/>
          <w:sz w:val="22"/>
          <w:szCs w:val="22"/>
        </w:rPr>
        <w:tab/>
      </w:r>
    </w:p>
    <w:p w:rsidR="0092688F" w:rsidRPr="00DA0228" w:rsidRDefault="0092688F"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DA0228">
        <w:rPr>
          <w:noProof w:val="0"/>
          <w:sz w:val="22"/>
          <w:szCs w:val="22"/>
        </w:rPr>
        <w:t>VALORE DELL’APPALTO</w:t>
      </w:r>
    </w:p>
    <w:p w:rsidR="0052224C" w:rsidRPr="00DA022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DA0228">
        <w:rPr>
          <w:noProof w:val="0"/>
          <w:sz w:val="22"/>
          <w:szCs w:val="22"/>
        </w:rPr>
        <w:t>CRITERIO DI AGGIUDICAZIONE ……………………………………………………..</w:t>
      </w:r>
      <w:r w:rsidRPr="00DA0228">
        <w:rPr>
          <w:noProof w:val="0"/>
          <w:sz w:val="22"/>
          <w:szCs w:val="22"/>
        </w:rPr>
        <w:tab/>
      </w:r>
    </w:p>
    <w:p w:rsidR="0052224C" w:rsidRPr="00DA022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DA0228">
        <w:rPr>
          <w:noProof w:val="0"/>
          <w:sz w:val="22"/>
          <w:szCs w:val="22"/>
        </w:rPr>
        <w:t>DURATA DELL’APPALTO ……………………………………………………………...</w:t>
      </w:r>
      <w:r w:rsidRPr="00DA0228">
        <w:rPr>
          <w:noProof w:val="0"/>
          <w:sz w:val="22"/>
          <w:szCs w:val="22"/>
        </w:rPr>
        <w:tab/>
      </w:r>
    </w:p>
    <w:p w:rsidR="0052224C" w:rsidRPr="00DA022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DA0228">
        <w:rPr>
          <w:noProof w:val="0"/>
          <w:sz w:val="22"/>
          <w:szCs w:val="22"/>
        </w:rPr>
        <w:t>DOCUMENTAZIONE DI GARA ………………………………………………………..</w:t>
      </w:r>
      <w:r w:rsidRPr="00DA0228">
        <w:rPr>
          <w:noProof w:val="0"/>
          <w:sz w:val="22"/>
          <w:szCs w:val="22"/>
        </w:rPr>
        <w:tab/>
      </w:r>
    </w:p>
    <w:p w:rsidR="0052224C" w:rsidRPr="00DA022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DA0228">
        <w:rPr>
          <w:noProof w:val="0"/>
          <w:sz w:val="22"/>
          <w:szCs w:val="22"/>
        </w:rPr>
        <w:t>SOGGETTI AMMESSI ALLA GARA …………………………..………………………</w:t>
      </w:r>
      <w:r w:rsidRPr="00DA0228">
        <w:rPr>
          <w:noProof w:val="0"/>
          <w:sz w:val="22"/>
          <w:szCs w:val="22"/>
        </w:rPr>
        <w:tab/>
      </w:r>
    </w:p>
    <w:p w:rsidR="0052224C" w:rsidRPr="00DA022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DA0228">
        <w:rPr>
          <w:noProof w:val="0"/>
          <w:sz w:val="22"/>
          <w:szCs w:val="22"/>
        </w:rPr>
        <w:t>TERMINI E MODALITA’ DI PRESENTAZIONE DELLE OFFERTE ….……………</w:t>
      </w:r>
      <w:r w:rsidRPr="00DA0228">
        <w:rPr>
          <w:noProof w:val="0"/>
          <w:sz w:val="22"/>
          <w:szCs w:val="22"/>
        </w:rPr>
        <w:tab/>
      </w:r>
    </w:p>
    <w:p w:rsidR="0052224C" w:rsidRPr="00DA0228" w:rsidRDefault="0052224C" w:rsidP="00381D63">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DA0228">
        <w:rPr>
          <w:noProof w:val="0"/>
          <w:sz w:val="22"/>
          <w:szCs w:val="22"/>
        </w:rPr>
        <w:t>RAGGRUPPAMENTI TEMPORANEI DI IMPRESE E CONSORZI ……… ……….</w:t>
      </w:r>
      <w:r w:rsidRPr="00DA0228">
        <w:rPr>
          <w:noProof w:val="0"/>
          <w:sz w:val="22"/>
          <w:szCs w:val="22"/>
        </w:rPr>
        <w:tab/>
      </w:r>
    </w:p>
    <w:p w:rsidR="0052224C" w:rsidRPr="00DA022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DA0228">
        <w:rPr>
          <w:noProof w:val="0"/>
          <w:sz w:val="22"/>
          <w:szCs w:val="22"/>
        </w:rPr>
        <w:t>ELEMENTI DI VALUTAZIONE …………………………………………………………</w:t>
      </w:r>
      <w:r w:rsidRPr="00DA0228">
        <w:rPr>
          <w:noProof w:val="0"/>
          <w:sz w:val="22"/>
          <w:szCs w:val="22"/>
        </w:rPr>
        <w:tab/>
      </w:r>
    </w:p>
    <w:p w:rsidR="0052224C" w:rsidRPr="00DA022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DA0228">
        <w:rPr>
          <w:noProof w:val="0"/>
          <w:sz w:val="22"/>
          <w:szCs w:val="22"/>
        </w:rPr>
        <w:t>SVOLGIMENTO DELLA GARA ………………………………………………………..</w:t>
      </w:r>
      <w:r w:rsidRPr="00DA0228">
        <w:rPr>
          <w:noProof w:val="0"/>
          <w:sz w:val="22"/>
          <w:szCs w:val="22"/>
        </w:rPr>
        <w:tab/>
      </w:r>
    </w:p>
    <w:p w:rsidR="0052224C" w:rsidRPr="00DA022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DA0228">
        <w:rPr>
          <w:noProof w:val="0"/>
          <w:sz w:val="22"/>
          <w:szCs w:val="22"/>
        </w:rPr>
        <w:t>VALIDITA’ DELL’OFFERTA ……………………………………………………………</w:t>
      </w:r>
      <w:r w:rsidRPr="00DA0228">
        <w:rPr>
          <w:noProof w:val="0"/>
          <w:sz w:val="22"/>
          <w:szCs w:val="22"/>
        </w:rPr>
        <w:tab/>
      </w:r>
    </w:p>
    <w:p w:rsidR="0052224C" w:rsidRPr="00DA022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DA0228">
        <w:rPr>
          <w:noProof w:val="0"/>
          <w:sz w:val="22"/>
          <w:szCs w:val="22"/>
        </w:rPr>
        <w:t>INFORMAZIONI COMPLEMENTARI ………………………………………………….</w:t>
      </w:r>
      <w:r w:rsidRPr="00DA0228">
        <w:rPr>
          <w:noProof w:val="0"/>
          <w:sz w:val="22"/>
          <w:szCs w:val="22"/>
        </w:rPr>
        <w:tab/>
      </w:r>
    </w:p>
    <w:p w:rsidR="0052224C" w:rsidRPr="00DA022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DA0228">
        <w:rPr>
          <w:noProof w:val="0"/>
          <w:sz w:val="22"/>
          <w:szCs w:val="22"/>
        </w:rPr>
        <w:t>ACCESSO AGLI ATTI …………………………………………………..……………....</w:t>
      </w:r>
      <w:r w:rsidRPr="00DA0228">
        <w:rPr>
          <w:noProof w:val="0"/>
          <w:sz w:val="22"/>
          <w:szCs w:val="22"/>
        </w:rPr>
        <w:tab/>
      </w:r>
    </w:p>
    <w:p w:rsidR="0052224C" w:rsidRPr="00DA022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DA0228">
        <w:rPr>
          <w:noProof w:val="0"/>
          <w:sz w:val="22"/>
          <w:szCs w:val="22"/>
        </w:rPr>
        <w:t>TRATTAMENTO DEI DATI ……………………………………………………………..</w:t>
      </w:r>
      <w:r w:rsidRPr="00DA0228">
        <w:rPr>
          <w:noProof w:val="0"/>
          <w:sz w:val="22"/>
          <w:szCs w:val="22"/>
        </w:rPr>
        <w:tab/>
      </w:r>
    </w:p>
    <w:p w:rsidR="0052224C" w:rsidRPr="00DA022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DA0228">
        <w:rPr>
          <w:noProof w:val="0"/>
          <w:sz w:val="22"/>
          <w:szCs w:val="22"/>
        </w:rPr>
        <w:t>RESPONSABILE DEL PROCEDIMENTO ……………………………………………</w:t>
      </w:r>
      <w:r w:rsidRPr="00DA0228">
        <w:rPr>
          <w:noProof w:val="0"/>
          <w:sz w:val="22"/>
          <w:szCs w:val="22"/>
        </w:rPr>
        <w:tab/>
      </w:r>
    </w:p>
    <w:p w:rsidR="0052224C" w:rsidRPr="00DA022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DA0228">
        <w:rPr>
          <w:noProof w:val="0"/>
          <w:sz w:val="22"/>
          <w:szCs w:val="22"/>
        </w:rPr>
        <w:t>PROCEDURE DI RICORSO ……………………………………….…………………..</w:t>
      </w:r>
      <w:r w:rsidRPr="00DA0228">
        <w:rPr>
          <w:noProof w:val="0"/>
          <w:sz w:val="22"/>
          <w:szCs w:val="22"/>
        </w:rPr>
        <w:tab/>
      </w:r>
    </w:p>
    <w:p w:rsidR="0052224C" w:rsidRPr="00DA0228" w:rsidRDefault="0052224C" w:rsidP="00E0788D">
      <w:pPr>
        <w:spacing w:before="120"/>
        <w:ind w:hanging="1080"/>
        <w:rPr>
          <w:rFonts w:ascii="Arial" w:hAnsi="Arial" w:cs="Arial"/>
          <w:sz w:val="22"/>
          <w:szCs w:val="22"/>
        </w:rPr>
      </w:pPr>
    </w:p>
    <w:p w:rsidR="0052224C" w:rsidRPr="00DA0228" w:rsidRDefault="0052224C" w:rsidP="00B827CD">
      <w:pPr>
        <w:pStyle w:val="Titolo1"/>
        <w:rPr>
          <w:b/>
          <w:sz w:val="22"/>
          <w:szCs w:val="22"/>
        </w:rPr>
      </w:pPr>
      <w:r w:rsidRPr="00DA0228">
        <w:rPr>
          <w:b/>
          <w:sz w:val="22"/>
          <w:szCs w:val="22"/>
        </w:rPr>
        <w:br w:type="page"/>
      </w:r>
    </w:p>
    <w:p w:rsidR="0052224C" w:rsidRPr="00DA0228" w:rsidRDefault="0052224C" w:rsidP="00FE2FA5">
      <w:pPr>
        <w:spacing w:before="100" w:beforeAutospacing="1" w:after="100" w:afterAutospacing="1"/>
        <w:rPr>
          <w:rFonts w:ascii="Arial" w:hAnsi="Arial" w:cs="Arial"/>
          <w:sz w:val="22"/>
          <w:szCs w:val="22"/>
        </w:rPr>
      </w:pPr>
      <w:r w:rsidRPr="00DA0228">
        <w:rPr>
          <w:rFonts w:ascii="Arial" w:hAnsi="Arial" w:cs="Arial"/>
          <w:b/>
          <w:sz w:val="22"/>
          <w:szCs w:val="22"/>
        </w:rPr>
        <w:lastRenderedPageBreak/>
        <w:t xml:space="preserve">I. STAZIONE APPALTANTE: </w:t>
      </w:r>
      <w:r w:rsidRPr="00DA0228">
        <w:rPr>
          <w:rFonts w:ascii="Arial" w:hAnsi="Arial" w:cs="Arial"/>
          <w:sz w:val="22"/>
          <w:szCs w:val="22"/>
        </w:rPr>
        <w:t xml:space="preserve">Ministero dell’Interno, </w:t>
      </w:r>
      <w:r w:rsidR="0077196D" w:rsidRPr="00DA0228">
        <w:rPr>
          <w:rFonts w:ascii="Arial" w:hAnsi="Arial" w:cs="Arial"/>
          <w:sz w:val="22"/>
          <w:szCs w:val="22"/>
        </w:rPr>
        <w:t>Prefettura</w:t>
      </w:r>
      <w:r w:rsidR="000F48FB" w:rsidRPr="00DA0228">
        <w:rPr>
          <w:rFonts w:ascii="Arial" w:hAnsi="Arial" w:cs="Arial"/>
          <w:sz w:val="22"/>
          <w:szCs w:val="22"/>
        </w:rPr>
        <w:t xml:space="preserve"> </w:t>
      </w:r>
      <w:r w:rsidR="0077196D" w:rsidRPr="00DA0228">
        <w:rPr>
          <w:rFonts w:ascii="Arial" w:hAnsi="Arial" w:cs="Arial"/>
          <w:sz w:val="22"/>
          <w:szCs w:val="22"/>
        </w:rPr>
        <w:t>Ufficio Territ</w:t>
      </w:r>
      <w:r w:rsidR="000F48FB" w:rsidRPr="00DA0228">
        <w:rPr>
          <w:rFonts w:ascii="Arial" w:hAnsi="Arial" w:cs="Arial"/>
          <w:sz w:val="22"/>
          <w:szCs w:val="22"/>
        </w:rPr>
        <w:t>o</w:t>
      </w:r>
      <w:r w:rsidR="0077196D" w:rsidRPr="00DA0228">
        <w:rPr>
          <w:rFonts w:ascii="Arial" w:hAnsi="Arial" w:cs="Arial"/>
          <w:sz w:val="22"/>
          <w:szCs w:val="22"/>
        </w:rPr>
        <w:t xml:space="preserve">riale del Governo di </w:t>
      </w:r>
      <w:r w:rsidR="001A6808" w:rsidRPr="00DA0228">
        <w:rPr>
          <w:rFonts w:ascii="Arial" w:hAnsi="Arial" w:cs="Arial"/>
          <w:sz w:val="22"/>
          <w:szCs w:val="22"/>
        </w:rPr>
        <w:t>Ascoli Piceno</w:t>
      </w:r>
      <w:r w:rsidR="00F806E1" w:rsidRPr="00DA0228">
        <w:rPr>
          <w:rFonts w:ascii="Arial" w:hAnsi="Arial" w:cs="Arial"/>
          <w:sz w:val="22"/>
          <w:szCs w:val="22"/>
        </w:rPr>
        <w:t>,</w:t>
      </w:r>
      <w:r w:rsidR="001A6808" w:rsidRPr="00DA0228">
        <w:rPr>
          <w:rFonts w:ascii="Arial" w:hAnsi="Arial" w:cs="Arial"/>
          <w:sz w:val="22"/>
          <w:szCs w:val="22"/>
        </w:rPr>
        <w:t xml:space="preserve"> Piazza Simonetti, n. 32</w:t>
      </w:r>
      <w:r w:rsidR="00F806E1" w:rsidRPr="00DA0228">
        <w:rPr>
          <w:rFonts w:ascii="Arial" w:hAnsi="Arial" w:cs="Arial"/>
          <w:sz w:val="22"/>
          <w:szCs w:val="22"/>
        </w:rPr>
        <w:t xml:space="preserve"> -</w:t>
      </w:r>
      <w:r w:rsidR="001A6808" w:rsidRPr="00DA0228" w:rsidDel="00063BD1">
        <w:rPr>
          <w:rFonts w:ascii="Arial" w:hAnsi="Arial" w:cs="Arial"/>
          <w:sz w:val="22"/>
          <w:szCs w:val="22"/>
        </w:rPr>
        <w:t xml:space="preserve"> </w:t>
      </w:r>
      <w:r w:rsidR="00F806E1" w:rsidRPr="00DA0228">
        <w:rPr>
          <w:rFonts w:ascii="Arial" w:hAnsi="Arial" w:cs="Arial"/>
          <w:sz w:val="22"/>
          <w:szCs w:val="22"/>
        </w:rPr>
        <w:t>63100</w:t>
      </w:r>
      <w:r w:rsidR="0077196D" w:rsidRPr="00DA0228">
        <w:rPr>
          <w:rFonts w:ascii="Arial" w:hAnsi="Arial" w:cs="Arial"/>
          <w:sz w:val="22"/>
          <w:szCs w:val="22"/>
        </w:rPr>
        <w:t xml:space="preserve"> </w:t>
      </w:r>
      <w:r w:rsidRPr="00DA0228">
        <w:rPr>
          <w:rFonts w:ascii="Arial" w:hAnsi="Arial" w:cs="Arial"/>
          <w:sz w:val="22"/>
          <w:szCs w:val="22"/>
        </w:rPr>
        <w:t xml:space="preserve">e Agenzia del Demanio, </w:t>
      </w:r>
      <w:r w:rsidR="0077196D" w:rsidRPr="00DA0228">
        <w:rPr>
          <w:rFonts w:ascii="Arial" w:hAnsi="Arial" w:cs="Arial"/>
          <w:sz w:val="22"/>
          <w:szCs w:val="22"/>
        </w:rPr>
        <w:t xml:space="preserve">Direzione Regionale </w:t>
      </w:r>
      <w:r w:rsidR="001A6808" w:rsidRPr="00DA0228">
        <w:rPr>
          <w:rFonts w:ascii="Arial" w:hAnsi="Arial" w:cs="Arial"/>
          <w:sz w:val="22"/>
          <w:szCs w:val="22"/>
        </w:rPr>
        <w:t>Marche</w:t>
      </w:r>
      <w:r w:rsidR="00063BD1" w:rsidRPr="00DA0228">
        <w:rPr>
          <w:rFonts w:ascii="Arial" w:hAnsi="Arial" w:cs="Arial"/>
          <w:sz w:val="22"/>
          <w:szCs w:val="22"/>
        </w:rPr>
        <w:t xml:space="preserve">, </w:t>
      </w:r>
      <w:r w:rsidR="001A6808" w:rsidRPr="00DA0228">
        <w:rPr>
          <w:rFonts w:ascii="Arial" w:hAnsi="Arial" w:cs="Arial"/>
          <w:sz w:val="22"/>
          <w:szCs w:val="22"/>
        </w:rPr>
        <w:t>Via Fermo 1 - 60128 Ancona</w:t>
      </w:r>
      <w:r w:rsidRPr="00DA0228">
        <w:rPr>
          <w:rFonts w:ascii="Arial" w:hAnsi="Arial" w:cs="Arial"/>
          <w:sz w:val="22"/>
          <w:szCs w:val="22"/>
        </w:rPr>
        <w:t>.</w:t>
      </w:r>
    </w:p>
    <w:p w:rsidR="0052224C" w:rsidRPr="00DA0228" w:rsidRDefault="0052224C" w:rsidP="00612962">
      <w:pPr>
        <w:spacing w:before="100" w:beforeAutospacing="1" w:after="100" w:afterAutospacing="1"/>
        <w:rPr>
          <w:rFonts w:ascii="Arial" w:hAnsi="Arial" w:cs="Arial"/>
          <w:sz w:val="22"/>
          <w:szCs w:val="22"/>
        </w:rPr>
      </w:pPr>
      <w:r w:rsidRPr="00DA0228">
        <w:rPr>
          <w:rFonts w:ascii="Arial" w:hAnsi="Arial" w:cs="Arial"/>
          <w:b/>
          <w:sz w:val="22"/>
          <w:szCs w:val="22"/>
        </w:rPr>
        <w:t>II. OGGETTO</w:t>
      </w:r>
      <w:r w:rsidRPr="00DA0228">
        <w:rPr>
          <w:rFonts w:ascii="Arial" w:hAnsi="Arial" w:cs="Arial"/>
          <w:sz w:val="22"/>
          <w:szCs w:val="22"/>
        </w:rPr>
        <w:t xml:space="preserve">: procedura aperta per </w:t>
      </w:r>
      <w:r w:rsidRPr="00DA0228">
        <w:rPr>
          <w:rFonts w:ascii="Arial" w:hAnsi="Arial" w:cs="Arial"/>
          <w:iCs/>
          <w:sz w:val="22"/>
          <w:szCs w:val="22"/>
        </w:rPr>
        <w:t xml:space="preserve">l’affidamento del servizio </w:t>
      </w:r>
      <w:r w:rsidRPr="00DA0228">
        <w:rPr>
          <w:rFonts w:ascii="Arial" w:hAnsi="Arial" w:cs="Arial"/>
          <w:sz w:val="22"/>
          <w:szCs w:val="22"/>
        </w:rPr>
        <w:t xml:space="preserve">di recupero, custodia e acquisto dei veicoli oggetto dei provvedimenti di sequestro amministrativo, fermo o confisca ai sensi dell’art. 214 bis del D. </w:t>
      </w:r>
      <w:proofErr w:type="spellStart"/>
      <w:r w:rsidRPr="00DA0228">
        <w:rPr>
          <w:rFonts w:ascii="Arial" w:hAnsi="Arial" w:cs="Arial"/>
          <w:sz w:val="22"/>
          <w:szCs w:val="22"/>
        </w:rPr>
        <w:t>Lgs</w:t>
      </w:r>
      <w:proofErr w:type="spellEnd"/>
      <w:r w:rsidRPr="00DA0228">
        <w:rPr>
          <w:rFonts w:ascii="Arial" w:hAnsi="Arial" w:cs="Arial"/>
          <w:sz w:val="22"/>
          <w:szCs w:val="22"/>
        </w:rPr>
        <w:t>. 285/92.</w:t>
      </w:r>
      <w:r w:rsidR="000F48FB" w:rsidRPr="00DA0228">
        <w:rPr>
          <w:rFonts w:ascii="Arial" w:hAnsi="Arial" w:cs="Arial"/>
          <w:sz w:val="22"/>
          <w:szCs w:val="22"/>
        </w:rPr>
        <w:t xml:space="preserve"> </w:t>
      </w:r>
      <w:r w:rsidR="000130DD" w:rsidRPr="00DA0228">
        <w:rPr>
          <w:rFonts w:ascii="Arial" w:hAnsi="Arial" w:cs="Arial"/>
          <w:sz w:val="22"/>
          <w:szCs w:val="22"/>
        </w:rPr>
        <w:t xml:space="preserve">Il servizio si svolgerà nell’ambito provinciale di </w:t>
      </w:r>
      <w:r w:rsidR="00F806E1" w:rsidRPr="00DA0228">
        <w:rPr>
          <w:rFonts w:ascii="Arial" w:hAnsi="Arial" w:cs="Arial"/>
          <w:sz w:val="22"/>
          <w:szCs w:val="22"/>
        </w:rPr>
        <w:t>Ascoli Piceno</w:t>
      </w:r>
      <w:r w:rsidR="00063BD1" w:rsidRPr="00DA0228">
        <w:rPr>
          <w:rFonts w:ascii="Arial" w:hAnsi="Arial" w:cs="Arial"/>
          <w:sz w:val="22"/>
          <w:szCs w:val="22"/>
        </w:rPr>
        <w:t>.</w:t>
      </w:r>
    </w:p>
    <w:p w:rsidR="009027AD" w:rsidRPr="00DA0228" w:rsidRDefault="0052224C" w:rsidP="00266B20">
      <w:pPr>
        <w:pStyle w:val="Titolo1"/>
        <w:jc w:val="both"/>
      </w:pPr>
      <w:r w:rsidRPr="00DA0228">
        <w:rPr>
          <w:b/>
          <w:sz w:val="22"/>
          <w:szCs w:val="22"/>
        </w:rPr>
        <w:t>III. PROCEDURA DI GARA:</w:t>
      </w:r>
      <w:r w:rsidRPr="00DA0228">
        <w:rPr>
          <w:sz w:val="22"/>
          <w:szCs w:val="22"/>
        </w:rPr>
        <w:t xml:space="preserve"> </w:t>
      </w:r>
      <w:r w:rsidR="009027AD" w:rsidRPr="00DA0228">
        <w:rPr>
          <w:sz w:val="22"/>
          <w:szCs w:val="22"/>
        </w:rPr>
        <w:t xml:space="preserve">con determina a contrarre n. </w:t>
      </w:r>
      <w:r w:rsidR="009D2F50" w:rsidRPr="00DA0228">
        <w:rPr>
          <w:sz w:val="22"/>
          <w:szCs w:val="22"/>
        </w:rPr>
        <w:t>30226</w:t>
      </w:r>
      <w:r w:rsidR="009027AD" w:rsidRPr="00DA0228">
        <w:rPr>
          <w:sz w:val="22"/>
          <w:szCs w:val="22"/>
        </w:rPr>
        <w:t xml:space="preserve"> del </w:t>
      </w:r>
      <w:r w:rsidR="009D2F50" w:rsidRPr="00DA0228">
        <w:rPr>
          <w:sz w:val="22"/>
          <w:szCs w:val="22"/>
        </w:rPr>
        <w:t>25.05.2018</w:t>
      </w:r>
      <w:r w:rsidR="009027AD" w:rsidRPr="00DA0228">
        <w:rPr>
          <w:sz w:val="22"/>
          <w:szCs w:val="22"/>
        </w:rPr>
        <w:t xml:space="preserve">  è stata indetta una procedura aperta di cui al precedente punto II, ai sensi dell’art. 60 del D.Lgs. 50/2016. Il bando di gara è stato trasmesso in G.U.U.E. in data </w:t>
      </w:r>
      <w:r w:rsidR="00253756" w:rsidRPr="00DA0228">
        <w:rPr>
          <w:sz w:val="22"/>
          <w:szCs w:val="22"/>
        </w:rPr>
        <w:t>25.05.2018</w:t>
      </w:r>
      <w:r w:rsidR="009027AD" w:rsidRPr="00DA0228">
        <w:rPr>
          <w:sz w:val="22"/>
          <w:szCs w:val="22"/>
        </w:rPr>
        <w:t>, pubblicato sulla G.U.R.I. – V Serie speciale, sul sito del Ministero delle Infrastrutture e dei Trasporti, sul sito dell’Osservatorio dei contratti pubblici con l’i</w:t>
      </w:r>
      <w:bookmarkStart w:id="0" w:name="_GoBack"/>
      <w:bookmarkEnd w:id="0"/>
      <w:r w:rsidR="009027AD" w:rsidRPr="00DA0228">
        <w:rPr>
          <w:sz w:val="22"/>
          <w:szCs w:val="22"/>
        </w:rPr>
        <w:t xml:space="preserve">ndicazione degli estremi di pubblicazione sulla Gazzetta Ufficiale e, per estratto, su due quotidiani a diffusione nazionale e due a diffusione locale, ai sensi dell’art. 72 del D.Lgs. 50/2016 e del Decreto del Ministero delle Infrastrutture e dei Trasporti del 2 dicembre 2016, adottato in attuazione dell’art. </w:t>
      </w:r>
      <w:r w:rsidR="00843076" w:rsidRPr="00DA0228">
        <w:rPr>
          <w:sz w:val="22"/>
          <w:szCs w:val="22"/>
        </w:rPr>
        <w:t>73, comma 4, del D.Lgs. 50/2016.</w:t>
      </w:r>
    </w:p>
    <w:p w:rsidR="009027AD" w:rsidRPr="00DA0228" w:rsidRDefault="009027AD" w:rsidP="009027AD">
      <w:pPr>
        <w:rPr>
          <w:rFonts w:ascii="Arial" w:hAnsi="Arial" w:cs="Arial"/>
          <w:sz w:val="22"/>
          <w:szCs w:val="22"/>
        </w:rPr>
      </w:pPr>
      <w:r w:rsidRPr="00DA0228">
        <w:rPr>
          <w:rFonts w:ascii="Arial" w:hAnsi="Arial" w:cs="Arial"/>
          <w:sz w:val="22"/>
          <w:szCs w:val="22"/>
        </w:rPr>
        <w:t xml:space="preserve">In applicazione </w:t>
      </w:r>
      <w:r w:rsidRPr="00DA0228">
        <w:rPr>
          <w:rFonts w:ascii="Arial" w:hAnsi="Arial" w:cs="Arial"/>
          <w:bCs/>
          <w:sz w:val="22"/>
          <w:szCs w:val="22"/>
        </w:rPr>
        <w:t>dell’art. 5, comma 2, del Decreto del Ministero delle Infrastrutture e dei Trasporti del 2 dicembre 2016</w:t>
      </w:r>
      <w:r w:rsidRPr="00DA0228">
        <w:rPr>
          <w:rFonts w:ascii="Arial" w:hAnsi="Arial" w:cs="Arial"/>
          <w:sz w:val="22"/>
          <w:szCs w:val="22"/>
        </w:rPr>
        <w:t>, le spese di pubblicazione sulla Gazzetta Ufficiale</w:t>
      </w:r>
      <w:r w:rsidRPr="00DA0228">
        <w:rPr>
          <w:rStyle w:val="Rimandonotaapidipagina"/>
          <w:bCs/>
          <w:sz w:val="22"/>
          <w:szCs w:val="22"/>
        </w:rPr>
        <w:footnoteReference w:id="1"/>
      </w:r>
      <w:r w:rsidRPr="00DA0228">
        <w:rPr>
          <w:rFonts w:ascii="Arial" w:hAnsi="Arial" w:cs="Arial"/>
          <w:sz w:val="22"/>
          <w:szCs w:val="22"/>
        </w:rPr>
        <w:t xml:space="preserve"> </w:t>
      </w:r>
      <w:r w:rsidRPr="00DA0228">
        <w:rPr>
          <w:rFonts w:ascii="Arial" w:hAnsi="Arial" w:cs="Arial"/>
          <w:b/>
          <w:bCs/>
          <w:sz w:val="22"/>
          <w:szCs w:val="22"/>
        </w:rPr>
        <w:t>e sui quotidiani</w:t>
      </w:r>
      <w:r w:rsidRPr="00DA0228">
        <w:rPr>
          <w:rFonts w:ascii="Arial" w:hAnsi="Arial" w:cs="Arial"/>
          <w:sz w:val="22"/>
          <w:szCs w:val="22"/>
        </w:rPr>
        <w:t xml:space="preserve">  dovranno essere rimborsate all’Agenzia del Demanio ed alla Prefettura dall’aggiudicatario, entro il termine di sessanta giorni dall'aggiudicazione</w:t>
      </w:r>
      <w:r w:rsidR="005315A5" w:rsidRPr="00DA0228">
        <w:rPr>
          <w:rFonts w:ascii="Arial" w:hAnsi="Arial" w:cs="Arial"/>
          <w:sz w:val="22"/>
          <w:szCs w:val="22"/>
        </w:rPr>
        <w:t xml:space="preserve">. La documentazione di gara è stata altresì pubblicata sui siti istituzionali delle stazioni appaltanti: per l’Agenzia del Demanio </w:t>
      </w:r>
      <w:r w:rsidR="00063BD1" w:rsidRPr="00DA0228">
        <w:rPr>
          <w:rFonts w:ascii="Arial" w:hAnsi="Arial" w:cs="Arial"/>
          <w:sz w:val="22"/>
          <w:szCs w:val="22"/>
        </w:rPr>
        <w:t xml:space="preserve">- Direzione Regionale </w:t>
      </w:r>
      <w:r w:rsidR="00F806E1" w:rsidRPr="00DA0228">
        <w:rPr>
          <w:rFonts w:ascii="Arial" w:hAnsi="Arial" w:cs="Arial"/>
          <w:sz w:val="22"/>
          <w:szCs w:val="22"/>
        </w:rPr>
        <w:t>Marche</w:t>
      </w:r>
      <w:r w:rsidR="005315A5" w:rsidRPr="00DA0228">
        <w:rPr>
          <w:rFonts w:ascii="Arial" w:hAnsi="Arial" w:cs="Arial"/>
          <w:sz w:val="22"/>
          <w:szCs w:val="22"/>
        </w:rPr>
        <w:t xml:space="preserve">, </w:t>
      </w:r>
      <w:hyperlink r:id="rId9" w:history="1">
        <w:r w:rsidR="005315A5" w:rsidRPr="00DA0228">
          <w:rPr>
            <w:rFonts w:ascii="Arial" w:hAnsi="Arial"/>
          </w:rPr>
          <w:t>www.agenziademanio.it</w:t>
        </w:r>
      </w:hyperlink>
      <w:r w:rsidR="005315A5" w:rsidRPr="00DA0228">
        <w:rPr>
          <w:rFonts w:ascii="Arial" w:hAnsi="Arial" w:cs="Arial"/>
          <w:sz w:val="22"/>
          <w:szCs w:val="22"/>
        </w:rPr>
        <w:t xml:space="preserve">, sezione “Gare, Aste e Avvisi" e  per la Prefettura  </w:t>
      </w:r>
      <w:hyperlink r:id="rId10" w:history="1">
        <w:r w:rsidR="00F806E1" w:rsidRPr="00DA0228">
          <w:rPr>
            <w:rStyle w:val="Collegamentoipertestuale"/>
            <w:rFonts w:ascii="Arial" w:hAnsi="Arial" w:cs="Arial"/>
            <w:color w:val="auto"/>
            <w:sz w:val="22"/>
            <w:szCs w:val="22"/>
          </w:rPr>
          <w:t>www.prefettura.it/ascolipiceno/multidip/index.htm.it</w:t>
        </w:r>
      </w:hyperlink>
      <w:r w:rsidR="005315A5" w:rsidRPr="00DA0228">
        <w:rPr>
          <w:rFonts w:ascii="Arial" w:hAnsi="Arial" w:cs="Arial"/>
          <w:sz w:val="22"/>
          <w:szCs w:val="22"/>
        </w:rPr>
        <w:t>. Sezione “</w:t>
      </w:r>
      <w:r w:rsidR="00063BD1" w:rsidRPr="00DA0228">
        <w:rPr>
          <w:rFonts w:ascii="Arial" w:hAnsi="Arial" w:cs="Arial"/>
          <w:sz w:val="22"/>
          <w:szCs w:val="22"/>
        </w:rPr>
        <w:t>Bandi di gara e contratti</w:t>
      </w:r>
      <w:r w:rsidR="005315A5" w:rsidRPr="00DA0228">
        <w:rPr>
          <w:rFonts w:ascii="Arial" w:hAnsi="Arial" w:cs="Arial"/>
          <w:sz w:val="22"/>
          <w:szCs w:val="22"/>
        </w:rPr>
        <w:t>”</w:t>
      </w:r>
      <w:r w:rsidR="00266B20" w:rsidRPr="00DA0228">
        <w:rPr>
          <w:rFonts w:ascii="Arial" w:hAnsi="Arial" w:cs="Arial"/>
          <w:sz w:val="22"/>
          <w:szCs w:val="22"/>
        </w:rPr>
        <w:t>.</w:t>
      </w:r>
    </w:p>
    <w:p w:rsidR="000C4C70" w:rsidRPr="00DA0228" w:rsidRDefault="0052224C" w:rsidP="001A2DFE">
      <w:pPr>
        <w:tabs>
          <w:tab w:val="left" w:pos="360"/>
        </w:tabs>
        <w:spacing w:before="100" w:beforeAutospacing="1" w:after="100" w:afterAutospacing="1"/>
        <w:rPr>
          <w:rFonts w:ascii="Arial" w:hAnsi="Arial" w:cs="Arial"/>
          <w:sz w:val="22"/>
          <w:szCs w:val="22"/>
        </w:rPr>
      </w:pPr>
      <w:r w:rsidRPr="00DA0228">
        <w:rPr>
          <w:rFonts w:ascii="Arial" w:hAnsi="Arial" w:cs="Arial"/>
          <w:b/>
          <w:sz w:val="22"/>
          <w:szCs w:val="22"/>
        </w:rPr>
        <w:t xml:space="preserve">IV. </w:t>
      </w:r>
      <w:r w:rsidR="00F506D3" w:rsidRPr="00DA0228">
        <w:rPr>
          <w:rFonts w:ascii="Arial" w:hAnsi="Arial" w:cs="Arial"/>
          <w:b/>
          <w:sz w:val="22"/>
          <w:szCs w:val="22"/>
        </w:rPr>
        <w:t>VALORE</w:t>
      </w:r>
      <w:r w:rsidR="009C67CF" w:rsidRPr="00DA0228">
        <w:rPr>
          <w:rFonts w:ascii="Arial" w:hAnsi="Arial" w:cs="Arial"/>
          <w:sz w:val="22"/>
          <w:szCs w:val="22"/>
        </w:rPr>
        <w:t xml:space="preserve">: </w:t>
      </w:r>
    </w:p>
    <w:p w:rsidR="0039379A" w:rsidRPr="00DA0228" w:rsidRDefault="009C67CF">
      <w:pPr>
        <w:numPr>
          <w:ilvl w:val="0"/>
          <w:numId w:val="21"/>
        </w:num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 xml:space="preserve">per la custodia dei veicoli le tariffe sono previste all’art. </w:t>
      </w:r>
      <w:r w:rsidR="002C08EC" w:rsidRPr="00DA0228">
        <w:rPr>
          <w:rFonts w:ascii="Arial" w:hAnsi="Arial" w:cs="Arial"/>
          <w:sz w:val="22"/>
          <w:szCs w:val="22"/>
        </w:rPr>
        <w:t xml:space="preserve">4 </w:t>
      </w:r>
      <w:r w:rsidRPr="00DA0228">
        <w:rPr>
          <w:rFonts w:ascii="Arial" w:hAnsi="Arial" w:cs="Arial"/>
          <w:sz w:val="22"/>
          <w:szCs w:val="22"/>
        </w:rPr>
        <w:t>del capitolato tecnico;</w:t>
      </w:r>
    </w:p>
    <w:p w:rsidR="0039379A" w:rsidRPr="00DA0228" w:rsidRDefault="009C67CF">
      <w:pPr>
        <w:numPr>
          <w:ilvl w:val="0"/>
          <w:numId w:val="21"/>
        </w:num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 xml:space="preserve">per l’acquisto dei veicoli le </w:t>
      </w:r>
      <w:r w:rsidR="00F506D3" w:rsidRPr="00DA0228">
        <w:rPr>
          <w:rFonts w:ascii="Arial" w:hAnsi="Arial" w:cs="Arial"/>
          <w:sz w:val="22"/>
          <w:szCs w:val="22"/>
        </w:rPr>
        <w:t>m</w:t>
      </w:r>
      <w:r w:rsidRPr="00DA0228">
        <w:rPr>
          <w:rFonts w:ascii="Arial" w:hAnsi="Arial" w:cs="Arial"/>
          <w:sz w:val="22"/>
          <w:szCs w:val="22"/>
        </w:rPr>
        <w:t>o</w:t>
      </w:r>
      <w:r w:rsidR="00F506D3" w:rsidRPr="00DA0228">
        <w:rPr>
          <w:rFonts w:ascii="Arial" w:hAnsi="Arial" w:cs="Arial"/>
          <w:sz w:val="22"/>
          <w:szCs w:val="22"/>
        </w:rPr>
        <w:t>da</w:t>
      </w:r>
      <w:r w:rsidRPr="00DA0228">
        <w:rPr>
          <w:rFonts w:ascii="Arial" w:hAnsi="Arial" w:cs="Arial"/>
          <w:sz w:val="22"/>
          <w:szCs w:val="22"/>
        </w:rPr>
        <w:t xml:space="preserve">lità e </w:t>
      </w:r>
      <w:r w:rsidR="00F506D3" w:rsidRPr="00DA0228">
        <w:rPr>
          <w:rFonts w:ascii="Arial" w:hAnsi="Arial" w:cs="Arial"/>
          <w:sz w:val="22"/>
          <w:szCs w:val="22"/>
        </w:rPr>
        <w:t>le condi</w:t>
      </w:r>
      <w:r w:rsidRPr="00DA0228">
        <w:rPr>
          <w:rFonts w:ascii="Arial" w:hAnsi="Arial" w:cs="Arial"/>
          <w:sz w:val="22"/>
          <w:szCs w:val="22"/>
        </w:rPr>
        <w:t>zioni di vendita sono</w:t>
      </w:r>
      <w:r w:rsidR="00F506D3" w:rsidRPr="00DA0228">
        <w:rPr>
          <w:rFonts w:ascii="Arial" w:hAnsi="Arial" w:cs="Arial"/>
          <w:sz w:val="22"/>
          <w:szCs w:val="22"/>
        </w:rPr>
        <w:t xml:space="preserve"> indicate all’art. </w:t>
      </w:r>
      <w:r w:rsidR="002C08EC" w:rsidRPr="00DA0228">
        <w:rPr>
          <w:rFonts w:ascii="Arial" w:hAnsi="Arial" w:cs="Arial"/>
          <w:sz w:val="22"/>
          <w:szCs w:val="22"/>
        </w:rPr>
        <w:t xml:space="preserve">5 </w:t>
      </w:r>
      <w:r w:rsidR="00F506D3" w:rsidRPr="00DA0228">
        <w:rPr>
          <w:rFonts w:ascii="Arial" w:hAnsi="Arial" w:cs="Arial"/>
          <w:sz w:val="22"/>
          <w:szCs w:val="22"/>
        </w:rPr>
        <w:t>del capitolato tecnico</w:t>
      </w:r>
      <w:r w:rsidR="00B93591" w:rsidRPr="00DA0228">
        <w:rPr>
          <w:rFonts w:ascii="Arial" w:hAnsi="Arial" w:cs="Arial"/>
          <w:sz w:val="22"/>
          <w:szCs w:val="22"/>
        </w:rPr>
        <w:t>.</w:t>
      </w:r>
      <w:r w:rsidRPr="00DA0228">
        <w:rPr>
          <w:rFonts w:ascii="Arial" w:hAnsi="Arial" w:cs="Arial"/>
          <w:sz w:val="22"/>
          <w:szCs w:val="22"/>
        </w:rPr>
        <w:t xml:space="preserve">  </w:t>
      </w:r>
    </w:p>
    <w:p w:rsidR="009F6632" w:rsidRPr="00DA0228" w:rsidRDefault="005C7868" w:rsidP="002D47ED">
      <w:pPr>
        <w:rPr>
          <w:rFonts w:ascii="Arial" w:hAnsi="Arial" w:cs="Arial"/>
          <w:sz w:val="22"/>
          <w:szCs w:val="22"/>
        </w:rPr>
      </w:pPr>
      <w:r w:rsidRPr="00DA0228">
        <w:rPr>
          <w:rFonts w:ascii="Arial" w:hAnsi="Arial" w:cs="Arial"/>
          <w:sz w:val="22"/>
          <w:szCs w:val="22"/>
        </w:rPr>
        <w:t>Tenuto conto delle peculiarità proprie del servizio da affidare</w:t>
      </w:r>
      <w:r w:rsidR="00E25747" w:rsidRPr="00DA0228">
        <w:rPr>
          <w:rFonts w:ascii="Arial" w:hAnsi="Arial" w:cs="Arial"/>
          <w:sz w:val="22"/>
          <w:szCs w:val="22"/>
        </w:rPr>
        <w:t xml:space="preserve"> </w:t>
      </w:r>
      <w:r w:rsidR="00EB541F" w:rsidRPr="00DA0228">
        <w:rPr>
          <w:rFonts w:ascii="Arial" w:hAnsi="Arial" w:cs="Arial"/>
          <w:sz w:val="22"/>
          <w:szCs w:val="22"/>
        </w:rPr>
        <w:t xml:space="preserve">e come meglio specificato nell’articolo </w:t>
      </w:r>
      <w:r w:rsidR="00063BD1" w:rsidRPr="00DA0228">
        <w:rPr>
          <w:rFonts w:ascii="Arial" w:hAnsi="Arial" w:cs="Arial"/>
          <w:sz w:val="22"/>
          <w:szCs w:val="22"/>
        </w:rPr>
        <w:t xml:space="preserve">4 </w:t>
      </w:r>
      <w:r w:rsidR="00A242F2" w:rsidRPr="00DA0228">
        <w:rPr>
          <w:rFonts w:ascii="Arial" w:hAnsi="Arial" w:cs="Arial"/>
          <w:sz w:val="22"/>
          <w:szCs w:val="22"/>
        </w:rPr>
        <w:t>de</w:t>
      </w:r>
      <w:r w:rsidR="00EB541F" w:rsidRPr="00DA0228">
        <w:rPr>
          <w:rFonts w:ascii="Arial" w:hAnsi="Arial" w:cs="Arial"/>
          <w:sz w:val="22"/>
          <w:szCs w:val="22"/>
        </w:rPr>
        <w:t xml:space="preserve">l Capitolato, </w:t>
      </w:r>
      <w:r w:rsidRPr="00DA0228">
        <w:rPr>
          <w:rFonts w:ascii="Arial" w:hAnsi="Arial" w:cs="Arial"/>
          <w:sz w:val="22"/>
          <w:szCs w:val="22"/>
        </w:rPr>
        <w:t xml:space="preserve">le Stazioni Appaltanti hanno </w:t>
      </w:r>
      <w:r w:rsidR="005B6CF5" w:rsidRPr="00DA0228">
        <w:rPr>
          <w:rFonts w:ascii="Arial" w:hAnsi="Arial" w:cs="Arial"/>
          <w:sz w:val="22"/>
          <w:szCs w:val="22"/>
        </w:rPr>
        <w:t xml:space="preserve">effettuato </w:t>
      </w:r>
      <w:r w:rsidRPr="00DA0228">
        <w:rPr>
          <w:rFonts w:ascii="Arial" w:hAnsi="Arial" w:cs="Arial"/>
          <w:sz w:val="22"/>
          <w:szCs w:val="22"/>
        </w:rPr>
        <w:t>un</w:t>
      </w:r>
      <w:r w:rsidR="005B6CF5" w:rsidRPr="00DA0228">
        <w:rPr>
          <w:rFonts w:ascii="Arial" w:hAnsi="Arial" w:cs="Arial"/>
          <w:sz w:val="22"/>
          <w:szCs w:val="22"/>
        </w:rPr>
        <w:t>a</w:t>
      </w:r>
      <w:r w:rsidRPr="00DA0228">
        <w:rPr>
          <w:rFonts w:ascii="Arial" w:hAnsi="Arial" w:cs="Arial"/>
          <w:sz w:val="22"/>
          <w:szCs w:val="22"/>
        </w:rPr>
        <w:t xml:space="preserve"> proiezione del flusso </w:t>
      </w:r>
      <w:r w:rsidR="005B6CF5" w:rsidRPr="00DA0228">
        <w:rPr>
          <w:rFonts w:ascii="Arial" w:hAnsi="Arial" w:cs="Arial"/>
          <w:sz w:val="22"/>
          <w:szCs w:val="22"/>
        </w:rPr>
        <w:t xml:space="preserve">medio </w:t>
      </w:r>
      <w:r w:rsidRPr="00DA0228">
        <w:rPr>
          <w:rFonts w:ascii="Arial" w:hAnsi="Arial" w:cs="Arial"/>
          <w:sz w:val="22"/>
          <w:szCs w:val="22"/>
        </w:rPr>
        <w:t xml:space="preserve">di veicoli </w:t>
      </w:r>
      <w:r w:rsidR="005B6CF5" w:rsidRPr="00DA0228">
        <w:rPr>
          <w:rFonts w:ascii="Arial" w:hAnsi="Arial" w:cs="Arial"/>
          <w:sz w:val="22"/>
          <w:szCs w:val="22"/>
        </w:rPr>
        <w:t>oggetto di custodia</w:t>
      </w:r>
      <w:r w:rsidRPr="00DA0228">
        <w:rPr>
          <w:rFonts w:ascii="Arial" w:hAnsi="Arial" w:cs="Arial"/>
          <w:sz w:val="22"/>
          <w:szCs w:val="22"/>
        </w:rPr>
        <w:t xml:space="preserve"> nel triennio antecedente a quello di indizione della prese</w:t>
      </w:r>
      <w:r w:rsidR="005B6CF5" w:rsidRPr="00DA0228">
        <w:rPr>
          <w:rFonts w:ascii="Arial" w:hAnsi="Arial" w:cs="Arial"/>
          <w:sz w:val="22"/>
          <w:szCs w:val="22"/>
        </w:rPr>
        <w:t>nte procedura di gara rapportato al costo medio della</w:t>
      </w:r>
      <w:r w:rsidRPr="00DA0228">
        <w:rPr>
          <w:rFonts w:ascii="Arial" w:hAnsi="Arial" w:cs="Arial"/>
          <w:sz w:val="22"/>
          <w:szCs w:val="22"/>
        </w:rPr>
        <w:t xml:space="preserve"> giacenza</w:t>
      </w:r>
      <w:r w:rsidR="0023487C" w:rsidRPr="00DA0228">
        <w:rPr>
          <w:rFonts w:ascii="Arial" w:hAnsi="Arial" w:cs="Arial"/>
          <w:sz w:val="22"/>
          <w:szCs w:val="22"/>
        </w:rPr>
        <w:t xml:space="preserve"> stabilito in 3 euro</w:t>
      </w:r>
      <w:r w:rsidR="009F6632" w:rsidRPr="00DA0228">
        <w:rPr>
          <w:rFonts w:ascii="Arial" w:hAnsi="Arial" w:cs="Arial"/>
          <w:sz w:val="22"/>
          <w:szCs w:val="22"/>
        </w:rPr>
        <w:t xml:space="preserve"> parametrato ad un termine di 60 giorni</w:t>
      </w:r>
      <w:r w:rsidRPr="00DA0228">
        <w:rPr>
          <w:rFonts w:ascii="Arial" w:hAnsi="Arial" w:cs="Arial"/>
          <w:sz w:val="22"/>
          <w:szCs w:val="22"/>
        </w:rPr>
        <w:t>.</w:t>
      </w:r>
      <w:r w:rsidR="009F6632" w:rsidRPr="00DA0228">
        <w:rPr>
          <w:rFonts w:ascii="Arial" w:hAnsi="Arial" w:cs="Arial"/>
          <w:sz w:val="22"/>
          <w:szCs w:val="22"/>
        </w:rPr>
        <w:t xml:space="preserve"> Quest’ultimo periodo di giacenza viene preso in considerazione in relazione ai risultati attesi </w:t>
      </w:r>
      <w:r w:rsidR="00FE10F8" w:rsidRPr="00DA0228">
        <w:rPr>
          <w:rFonts w:ascii="Arial" w:hAnsi="Arial" w:cs="Arial"/>
          <w:sz w:val="22"/>
          <w:szCs w:val="22"/>
        </w:rPr>
        <w:t>dalle iniziative intraprese dal Ministero dell’Interno</w:t>
      </w:r>
      <w:r w:rsidR="009F6632" w:rsidRPr="00DA0228">
        <w:rPr>
          <w:rFonts w:ascii="Arial" w:hAnsi="Arial" w:cs="Arial"/>
          <w:sz w:val="22"/>
          <w:szCs w:val="22"/>
        </w:rPr>
        <w:t xml:space="preserve"> </w:t>
      </w:r>
      <w:r w:rsidR="00FE10F8" w:rsidRPr="00DA0228">
        <w:rPr>
          <w:rFonts w:ascii="Arial" w:hAnsi="Arial" w:cs="Arial"/>
          <w:sz w:val="22"/>
          <w:szCs w:val="22"/>
        </w:rPr>
        <w:t>finalizzate - nell’ottica del contenimento e della riduzione della spesa pubblica -</w:t>
      </w:r>
      <w:r w:rsidR="001F7D6C" w:rsidRPr="00DA0228">
        <w:rPr>
          <w:rFonts w:ascii="Arial" w:hAnsi="Arial" w:cs="Arial"/>
          <w:sz w:val="22"/>
          <w:szCs w:val="22"/>
        </w:rPr>
        <w:t xml:space="preserve"> alla concreta attuazione</w:t>
      </w:r>
      <w:r w:rsidR="009F6632" w:rsidRPr="00DA0228">
        <w:rPr>
          <w:rFonts w:ascii="Arial" w:hAnsi="Arial" w:cs="Arial"/>
          <w:sz w:val="22"/>
          <w:szCs w:val="22"/>
        </w:rPr>
        <w:t xml:space="preserve"> </w:t>
      </w:r>
      <w:r w:rsidR="001F7D6C" w:rsidRPr="00DA0228">
        <w:rPr>
          <w:rFonts w:ascii="Arial" w:hAnsi="Arial" w:cs="Arial"/>
          <w:sz w:val="22"/>
          <w:szCs w:val="22"/>
        </w:rPr>
        <w:t>de</w:t>
      </w:r>
      <w:r w:rsidR="009F6632" w:rsidRPr="00DA0228">
        <w:rPr>
          <w:rFonts w:ascii="Arial" w:hAnsi="Arial" w:cs="Arial"/>
          <w:sz w:val="22"/>
          <w:szCs w:val="22"/>
        </w:rPr>
        <w:t>l</w:t>
      </w:r>
      <w:r w:rsidR="002D47ED" w:rsidRPr="00DA0228">
        <w:rPr>
          <w:rFonts w:ascii="Arial" w:hAnsi="Arial" w:cs="Arial"/>
          <w:sz w:val="22"/>
          <w:szCs w:val="22"/>
        </w:rPr>
        <w:t>l</w:t>
      </w:r>
      <w:r w:rsidR="009F6632" w:rsidRPr="00DA0228">
        <w:rPr>
          <w:rFonts w:ascii="Arial" w:hAnsi="Arial" w:cs="Arial"/>
          <w:sz w:val="22"/>
          <w:szCs w:val="22"/>
        </w:rPr>
        <w:t>a normativa vigente</w:t>
      </w:r>
      <w:r w:rsidR="002D47ED" w:rsidRPr="00DA0228">
        <w:rPr>
          <w:rFonts w:ascii="Arial" w:hAnsi="Arial" w:cs="Arial"/>
          <w:sz w:val="22"/>
          <w:szCs w:val="22"/>
        </w:rPr>
        <w:t xml:space="preserve"> attraverso</w:t>
      </w:r>
      <w:r w:rsidR="001F7D6C" w:rsidRPr="00DA0228">
        <w:rPr>
          <w:rFonts w:ascii="Arial" w:hAnsi="Arial" w:cs="Arial"/>
          <w:sz w:val="22"/>
          <w:szCs w:val="22"/>
        </w:rPr>
        <w:t xml:space="preserve"> l’incremento dei casi di affidamento del veicolo al proprietario</w:t>
      </w:r>
      <w:r w:rsidR="009F6632" w:rsidRPr="00DA0228">
        <w:rPr>
          <w:rFonts w:ascii="Arial" w:hAnsi="Arial" w:cs="Arial"/>
          <w:sz w:val="22"/>
          <w:szCs w:val="22"/>
        </w:rPr>
        <w:t xml:space="preserve">, al conducente o ad altro obbligato in solido </w:t>
      </w:r>
      <w:r w:rsidR="001F7D6C" w:rsidRPr="00DA0228">
        <w:rPr>
          <w:rFonts w:ascii="Arial" w:hAnsi="Arial" w:cs="Arial"/>
          <w:sz w:val="22"/>
          <w:szCs w:val="22"/>
        </w:rPr>
        <w:t>e la riduzione dei tempi di giacenza dei veicoli presso le depositerie</w:t>
      </w:r>
      <w:r w:rsidR="009F6632" w:rsidRPr="00DA0228">
        <w:rPr>
          <w:rFonts w:ascii="Arial" w:hAnsi="Arial" w:cs="Arial"/>
          <w:sz w:val="22"/>
          <w:szCs w:val="22"/>
        </w:rPr>
        <w:t>.</w:t>
      </w:r>
    </w:p>
    <w:p w:rsidR="002D47ED" w:rsidRPr="00DA0228" w:rsidRDefault="002D47ED" w:rsidP="002D47ED">
      <w:pPr>
        <w:rPr>
          <w:rFonts w:ascii="Arial" w:hAnsi="Arial" w:cs="Arial"/>
          <w:sz w:val="22"/>
          <w:szCs w:val="22"/>
          <w:highlight w:val="yellow"/>
        </w:rPr>
      </w:pPr>
    </w:p>
    <w:p w:rsidR="005C7868" w:rsidRPr="00DA0228" w:rsidRDefault="00A22B83" w:rsidP="002D47ED">
      <w:pPr>
        <w:pStyle w:val="Titolo1"/>
        <w:jc w:val="both"/>
        <w:rPr>
          <w:bCs/>
          <w:sz w:val="22"/>
          <w:szCs w:val="22"/>
        </w:rPr>
      </w:pPr>
      <w:r w:rsidRPr="00DA0228">
        <w:rPr>
          <w:bCs/>
          <w:sz w:val="22"/>
          <w:szCs w:val="22"/>
        </w:rPr>
        <w:t>A</w:t>
      </w:r>
      <w:r w:rsidR="005C7868" w:rsidRPr="00DA0228">
        <w:rPr>
          <w:bCs/>
          <w:sz w:val="22"/>
          <w:szCs w:val="22"/>
        </w:rPr>
        <w:t>I fluss</w:t>
      </w:r>
      <w:r w:rsidR="0011021B" w:rsidRPr="00DA0228">
        <w:rPr>
          <w:bCs/>
          <w:sz w:val="22"/>
          <w:szCs w:val="22"/>
        </w:rPr>
        <w:t>o</w:t>
      </w:r>
      <w:r w:rsidR="005C7868" w:rsidRPr="00DA0228">
        <w:rPr>
          <w:bCs/>
          <w:sz w:val="22"/>
          <w:szCs w:val="22"/>
        </w:rPr>
        <w:t xml:space="preserve"> </w:t>
      </w:r>
      <w:r w:rsidR="00BD21C9" w:rsidRPr="00DA0228">
        <w:rPr>
          <w:bCs/>
          <w:sz w:val="22"/>
          <w:szCs w:val="22"/>
        </w:rPr>
        <w:t xml:space="preserve">così </w:t>
      </w:r>
      <w:r w:rsidR="005C7868" w:rsidRPr="00DA0228">
        <w:rPr>
          <w:bCs/>
          <w:sz w:val="22"/>
          <w:szCs w:val="22"/>
        </w:rPr>
        <w:t>stimat</w:t>
      </w:r>
      <w:r w:rsidR="00F53FAE" w:rsidRPr="00DA0228">
        <w:rPr>
          <w:bCs/>
          <w:sz w:val="22"/>
          <w:szCs w:val="22"/>
        </w:rPr>
        <w:t>o</w:t>
      </w:r>
      <w:r w:rsidR="002C08EC" w:rsidRPr="00DA0228">
        <w:rPr>
          <w:bCs/>
          <w:sz w:val="22"/>
          <w:szCs w:val="22"/>
        </w:rPr>
        <w:t xml:space="preserve">, pari ad € </w:t>
      </w:r>
      <w:r w:rsidR="00F806E1" w:rsidRPr="00DA0228">
        <w:rPr>
          <w:b/>
          <w:bCs/>
          <w:sz w:val="22"/>
          <w:szCs w:val="22"/>
        </w:rPr>
        <w:t xml:space="preserve">164.640,00 </w:t>
      </w:r>
      <w:r w:rsidR="002C08EC" w:rsidRPr="00DA0228">
        <w:rPr>
          <w:bCs/>
          <w:sz w:val="22"/>
          <w:szCs w:val="22"/>
        </w:rPr>
        <w:t xml:space="preserve">per il triennio </w:t>
      </w:r>
      <w:r w:rsidR="00F53FAE" w:rsidRPr="00DA0228">
        <w:rPr>
          <w:bCs/>
          <w:sz w:val="22"/>
          <w:szCs w:val="22"/>
        </w:rPr>
        <w:t>-</w:t>
      </w:r>
      <w:r w:rsidR="0011021B" w:rsidRPr="00DA0228">
        <w:rPr>
          <w:bCs/>
          <w:sz w:val="22"/>
          <w:szCs w:val="22"/>
        </w:rPr>
        <w:t xml:space="preserve"> </w:t>
      </w:r>
      <w:r w:rsidR="0011021B" w:rsidRPr="00DA0228">
        <w:rPr>
          <w:b/>
          <w:bCs/>
          <w:sz w:val="22"/>
          <w:szCs w:val="22"/>
        </w:rPr>
        <w:t>non costituente</w:t>
      </w:r>
      <w:r w:rsidRPr="00DA0228">
        <w:rPr>
          <w:b/>
          <w:bCs/>
          <w:sz w:val="22"/>
          <w:szCs w:val="22"/>
        </w:rPr>
        <w:t xml:space="preserve"> il valore del presente appalto</w:t>
      </w:r>
      <w:r w:rsidRPr="00DA0228">
        <w:rPr>
          <w:bCs/>
          <w:sz w:val="22"/>
          <w:szCs w:val="22"/>
        </w:rPr>
        <w:t xml:space="preserve">, </w:t>
      </w:r>
      <w:r w:rsidR="001C7B7D" w:rsidRPr="00DA0228">
        <w:rPr>
          <w:bCs/>
          <w:sz w:val="22"/>
          <w:szCs w:val="22"/>
        </w:rPr>
        <w:t>ma unicamente una proiezione dei dati rilevati negli anni precedenti</w:t>
      </w:r>
      <w:r w:rsidR="00C577FD" w:rsidRPr="00DA0228">
        <w:rPr>
          <w:bCs/>
          <w:sz w:val="22"/>
          <w:szCs w:val="22"/>
        </w:rPr>
        <w:t xml:space="preserve"> con riferimento all’attività di custodia</w:t>
      </w:r>
      <w:r w:rsidR="00F53FAE" w:rsidRPr="00DA0228">
        <w:rPr>
          <w:bCs/>
          <w:sz w:val="22"/>
          <w:szCs w:val="22"/>
        </w:rPr>
        <w:t xml:space="preserve"> -</w:t>
      </w:r>
      <w:r w:rsidR="001C7B7D" w:rsidRPr="00DA0228">
        <w:rPr>
          <w:bCs/>
          <w:sz w:val="22"/>
          <w:szCs w:val="22"/>
        </w:rPr>
        <w:t xml:space="preserve"> </w:t>
      </w:r>
      <w:r w:rsidRPr="00DA0228">
        <w:rPr>
          <w:bCs/>
          <w:sz w:val="22"/>
          <w:szCs w:val="22"/>
        </w:rPr>
        <w:t>vengono paramentrati</w:t>
      </w:r>
      <w:r w:rsidR="005C7868" w:rsidRPr="00DA0228">
        <w:rPr>
          <w:bCs/>
          <w:sz w:val="22"/>
          <w:szCs w:val="22"/>
        </w:rPr>
        <w:t xml:space="preserve"> l’ammontare della cauzione di </w:t>
      </w:r>
      <w:r w:rsidR="00D70D0A" w:rsidRPr="00DA0228">
        <w:rPr>
          <w:bCs/>
          <w:sz w:val="22"/>
          <w:szCs w:val="22"/>
        </w:rPr>
        <w:t>cui alla successiva lettera A.</w:t>
      </w:r>
      <w:r w:rsidR="0034440A" w:rsidRPr="00DA0228">
        <w:rPr>
          <w:bCs/>
          <w:sz w:val="22"/>
          <w:szCs w:val="22"/>
        </w:rPr>
        <w:t>5</w:t>
      </w:r>
      <w:r w:rsidR="00B63866" w:rsidRPr="00DA0228">
        <w:rPr>
          <w:bCs/>
          <w:sz w:val="22"/>
          <w:szCs w:val="22"/>
        </w:rPr>
        <w:t xml:space="preserve"> ed</w:t>
      </w:r>
      <w:r w:rsidR="005C7868" w:rsidRPr="00DA0228">
        <w:rPr>
          <w:bCs/>
          <w:sz w:val="22"/>
          <w:szCs w:val="22"/>
        </w:rPr>
        <w:t xml:space="preserve"> </w:t>
      </w:r>
      <w:r w:rsidR="001C7B7D" w:rsidRPr="00DA0228">
        <w:rPr>
          <w:bCs/>
          <w:sz w:val="22"/>
          <w:szCs w:val="22"/>
        </w:rPr>
        <w:t>i</w:t>
      </w:r>
      <w:r w:rsidR="005C7868" w:rsidRPr="00DA0228">
        <w:rPr>
          <w:bCs/>
          <w:sz w:val="22"/>
          <w:szCs w:val="22"/>
        </w:rPr>
        <w:t>l contributo da corrispondere all’A.N.AC di cui alla lettera A.</w:t>
      </w:r>
      <w:r w:rsidR="0034440A" w:rsidRPr="00DA0228">
        <w:rPr>
          <w:bCs/>
          <w:sz w:val="22"/>
          <w:szCs w:val="22"/>
        </w:rPr>
        <w:t>6</w:t>
      </w:r>
      <w:r w:rsidR="005C7868" w:rsidRPr="00DA0228">
        <w:rPr>
          <w:bCs/>
          <w:sz w:val="22"/>
          <w:szCs w:val="22"/>
        </w:rPr>
        <w:t>.</w:t>
      </w:r>
    </w:p>
    <w:p w:rsidR="005B6CF5" w:rsidRPr="00DA0228" w:rsidRDefault="001C7B7D" w:rsidP="002D47ED">
      <w:pPr>
        <w:pStyle w:val="Titolo1"/>
        <w:jc w:val="both"/>
        <w:rPr>
          <w:bCs/>
          <w:sz w:val="22"/>
          <w:szCs w:val="22"/>
        </w:rPr>
      </w:pPr>
      <w:r w:rsidRPr="00DA0228">
        <w:rPr>
          <w:bCs/>
          <w:sz w:val="22"/>
          <w:szCs w:val="22"/>
        </w:rPr>
        <w:lastRenderedPageBreak/>
        <w:t>La proiezione dei dati in questione deve intendersi meramente indicativa e non vincolante ai fini del contratto di appalto</w:t>
      </w:r>
      <w:r w:rsidR="005B6CF5" w:rsidRPr="00DA0228">
        <w:rPr>
          <w:bCs/>
          <w:sz w:val="22"/>
          <w:szCs w:val="22"/>
        </w:rPr>
        <w:t xml:space="preserve">, </w:t>
      </w:r>
      <w:r w:rsidR="00617448" w:rsidRPr="00DA0228">
        <w:rPr>
          <w:bCs/>
          <w:sz w:val="22"/>
          <w:szCs w:val="22"/>
        </w:rPr>
        <w:t xml:space="preserve"> </w:t>
      </w:r>
      <w:r w:rsidR="005B6CF5" w:rsidRPr="00DA0228">
        <w:rPr>
          <w:bCs/>
          <w:sz w:val="22"/>
          <w:szCs w:val="22"/>
        </w:rPr>
        <w:t xml:space="preserve">soggetto </w:t>
      </w:r>
      <w:r w:rsidR="00C577FD" w:rsidRPr="00DA0228">
        <w:rPr>
          <w:bCs/>
          <w:sz w:val="22"/>
          <w:szCs w:val="22"/>
        </w:rPr>
        <w:t xml:space="preserve">nel suo specifico ammontare </w:t>
      </w:r>
      <w:r w:rsidR="006F121C" w:rsidRPr="00DA0228">
        <w:rPr>
          <w:bCs/>
          <w:sz w:val="22"/>
          <w:szCs w:val="22"/>
        </w:rPr>
        <w:t xml:space="preserve">a </w:t>
      </w:r>
      <w:r w:rsidR="005B6CF5" w:rsidRPr="00DA0228">
        <w:rPr>
          <w:bCs/>
          <w:sz w:val="22"/>
          <w:szCs w:val="22"/>
        </w:rPr>
        <w:t xml:space="preserve">scostamenti sia in aumento che in diminuzione </w:t>
      </w:r>
      <w:r w:rsidR="00C577FD" w:rsidRPr="00DA0228">
        <w:rPr>
          <w:bCs/>
          <w:sz w:val="22"/>
          <w:szCs w:val="22"/>
        </w:rPr>
        <w:t>in base all’effettivo ammontare dei servizi prestati e dei veicoli trasferiti in proprietà al custode.</w:t>
      </w:r>
    </w:p>
    <w:p w:rsidR="0052224C" w:rsidRPr="00DA0228" w:rsidRDefault="004735C8" w:rsidP="0066317D">
      <w:pPr>
        <w:tabs>
          <w:tab w:val="left" w:pos="360"/>
        </w:tabs>
        <w:spacing w:before="100" w:beforeAutospacing="1" w:after="100" w:afterAutospacing="1"/>
        <w:rPr>
          <w:rFonts w:ascii="Arial" w:hAnsi="Arial" w:cs="Arial"/>
          <w:sz w:val="22"/>
          <w:szCs w:val="22"/>
        </w:rPr>
      </w:pPr>
      <w:r w:rsidRPr="00DA0228">
        <w:rPr>
          <w:rFonts w:ascii="Arial" w:hAnsi="Arial" w:cs="Arial"/>
          <w:b/>
          <w:sz w:val="22"/>
          <w:szCs w:val="22"/>
        </w:rPr>
        <w:t xml:space="preserve">V. </w:t>
      </w:r>
      <w:r w:rsidR="0052224C" w:rsidRPr="00DA0228">
        <w:rPr>
          <w:rFonts w:ascii="Arial" w:hAnsi="Arial" w:cs="Arial"/>
          <w:b/>
          <w:sz w:val="22"/>
          <w:szCs w:val="22"/>
        </w:rPr>
        <w:t xml:space="preserve">CRITERIO DI AGGIUDICAZIONE: </w:t>
      </w:r>
      <w:r w:rsidR="0052224C" w:rsidRPr="00DA0228">
        <w:rPr>
          <w:rFonts w:ascii="Arial" w:hAnsi="Arial" w:cs="Arial"/>
          <w:sz w:val="22"/>
          <w:szCs w:val="22"/>
        </w:rPr>
        <w:t>l’aggiudicazione verrà effettuata con il criterio dell’offerta economicamente più vantaggiosa</w:t>
      </w:r>
      <w:r w:rsidR="0064653B" w:rsidRPr="00DA0228">
        <w:rPr>
          <w:rFonts w:ascii="Arial" w:hAnsi="Arial" w:cs="Arial"/>
          <w:sz w:val="22"/>
          <w:szCs w:val="22"/>
        </w:rPr>
        <w:t xml:space="preserve"> individuata sulla base del miglior rapporto qualità/prezzo</w:t>
      </w:r>
      <w:r w:rsidR="0052224C" w:rsidRPr="00DA0228">
        <w:rPr>
          <w:rFonts w:ascii="Arial" w:hAnsi="Arial" w:cs="Arial"/>
          <w:sz w:val="22"/>
          <w:szCs w:val="22"/>
        </w:rPr>
        <w:t xml:space="preserve"> ai sensi dell’art. </w:t>
      </w:r>
      <w:r w:rsidR="004F1E48" w:rsidRPr="00DA0228">
        <w:rPr>
          <w:rFonts w:ascii="Arial" w:hAnsi="Arial" w:cs="Arial"/>
          <w:sz w:val="22"/>
          <w:szCs w:val="22"/>
        </w:rPr>
        <w:t>95</w:t>
      </w:r>
      <w:r w:rsidR="0064653B" w:rsidRPr="00DA0228">
        <w:rPr>
          <w:rFonts w:ascii="Arial" w:hAnsi="Arial" w:cs="Arial"/>
          <w:sz w:val="22"/>
          <w:szCs w:val="22"/>
        </w:rPr>
        <w:t xml:space="preserve">, comma 2, </w:t>
      </w:r>
      <w:r w:rsidR="0052224C" w:rsidRPr="00DA0228">
        <w:rPr>
          <w:rFonts w:ascii="Arial" w:hAnsi="Arial" w:cs="Arial"/>
          <w:sz w:val="22"/>
          <w:szCs w:val="22"/>
        </w:rPr>
        <w:t xml:space="preserve">del D. </w:t>
      </w:r>
      <w:proofErr w:type="spellStart"/>
      <w:r w:rsidR="0052224C" w:rsidRPr="00DA0228">
        <w:rPr>
          <w:rFonts w:ascii="Arial" w:hAnsi="Arial" w:cs="Arial"/>
          <w:sz w:val="22"/>
          <w:szCs w:val="22"/>
        </w:rPr>
        <w:t>Lgs</w:t>
      </w:r>
      <w:proofErr w:type="spellEnd"/>
      <w:r w:rsidR="0052224C" w:rsidRPr="00DA0228">
        <w:rPr>
          <w:rFonts w:ascii="Arial" w:hAnsi="Arial" w:cs="Arial"/>
          <w:sz w:val="22"/>
          <w:szCs w:val="22"/>
        </w:rPr>
        <w:t xml:space="preserve">. </w:t>
      </w:r>
      <w:r w:rsidR="004F1E48" w:rsidRPr="00DA0228">
        <w:rPr>
          <w:rFonts w:ascii="Arial" w:hAnsi="Arial" w:cs="Arial"/>
          <w:sz w:val="22"/>
          <w:szCs w:val="22"/>
        </w:rPr>
        <w:t>50/2016</w:t>
      </w:r>
      <w:r w:rsidR="0052224C" w:rsidRPr="00DA0228">
        <w:rPr>
          <w:rFonts w:ascii="Arial" w:hAnsi="Arial" w:cs="Arial"/>
          <w:sz w:val="22"/>
          <w:szCs w:val="22"/>
        </w:rPr>
        <w:t>.</w:t>
      </w:r>
    </w:p>
    <w:p w:rsidR="0052224C" w:rsidRPr="00DA0228" w:rsidRDefault="0052224C" w:rsidP="00AE2E67">
      <w:pPr>
        <w:spacing w:before="100" w:beforeAutospacing="1" w:after="100" w:afterAutospacing="1"/>
        <w:rPr>
          <w:rFonts w:ascii="Arial" w:hAnsi="Arial" w:cs="Arial"/>
          <w:sz w:val="22"/>
          <w:szCs w:val="22"/>
        </w:rPr>
      </w:pPr>
      <w:r w:rsidRPr="00DA0228">
        <w:rPr>
          <w:rFonts w:ascii="Arial" w:hAnsi="Arial" w:cs="Arial"/>
          <w:b/>
          <w:sz w:val="22"/>
          <w:szCs w:val="22"/>
        </w:rPr>
        <w:t xml:space="preserve">VI. DURATA DELL’APPALTO: </w:t>
      </w:r>
      <w:r w:rsidRPr="00DA0228">
        <w:rPr>
          <w:rFonts w:ascii="Arial" w:hAnsi="Arial" w:cs="Arial"/>
          <w:sz w:val="22"/>
          <w:szCs w:val="22"/>
        </w:rPr>
        <w:t>36 mesi dalla data di rilascio al custode acquirente, da parte delle Stazioni appaltanti, delle credenziali di accesso al sistema informatizzato di trasmissione dei dati (SIVES)</w:t>
      </w:r>
      <w:r w:rsidR="00A333A1" w:rsidRPr="00DA0228">
        <w:rPr>
          <w:rFonts w:ascii="Arial" w:hAnsi="Arial" w:cs="Arial"/>
          <w:sz w:val="22"/>
          <w:szCs w:val="22"/>
        </w:rPr>
        <w:t xml:space="preserve">, ferma restando, ai sensi dell’art. 106, comma 11, del </w:t>
      </w:r>
      <w:proofErr w:type="spellStart"/>
      <w:r w:rsidR="00A333A1" w:rsidRPr="00DA0228">
        <w:rPr>
          <w:rFonts w:ascii="Arial" w:hAnsi="Arial" w:cs="Arial"/>
          <w:sz w:val="22"/>
          <w:szCs w:val="22"/>
        </w:rPr>
        <w:t>D.Lgs.</w:t>
      </w:r>
      <w:proofErr w:type="spellEnd"/>
      <w:r w:rsidR="00A333A1" w:rsidRPr="00DA0228">
        <w:rPr>
          <w:rFonts w:ascii="Arial" w:hAnsi="Arial" w:cs="Arial"/>
          <w:sz w:val="22"/>
          <w:szCs w:val="22"/>
        </w:rPr>
        <w:t xml:space="preserve"> 50/2016, l’eventuale proroga del contratto, agli stessi prezzi, patti e condizioni, per il tempo strettamente necessario alla conclusione delle procedure per l’individuazione del nuovo contraente</w:t>
      </w:r>
      <w:r w:rsidRPr="00DA0228">
        <w:rPr>
          <w:rFonts w:ascii="Arial" w:hAnsi="Arial" w:cs="Arial"/>
          <w:sz w:val="22"/>
          <w:szCs w:val="22"/>
        </w:rPr>
        <w:t>.</w:t>
      </w:r>
    </w:p>
    <w:p w:rsidR="0052224C" w:rsidRPr="00DA0228" w:rsidRDefault="0052224C" w:rsidP="005E718B">
      <w:pPr>
        <w:pStyle w:val="Corpotesto"/>
        <w:widowControl w:val="0"/>
        <w:spacing w:before="100" w:beforeAutospacing="1" w:after="100" w:afterAutospacing="1"/>
        <w:rPr>
          <w:rFonts w:ascii="Arial" w:hAnsi="Arial" w:cs="Arial"/>
          <w:sz w:val="22"/>
          <w:szCs w:val="22"/>
        </w:rPr>
      </w:pPr>
      <w:r w:rsidRPr="00DA0228">
        <w:rPr>
          <w:rFonts w:ascii="Arial" w:hAnsi="Arial" w:cs="Arial"/>
          <w:b/>
          <w:sz w:val="22"/>
          <w:szCs w:val="22"/>
        </w:rPr>
        <w:t>VII. DOCUMENTAZIONE DI GARA:</w:t>
      </w:r>
      <w:r w:rsidRPr="00DA0228">
        <w:rPr>
          <w:rFonts w:ascii="Arial" w:hAnsi="Arial" w:cs="Arial"/>
          <w:sz w:val="22"/>
          <w:szCs w:val="22"/>
        </w:rPr>
        <w:t xml:space="preserve"> la documentazione a base di gara, costituita dal bando di gara</w:t>
      </w:r>
      <w:r w:rsidR="004F3689" w:rsidRPr="00DA0228">
        <w:rPr>
          <w:rFonts w:ascii="Arial" w:hAnsi="Arial" w:cs="Arial"/>
          <w:sz w:val="22"/>
          <w:szCs w:val="22"/>
        </w:rPr>
        <w:t xml:space="preserve"> e relativi allegati</w:t>
      </w:r>
      <w:r w:rsidRPr="00DA0228">
        <w:rPr>
          <w:rFonts w:ascii="Arial" w:hAnsi="Arial" w:cs="Arial"/>
          <w:sz w:val="22"/>
          <w:szCs w:val="22"/>
        </w:rPr>
        <w:t xml:space="preserve">, dal presente disciplinare, dal capitolato tecnico </w:t>
      </w:r>
      <w:r w:rsidR="00B93591" w:rsidRPr="00DA0228">
        <w:rPr>
          <w:rFonts w:ascii="Arial" w:hAnsi="Arial" w:cs="Arial"/>
          <w:sz w:val="22"/>
          <w:szCs w:val="22"/>
        </w:rPr>
        <w:t>(</w:t>
      </w:r>
      <w:r w:rsidR="00B93591" w:rsidRPr="00DA0228">
        <w:rPr>
          <w:rFonts w:ascii="Arial" w:hAnsi="Arial" w:cs="Arial"/>
          <w:b/>
          <w:sz w:val="22"/>
          <w:szCs w:val="22"/>
        </w:rPr>
        <w:t>allegato 8</w:t>
      </w:r>
      <w:r w:rsidR="00B93591" w:rsidRPr="00DA0228">
        <w:rPr>
          <w:rFonts w:ascii="Arial" w:hAnsi="Arial" w:cs="Arial"/>
          <w:sz w:val="22"/>
          <w:szCs w:val="22"/>
        </w:rPr>
        <w:t xml:space="preserve">) </w:t>
      </w:r>
      <w:r w:rsidRPr="00DA0228">
        <w:rPr>
          <w:rFonts w:ascii="Arial" w:hAnsi="Arial" w:cs="Arial"/>
          <w:sz w:val="22"/>
          <w:szCs w:val="22"/>
        </w:rPr>
        <w:t>e dallo schema di contratto</w:t>
      </w:r>
      <w:r w:rsidR="0036724D" w:rsidRPr="00DA0228">
        <w:rPr>
          <w:rFonts w:ascii="Arial" w:hAnsi="Arial" w:cs="Arial"/>
          <w:sz w:val="22"/>
          <w:szCs w:val="22"/>
        </w:rPr>
        <w:t xml:space="preserve"> (</w:t>
      </w:r>
      <w:r w:rsidR="0036724D" w:rsidRPr="00DA0228">
        <w:rPr>
          <w:rFonts w:ascii="Arial" w:hAnsi="Arial" w:cs="Arial"/>
          <w:b/>
          <w:sz w:val="22"/>
          <w:szCs w:val="22"/>
        </w:rPr>
        <w:t>allegato 9</w:t>
      </w:r>
      <w:r w:rsidR="0036724D" w:rsidRPr="00DA0228">
        <w:rPr>
          <w:rFonts w:ascii="Arial" w:hAnsi="Arial" w:cs="Arial"/>
          <w:sz w:val="22"/>
          <w:szCs w:val="22"/>
        </w:rPr>
        <w:t>)</w:t>
      </w:r>
      <w:r w:rsidRPr="00DA0228">
        <w:rPr>
          <w:rFonts w:ascii="Arial" w:hAnsi="Arial" w:cs="Arial"/>
          <w:sz w:val="22"/>
          <w:szCs w:val="22"/>
        </w:rPr>
        <w:t>, può essere reperita sui siti istituzionali di cui al precedente punto III ed è, altresì, in visione, negli orari di apertura al pubblico, presso l</w:t>
      </w:r>
      <w:r w:rsidR="00003B90" w:rsidRPr="00DA0228">
        <w:rPr>
          <w:rFonts w:ascii="Arial" w:hAnsi="Arial" w:cs="Arial"/>
          <w:sz w:val="22"/>
          <w:szCs w:val="22"/>
        </w:rPr>
        <w:t>a</w:t>
      </w:r>
      <w:r w:rsidRPr="00DA0228">
        <w:rPr>
          <w:rFonts w:ascii="Arial" w:hAnsi="Arial" w:cs="Arial"/>
          <w:sz w:val="22"/>
          <w:szCs w:val="22"/>
        </w:rPr>
        <w:t xml:space="preserve"> </w:t>
      </w:r>
      <w:r w:rsidR="00063BD1" w:rsidRPr="00DA0228">
        <w:rPr>
          <w:rFonts w:ascii="Arial" w:hAnsi="Arial" w:cs="Arial"/>
          <w:sz w:val="22"/>
          <w:szCs w:val="22"/>
        </w:rPr>
        <w:t xml:space="preserve">Prefettura </w:t>
      </w:r>
      <w:r w:rsidRPr="00DA0228">
        <w:rPr>
          <w:rFonts w:ascii="Arial" w:hAnsi="Arial" w:cs="Arial"/>
          <w:sz w:val="22"/>
          <w:szCs w:val="22"/>
        </w:rPr>
        <w:t xml:space="preserve">UTG </w:t>
      </w:r>
      <w:r w:rsidR="00003B90" w:rsidRPr="00DA0228">
        <w:rPr>
          <w:rFonts w:ascii="Arial" w:hAnsi="Arial" w:cs="Arial"/>
          <w:sz w:val="22"/>
          <w:szCs w:val="22"/>
        </w:rPr>
        <w:t xml:space="preserve">di </w:t>
      </w:r>
      <w:r w:rsidR="00F806E1" w:rsidRPr="00DA0228">
        <w:rPr>
          <w:rFonts w:ascii="Arial" w:hAnsi="Arial" w:cs="Arial"/>
          <w:sz w:val="22"/>
          <w:szCs w:val="22"/>
        </w:rPr>
        <w:t>Ascoli Piceno</w:t>
      </w:r>
      <w:r w:rsidR="00063BD1" w:rsidRPr="00DA0228">
        <w:rPr>
          <w:rFonts w:ascii="Arial" w:hAnsi="Arial" w:cs="Arial"/>
          <w:sz w:val="22"/>
          <w:szCs w:val="22"/>
        </w:rPr>
        <w:t xml:space="preserve"> </w:t>
      </w:r>
      <w:r w:rsidRPr="00DA0228">
        <w:rPr>
          <w:rFonts w:ascii="Arial" w:hAnsi="Arial" w:cs="Arial"/>
          <w:sz w:val="22"/>
          <w:szCs w:val="22"/>
        </w:rPr>
        <w:t>nonché l</w:t>
      </w:r>
      <w:r w:rsidR="000F48FB" w:rsidRPr="00DA0228">
        <w:rPr>
          <w:rFonts w:ascii="Arial" w:hAnsi="Arial" w:cs="Arial"/>
          <w:sz w:val="22"/>
          <w:szCs w:val="22"/>
        </w:rPr>
        <w:t xml:space="preserve">a </w:t>
      </w:r>
      <w:r w:rsidR="004735C8" w:rsidRPr="00DA0228">
        <w:rPr>
          <w:rFonts w:ascii="Arial" w:hAnsi="Arial" w:cs="Arial"/>
          <w:sz w:val="22"/>
          <w:szCs w:val="22"/>
        </w:rPr>
        <w:t xml:space="preserve">sede della Direzione Regionale </w:t>
      </w:r>
      <w:r w:rsidR="00F806E1" w:rsidRPr="00DA0228">
        <w:rPr>
          <w:rFonts w:ascii="Arial" w:hAnsi="Arial" w:cs="Arial"/>
          <w:sz w:val="22"/>
          <w:szCs w:val="22"/>
        </w:rPr>
        <w:t xml:space="preserve">Marche </w:t>
      </w:r>
      <w:r w:rsidR="004735C8" w:rsidRPr="00DA0228">
        <w:rPr>
          <w:rFonts w:ascii="Arial" w:hAnsi="Arial" w:cs="Arial"/>
          <w:sz w:val="22"/>
          <w:szCs w:val="22"/>
        </w:rPr>
        <w:t>dell</w:t>
      </w:r>
      <w:r w:rsidR="0057218F" w:rsidRPr="00DA0228">
        <w:rPr>
          <w:rFonts w:ascii="Arial" w:hAnsi="Arial" w:cs="Arial"/>
          <w:sz w:val="22"/>
          <w:szCs w:val="22"/>
        </w:rPr>
        <w:t xml:space="preserve">’ </w:t>
      </w:r>
      <w:r w:rsidR="004735C8" w:rsidRPr="00DA0228">
        <w:rPr>
          <w:rFonts w:ascii="Arial" w:hAnsi="Arial" w:cs="Arial"/>
          <w:sz w:val="22"/>
          <w:szCs w:val="22"/>
        </w:rPr>
        <w:t>Agenzia del Demanio</w:t>
      </w:r>
      <w:r w:rsidRPr="00DA0228">
        <w:rPr>
          <w:rFonts w:ascii="Arial" w:hAnsi="Arial" w:cs="Arial"/>
          <w:sz w:val="22"/>
          <w:szCs w:val="22"/>
        </w:rPr>
        <w:t>.</w:t>
      </w:r>
    </w:p>
    <w:p w:rsidR="004754CB" w:rsidRPr="00DA0228" w:rsidRDefault="0052224C" w:rsidP="004754CB">
      <w:pPr>
        <w:rPr>
          <w:rFonts w:ascii="Arial" w:hAnsi="Arial" w:cs="Arial"/>
          <w:sz w:val="22"/>
          <w:szCs w:val="22"/>
        </w:rPr>
      </w:pPr>
      <w:r w:rsidRPr="00DA0228">
        <w:rPr>
          <w:rFonts w:ascii="Arial" w:hAnsi="Arial" w:cs="Arial"/>
          <w:b/>
          <w:sz w:val="22"/>
          <w:szCs w:val="22"/>
        </w:rPr>
        <w:t xml:space="preserve">VIII. SOGGETTI AMMESSI ALLA GARA: </w:t>
      </w:r>
      <w:r w:rsidRPr="00DA0228">
        <w:rPr>
          <w:rFonts w:ascii="Arial" w:hAnsi="Arial" w:cs="Arial"/>
          <w:sz w:val="22"/>
          <w:szCs w:val="22"/>
        </w:rPr>
        <w:t xml:space="preserve">sono ammessi alla gara i soggetti indicati all’art. </w:t>
      </w:r>
      <w:r w:rsidR="004F1E48" w:rsidRPr="00DA0228">
        <w:rPr>
          <w:rFonts w:ascii="Arial" w:hAnsi="Arial" w:cs="Arial"/>
          <w:sz w:val="22"/>
          <w:szCs w:val="22"/>
        </w:rPr>
        <w:t xml:space="preserve">45 del </w:t>
      </w:r>
      <w:proofErr w:type="spellStart"/>
      <w:r w:rsidR="004F1E48" w:rsidRPr="00DA0228">
        <w:rPr>
          <w:rFonts w:ascii="Arial" w:hAnsi="Arial" w:cs="Arial"/>
          <w:sz w:val="22"/>
          <w:szCs w:val="22"/>
        </w:rPr>
        <w:t>D.Lgs.</w:t>
      </w:r>
      <w:proofErr w:type="spellEnd"/>
      <w:r w:rsidR="004F1E48" w:rsidRPr="00DA0228">
        <w:rPr>
          <w:rFonts w:ascii="Arial" w:hAnsi="Arial" w:cs="Arial"/>
          <w:sz w:val="22"/>
          <w:szCs w:val="22"/>
        </w:rPr>
        <w:t xml:space="preserve"> 50/2016</w:t>
      </w:r>
      <w:r w:rsidRPr="00DA0228">
        <w:rPr>
          <w:rFonts w:ascii="Arial" w:hAnsi="Arial" w:cs="Arial"/>
          <w:sz w:val="22"/>
          <w:szCs w:val="22"/>
        </w:rPr>
        <w:t>, nonché i soggetti che intendano riunirsi o consorziarsi ai sensi dell’art.</w:t>
      </w:r>
      <w:r w:rsidR="001477F4" w:rsidRPr="00DA0228">
        <w:rPr>
          <w:rFonts w:ascii="Arial" w:hAnsi="Arial" w:cs="Arial"/>
          <w:sz w:val="22"/>
          <w:szCs w:val="22"/>
        </w:rPr>
        <w:t xml:space="preserve">48, comma 8, del </w:t>
      </w:r>
      <w:proofErr w:type="spellStart"/>
      <w:r w:rsidR="001477F4" w:rsidRPr="00DA0228">
        <w:rPr>
          <w:rFonts w:ascii="Arial" w:hAnsi="Arial" w:cs="Arial"/>
          <w:sz w:val="22"/>
          <w:szCs w:val="22"/>
        </w:rPr>
        <w:t>D.Lgs.</w:t>
      </w:r>
      <w:proofErr w:type="spellEnd"/>
      <w:r w:rsidR="001477F4" w:rsidRPr="00DA0228">
        <w:rPr>
          <w:rFonts w:ascii="Arial" w:hAnsi="Arial" w:cs="Arial"/>
          <w:sz w:val="22"/>
          <w:szCs w:val="22"/>
        </w:rPr>
        <w:t xml:space="preserve"> 50/2016</w:t>
      </w:r>
      <w:r w:rsidR="004754CB" w:rsidRPr="00DA0228">
        <w:rPr>
          <w:rFonts w:ascii="Arial" w:hAnsi="Arial" w:cs="Arial"/>
          <w:sz w:val="22"/>
          <w:szCs w:val="22"/>
        </w:rPr>
        <w:t xml:space="preserve">, in possesso dei requisiti generali, di idoneità professionale e di capacità economica e finanziaria dettagliati nel presente Disciplinare. </w:t>
      </w:r>
    </w:p>
    <w:p w:rsidR="004754CB" w:rsidRPr="00DA0228" w:rsidRDefault="004754CB" w:rsidP="004754CB">
      <w:pPr>
        <w:rPr>
          <w:rFonts w:ascii="Arial" w:hAnsi="Arial" w:cs="Arial"/>
          <w:sz w:val="22"/>
          <w:szCs w:val="22"/>
        </w:rPr>
      </w:pPr>
      <w:r w:rsidRPr="00DA0228">
        <w:rPr>
          <w:rFonts w:ascii="Arial" w:hAnsi="Arial" w:cs="Arial"/>
          <w:sz w:val="22"/>
          <w:szCs w:val="22"/>
        </w:rPr>
        <w:t xml:space="preserve">Si precisa che per i soggetti di cui alle lettere </w:t>
      </w:r>
      <w:r w:rsidR="001477F4" w:rsidRPr="00DA0228">
        <w:rPr>
          <w:rFonts w:ascii="Arial" w:hAnsi="Arial" w:cs="Arial"/>
          <w:sz w:val="22"/>
          <w:szCs w:val="22"/>
        </w:rPr>
        <w:t>f) e g)</w:t>
      </w:r>
      <w:r w:rsidRPr="00DA0228">
        <w:rPr>
          <w:rFonts w:ascii="Arial" w:hAnsi="Arial" w:cs="Arial"/>
          <w:sz w:val="22"/>
          <w:szCs w:val="22"/>
        </w:rPr>
        <w:t xml:space="preserve"> del succitato articolo</w:t>
      </w:r>
      <w:r w:rsidR="001477F4" w:rsidRPr="00DA0228">
        <w:rPr>
          <w:rFonts w:ascii="Arial" w:hAnsi="Arial" w:cs="Arial"/>
          <w:sz w:val="22"/>
          <w:szCs w:val="22"/>
        </w:rPr>
        <w:t xml:space="preserve"> 45</w:t>
      </w:r>
      <w:r w:rsidRPr="00DA0228">
        <w:rPr>
          <w:rFonts w:ascii="Arial" w:hAnsi="Arial" w:cs="Arial"/>
          <w:sz w:val="22"/>
          <w:szCs w:val="22"/>
        </w:rPr>
        <w:t xml:space="preserve"> saranno applicate le disposizioni dell’art. </w:t>
      </w:r>
      <w:r w:rsidR="008E5967" w:rsidRPr="00DA0228">
        <w:rPr>
          <w:rFonts w:ascii="Arial" w:hAnsi="Arial" w:cs="Arial"/>
          <w:sz w:val="22"/>
          <w:szCs w:val="22"/>
        </w:rPr>
        <w:t xml:space="preserve">48 del </w:t>
      </w:r>
      <w:proofErr w:type="spellStart"/>
      <w:r w:rsidR="008E5967" w:rsidRPr="00DA0228">
        <w:rPr>
          <w:rFonts w:ascii="Arial" w:hAnsi="Arial" w:cs="Arial"/>
          <w:sz w:val="22"/>
          <w:szCs w:val="22"/>
        </w:rPr>
        <w:t>D.Lgs.</w:t>
      </w:r>
      <w:proofErr w:type="spellEnd"/>
      <w:r w:rsidR="008E5967" w:rsidRPr="00DA0228">
        <w:rPr>
          <w:rFonts w:ascii="Arial" w:hAnsi="Arial" w:cs="Arial"/>
          <w:sz w:val="22"/>
          <w:szCs w:val="22"/>
        </w:rPr>
        <w:t xml:space="preserve"> 50/2016</w:t>
      </w:r>
      <w:r w:rsidRPr="00DA0228">
        <w:rPr>
          <w:rFonts w:ascii="Arial" w:hAnsi="Arial" w:cs="Arial"/>
          <w:sz w:val="22"/>
          <w:szCs w:val="22"/>
        </w:rPr>
        <w:t xml:space="preserve">; pertanto, ai fini della partecipazione alla gara, tali soggetti dovranno rifarsi, nei limiti della compatibilità, a quanto previsto nel presente documento in relazione ai raggruppamenti temporanei e ai consorzi ordinari di concorrenti. </w:t>
      </w:r>
    </w:p>
    <w:p w:rsidR="004754CB" w:rsidRPr="00DA0228" w:rsidRDefault="004754CB" w:rsidP="004754CB">
      <w:pPr>
        <w:rPr>
          <w:rFonts w:ascii="Arial" w:hAnsi="Arial" w:cs="Arial"/>
          <w:sz w:val="22"/>
          <w:szCs w:val="22"/>
        </w:rPr>
      </w:pPr>
      <w:r w:rsidRPr="00DA0228">
        <w:rPr>
          <w:rFonts w:ascii="Arial" w:hAnsi="Arial" w:cs="Arial"/>
          <w:sz w:val="22"/>
          <w:szCs w:val="22"/>
        </w:rPr>
        <w:t xml:space="preserve">E’ fatto divieto ai concorrenti di partecipare in più di un raggruppamento temporaneo di imprese o consorzio ordinario di concorrenti, ovvero di partecipare anche in forma individuale qualora vi abbiano partecipato in raggruppamento o consorzio ordinario di concorrenti. </w:t>
      </w:r>
    </w:p>
    <w:p w:rsidR="000F48FB" w:rsidRPr="00DA0228" w:rsidRDefault="004754CB">
      <w:pPr>
        <w:rPr>
          <w:rFonts w:ascii="Arial" w:hAnsi="Arial" w:cs="Arial"/>
          <w:sz w:val="22"/>
          <w:szCs w:val="22"/>
        </w:rPr>
      </w:pPr>
      <w:r w:rsidRPr="00DA0228">
        <w:rPr>
          <w:rFonts w:ascii="Arial" w:hAnsi="Arial" w:cs="Arial"/>
          <w:sz w:val="22"/>
          <w:szCs w:val="22"/>
        </w:rPr>
        <w:t xml:space="preserve">I consorzi di cui all’art. </w:t>
      </w:r>
      <w:r w:rsidR="001477F4" w:rsidRPr="00DA0228">
        <w:rPr>
          <w:rFonts w:ascii="Arial" w:hAnsi="Arial" w:cs="Arial"/>
          <w:sz w:val="22"/>
          <w:szCs w:val="22"/>
        </w:rPr>
        <w:t xml:space="preserve">45, comma 2, </w:t>
      </w:r>
      <w:proofErr w:type="spellStart"/>
      <w:r w:rsidR="001477F4" w:rsidRPr="00DA0228">
        <w:rPr>
          <w:rFonts w:ascii="Arial" w:hAnsi="Arial" w:cs="Arial"/>
          <w:sz w:val="22"/>
          <w:szCs w:val="22"/>
        </w:rPr>
        <w:t>lett</w:t>
      </w:r>
      <w:proofErr w:type="spellEnd"/>
      <w:r w:rsidR="001477F4" w:rsidRPr="00DA0228">
        <w:rPr>
          <w:rFonts w:ascii="Arial" w:hAnsi="Arial" w:cs="Arial"/>
          <w:sz w:val="22"/>
          <w:szCs w:val="22"/>
        </w:rPr>
        <w:t xml:space="preserve">. b) e c) </w:t>
      </w:r>
      <w:r w:rsidRPr="00DA0228">
        <w:rPr>
          <w:rFonts w:ascii="Arial" w:hAnsi="Arial" w:cs="Arial"/>
          <w:sz w:val="22"/>
          <w:szCs w:val="22"/>
        </w:rPr>
        <w:t>del predetto decreto, laddove non partecipino in proprio, sono tenuti ad indicare nella domanda di partecipazione di cui al punto A.1) del presente Disciplinare per quali consorziati il consorzio concorre; a questi ultimi è fatto</w:t>
      </w:r>
      <w:r w:rsidR="008E5967" w:rsidRPr="00DA0228">
        <w:rPr>
          <w:rFonts w:ascii="Arial" w:hAnsi="Arial" w:cs="Arial"/>
          <w:sz w:val="22"/>
          <w:szCs w:val="22"/>
        </w:rPr>
        <w:t xml:space="preserve"> </w:t>
      </w:r>
      <w:r w:rsidRPr="00DA0228">
        <w:rPr>
          <w:rFonts w:ascii="Arial" w:hAnsi="Arial" w:cs="Arial"/>
          <w:sz w:val="22"/>
          <w:szCs w:val="22"/>
        </w:rPr>
        <w:t>divieto</w:t>
      </w:r>
      <w:r w:rsidR="008E5967" w:rsidRPr="00DA0228">
        <w:rPr>
          <w:rFonts w:ascii="Arial" w:hAnsi="Arial" w:cs="Arial"/>
          <w:sz w:val="22"/>
          <w:szCs w:val="22"/>
        </w:rPr>
        <w:t xml:space="preserve">, ai sensi dell’art. 48, comma 7, del </w:t>
      </w:r>
      <w:proofErr w:type="spellStart"/>
      <w:r w:rsidR="008E5967" w:rsidRPr="00DA0228">
        <w:rPr>
          <w:rFonts w:ascii="Arial" w:hAnsi="Arial" w:cs="Arial"/>
          <w:sz w:val="22"/>
          <w:szCs w:val="22"/>
        </w:rPr>
        <w:t>D.Lgs.</w:t>
      </w:r>
      <w:proofErr w:type="spellEnd"/>
      <w:r w:rsidR="008E5967" w:rsidRPr="00DA0228">
        <w:rPr>
          <w:rFonts w:ascii="Arial" w:hAnsi="Arial" w:cs="Arial"/>
          <w:sz w:val="22"/>
          <w:szCs w:val="22"/>
        </w:rPr>
        <w:t xml:space="preserve"> 50/2016, </w:t>
      </w:r>
      <w:r w:rsidRPr="00DA0228">
        <w:rPr>
          <w:rFonts w:ascii="Arial" w:hAnsi="Arial" w:cs="Arial"/>
          <w:sz w:val="22"/>
          <w:szCs w:val="22"/>
        </w:rPr>
        <w:t xml:space="preserve"> di partecipare, in qualsiasi altra forma; in caso di inosservanza di tale divieto saranno esclusi dalla gara sia il consorzio che i consorziati e troverà applicazione l’art. 353 del codice penale</w:t>
      </w:r>
      <w:r w:rsidR="000F48FB" w:rsidRPr="00DA0228">
        <w:rPr>
          <w:rFonts w:ascii="Arial" w:hAnsi="Arial" w:cs="Arial"/>
          <w:sz w:val="22"/>
          <w:szCs w:val="22"/>
        </w:rPr>
        <w:t>.</w:t>
      </w:r>
    </w:p>
    <w:p w:rsidR="00427C99" w:rsidRPr="00DA0228" w:rsidRDefault="005E6BE0" w:rsidP="00427C99">
      <w:pPr>
        <w:widowControl w:val="0"/>
        <w:tabs>
          <w:tab w:val="right" w:pos="9900"/>
        </w:tabs>
        <w:spacing w:before="100" w:beforeAutospacing="1" w:after="100" w:afterAutospacing="1"/>
        <w:ind w:right="89"/>
        <w:rPr>
          <w:rFonts w:ascii="Arial" w:hAnsi="Arial" w:cs="Arial"/>
          <w:b/>
          <w:sz w:val="22"/>
          <w:szCs w:val="22"/>
        </w:rPr>
      </w:pPr>
      <w:r w:rsidRPr="00DA0228">
        <w:rPr>
          <w:rFonts w:ascii="Arial" w:hAnsi="Arial" w:cs="Arial"/>
          <w:b/>
          <w:sz w:val="22"/>
          <w:szCs w:val="22"/>
          <w:u w:val="single"/>
        </w:rPr>
        <w:t>Si precisa che è ammessa la possibilità che nei RTI partecipino operatori economici che svolgano attività di demolizione/rottamazione</w:t>
      </w:r>
      <w:r w:rsidRPr="00DA0228">
        <w:rPr>
          <w:rFonts w:ascii="Arial" w:hAnsi="Arial" w:cs="Arial"/>
          <w:b/>
          <w:sz w:val="22"/>
          <w:szCs w:val="22"/>
        </w:rPr>
        <w:t xml:space="preserve">. </w:t>
      </w:r>
    </w:p>
    <w:p w:rsidR="000A3C7D" w:rsidRPr="00DA0228" w:rsidRDefault="000A3C7D" w:rsidP="000A3C7D">
      <w:pPr>
        <w:rPr>
          <w:rFonts w:ascii="Arial" w:hAnsi="Arial" w:cs="Arial"/>
          <w:sz w:val="22"/>
          <w:szCs w:val="22"/>
        </w:rPr>
      </w:pPr>
      <w:r w:rsidRPr="00DA0228">
        <w:rPr>
          <w:rFonts w:ascii="Arial" w:hAnsi="Arial" w:cs="Arial"/>
          <w:sz w:val="22"/>
          <w:szCs w:val="22"/>
        </w:rPr>
        <w:t>N.B.: Ai fini della partecipazione alla gara, gli operatori economici che intendono presentare offerta devono obbligatoriamente registrarsi al sistema AVCPASS mediante l’accesso al</w:t>
      </w:r>
      <w:r w:rsidR="00034340" w:rsidRPr="00DA0228">
        <w:rPr>
          <w:rFonts w:ascii="Arial" w:hAnsi="Arial" w:cs="Arial"/>
          <w:sz w:val="22"/>
          <w:szCs w:val="22"/>
        </w:rPr>
        <w:t>l’apposito link sul Portale A.N.AC.</w:t>
      </w:r>
      <w:r w:rsidRPr="00DA0228">
        <w:rPr>
          <w:rFonts w:ascii="Arial" w:hAnsi="Arial" w:cs="Arial"/>
          <w:sz w:val="22"/>
          <w:szCs w:val="22"/>
        </w:rPr>
        <w:t xml:space="preserve"> (Servizi ad accesso riservato – AVCPASS) secondo le istruzioni ivi contenute. La verifica del possesso dei requisiti di carattere generale avverrà</w:t>
      </w:r>
      <w:r w:rsidR="001D2600" w:rsidRPr="00DA0228">
        <w:rPr>
          <w:rFonts w:ascii="Arial" w:hAnsi="Arial" w:cs="Arial"/>
          <w:sz w:val="22"/>
          <w:szCs w:val="22"/>
        </w:rPr>
        <w:t xml:space="preserve"> </w:t>
      </w:r>
      <w:r w:rsidRPr="00DA0228">
        <w:rPr>
          <w:rFonts w:ascii="Arial" w:hAnsi="Arial" w:cs="Arial"/>
          <w:sz w:val="22"/>
          <w:szCs w:val="22"/>
        </w:rPr>
        <w:t>attraverso l’utilizzo dell’AVCPASS, reso disponibile dall’Autorità</w:t>
      </w:r>
      <w:r w:rsidR="001477F4" w:rsidRPr="00DA0228">
        <w:rPr>
          <w:rFonts w:ascii="Arial" w:hAnsi="Arial" w:cs="Arial"/>
          <w:sz w:val="22"/>
          <w:szCs w:val="22"/>
        </w:rPr>
        <w:t>.</w:t>
      </w:r>
      <w:r w:rsidRPr="00DA0228">
        <w:rPr>
          <w:rFonts w:ascii="Arial" w:hAnsi="Arial" w:cs="Arial"/>
          <w:sz w:val="22"/>
          <w:szCs w:val="22"/>
        </w:rPr>
        <w:t xml:space="preserve"> </w:t>
      </w:r>
    </w:p>
    <w:p w:rsidR="000A3C7D" w:rsidRPr="00DA0228" w:rsidRDefault="000A3C7D">
      <w:pPr>
        <w:rPr>
          <w:rFonts w:ascii="Arial" w:hAnsi="Arial" w:cs="Arial"/>
          <w:sz w:val="22"/>
          <w:szCs w:val="22"/>
        </w:rPr>
      </w:pPr>
    </w:p>
    <w:p w:rsidR="0039379A" w:rsidRPr="00DA0228" w:rsidRDefault="0052224C">
      <w:pPr>
        <w:rPr>
          <w:rFonts w:ascii="Arial" w:hAnsi="Arial" w:cs="Arial"/>
          <w:sz w:val="22"/>
          <w:szCs w:val="22"/>
        </w:rPr>
      </w:pPr>
      <w:r w:rsidRPr="00DA0228">
        <w:rPr>
          <w:rFonts w:ascii="Arial" w:hAnsi="Arial" w:cs="Arial"/>
          <w:b/>
          <w:sz w:val="22"/>
          <w:szCs w:val="22"/>
        </w:rPr>
        <w:lastRenderedPageBreak/>
        <w:t xml:space="preserve">IX. TERMINI E MODALITÀ DI PRESENTAZIONE DELLE OFFERTE: </w:t>
      </w:r>
      <w:r w:rsidR="00967C76" w:rsidRPr="00DA0228">
        <w:rPr>
          <w:rFonts w:ascii="Arial" w:hAnsi="Arial" w:cs="Arial"/>
          <w:sz w:val="22"/>
          <w:szCs w:val="22"/>
        </w:rPr>
        <w:t xml:space="preserve">i concorrenti che intendono partecipare alla gara dovranno far pervenire, </w:t>
      </w:r>
      <w:r w:rsidR="00967C76" w:rsidRPr="00DA0228">
        <w:rPr>
          <w:rFonts w:ascii="Arial" w:hAnsi="Arial" w:cs="Arial"/>
          <w:b/>
          <w:sz w:val="22"/>
          <w:szCs w:val="22"/>
        </w:rPr>
        <w:t>a pena di esclusione</w:t>
      </w:r>
      <w:r w:rsidR="00967C76" w:rsidRPr="00DA0228">
        <w:rPr>
          <w:rFonts w:ascii="Arial" w:hAnsi="Arial" w:cs="Arial"/>
          <w:sz w:val="22"/>
          <w:szCs w:val="22"/>
        </w:rPr>
        <w:t xml:space="preserve">, il plico </w:t>
      </w:r>
      <w:r w:rsidR="00983944" w:rsidRPr="00DA0228">
        <w:rPr>
          <w:rFonts w:ascii="Arial" w:hAnsi="Arial" w:cs="Arial"/>
          <w:sz w:val="22"/>
          <w:szCs w:val="22"/>
        </w:rPr>
        <w:t>sigillato</w:t>
      </w:r>
      <w:r w:rsidR="00983944" w:rsidRPr="00DA0228">
        <w:rPr>
          <w:rStyle w:val="Rimandonotaapidipagina"/>
          <w:rFonts w:ascii="Arial" w:hAnsi="Arial" w:cs="Arial"/>
          <w:sz w:val="22"/>
          <w:szCs w:val="22"/>
        </w:rPr>
        <w:footnoteReference w:id="2"/>
      </w:r>
      <w:r w:rsidR="00983944" w:rsidRPr="00DA0228">
        <w:rPr>
          <w:rFonts w:ascii="Arial" w:hAnsi="Arial" w:cs="Arial"/>
          <w:sz w:val="22"/>
          <w:szCs w:val="22"/>
        </w:rPr>
        <w:t xml:space="preserve"> </w:t>
      </w:r>
      <w:r w:rsidR="00967C76" w:rsidRPr="00DA0228">
        <w:rPr>
          <w:rFonts w:ascii="Arial" w:hAnsi="Arial" w:cs="Arial"/>
          <w:sz w:val="22"/>
          <w:szCs w:val="22"/>
        </w:rPr>
        <w:t xml:space="preserve">contenente la documentazione e le offerte, come di seguito specificate, a mezzo raccomandata con ricevuta di ritorno del servizio postale, o a mano, ovvero mediante agenzia di recapito autorizzata </w:t>
      </w:r>
      <w:r w:rsidR="00967C76" w:rsidRPr="00DA0228">
        <w:rPr>
          <w:rFonts w:ascii="Arial" w:hAnsi="Arial" w:cs="Arial"/>
          <w:b/>
          <w:sz w:val="22"/>
          <w:szCs w:val="22"/>
        </w:rPr>
        <w:t xml:space="preserve">entro il termine perentorio delle ore 12:00 del </w:t>
      </w:r>
      <w:r w:rsidR="00967C76" w:rsidRPr="00DA0228">
        <w:rPr>
          <w:rFonts w:ascii="Arial" w:hAnsi="Arial" w:cs="Arial"/>
          <w:b/>
          <w:sz w:val="28"/>
          <w:szCs w:val="22"/>
        </w:rPr>
        <w:t xml:space="preserve">giorno </w:t>
      </w:r>
      <w:r w:rsidR="007E5457" w:rsidRPr="00DA0228">
        <w:rPr>
          <w:rFonts w:ascii="Arial" w:hAnsi="Arial" w:cs="Arial"/>
          <w:b/>
          <w:sz w:val="28"/>
          <w:szCs w:val="22"/>
        </w:rPr>
        <w:t>2</w:t>
      </w:r>
      <w:r w:rsidR="001A31C8" w:rsidRPr="00DA0228">
        <w:rPr>
          <w:rFonts w:ascii="Arial" w:hAnsi="Arial" w:cs="Arial"/>
          <w:b/>
          <w:sz w:val="28"/>
          <w:szCs w:val="22"/>
        </w:rPr>
        <w:t xml:space="preserve"> </w:t>
      </w:r>
      <w:r w:rsidR="007E5457" w:rsidRPr="00DA0228">
        <w:rPr>
          <w:rFonts w:ascii="Arial" w:hAnsi="Arial" w:cs="Arial"/>
          <w:b/>
          <w:sz w:val="28"/>
          <w:szCs w:val="22"/>
        </w:rPr>
        <w:t xml:space="preserve">luglio </w:t>
      </w:r>
      <w:r w:rsidR="00815E0A" w:rsidRPr="00DA0228">
        <w:rPr>
          <w:rFonts w:ascii="Arial" w:hAnsi="Arial" w:cs="Arial"/>
          <w:b/>
          <w:sz w:val="28"/>
          <w:szCs w:val="22"/>
        </w:rPr>
        <w:t>2018</w:t>
      </w:r>
      <w:r w:rsidR="00967C76" w:rsidRPr="00DA0228">
        <w:rPr>
          <w:rFonts w:ascii="Arial" w:hAnsi="Arial" w:cs="Arial"/>
          <w:sz w:val="28"/>
          <w:szCs w:val="22"/>
        </w:rPr>
        <w:t xml:space="preserve"> </w:t>
      </w:r>
      <w:r w:rsidR="00967C76" w:rsidRPr="00DA0228">
        <w:rPr>
          <w:rFonts w:ascii="Arial" w:hAnsi="Arial" w:cs="Arial"/>
          <w:sz w:val="22"/>
          <w:szCs w:val="22"/>
        </w:rPr>
        <w:t xml:space="preserve">all’indirizzo della Stazione Appaltante </w:t>
      </w:r>
      <w:r w:rsidR="00063BD1" w:rsidRPr="00DA0228">
        <w:rPr>
          <w:rFonts w:ascii="Arial" w:hAnsi="Arial" w:cs="Arial"/>
          <w:sz w:val="22"/>
          <w:szCs w:val="22"/>
        </w:rPr>
        <w:t xml:space="preserve">Prefettura UTG di </w:t>
      </w:r>
      <w:r w:rsidR="00F806E1" w:rsidRPr="00DA0228">
        <w:rPr>
          <w:rFonts w:ascii="Arial" w:hAnsi="Arial" w:cs="Arial"/>
          <w:sz w:val="22"/>
          <w:szCs w:val="22"/>
        </w:rPr>
        <w:t>Ascoli Piceno,</w:t>
      </w:r>
      <w:r w:rsidR="00063BD1" w:rsidRPr="00DA0228">
        <w:rPr>
          <w:rFonts w:ascii="Arial" w:hAnsi="Arial" w:cs="Arial"/>
          <w:sz w:val="22"/>
          <w:szCs w:val="22"/>
        </w:rPr>
        <w:t xml:space="preserve"> </w:t>
      </w:r>
      <w:r w:rsidR="00967C76" w:rsidRPr="00DA0228">
        <w:rPr>
          <w:rFonts w:ascii="Arial" w:hAnsi="Arial" w:cs="Arial"/>
          <w:sz w:val="22"/>
          <w:szCs w:val="22"/>
        </w:rPr>
        <w:t xml:space="preserve">in </w:t>
      </w:r>
      <w:r w:rsidR="00F806E1" w:rsidRPr="00DA0228">
        <w:rPr>
          <w:rFonts w:ascii="Arial" w:hAnsi="Arial" w:cs="Arial"/>
          <w:sz w:val="22"/>
          <w:szCs w:val="22"/>
        </w:rPr>
        <w:t>Piazza Simonetti, n. 32 -</w:t>
      </w:r>
      <w:r w:rsidR="00F806E1" w:rsidRPr="00DA0228" w:rsidDel="00063BD1">
        <w:rPr>
          <w:rFonts w:ascii="Arial" w:hAnsi="Arial" w:cs="Arial"/>
          <w:sz w:val="22"/>
          <w:szCs w:val="22"/>
        </w:rPr>
        <w:t xml:space="preserve"> </w:t>
      </w:r>
      <w:r w:rsidR="00F806E1" w:rsidRPr="00DA0228">
        <w:rPr>
          <w:rFonts w:ascii="Arial" w:hAnsi="Arial" w:cs="Arial"/>
          <w:sz w:val="22"/>
          <w:szCs w:val="22"/>
        </w:rPr>
        <w:t xml:space="preserve">63100 </w:t>
      </w:r>
      <w:r w:rsidR="00967C76" w:rsidRPr="00DA0228">
        <w:rPr>
          <w:rFonts w:ascii="Arial" w:hAnsi="Arial" w:cs="Arial"/>
          <w:sz w:val="22"/>
          <w:szCs w:val="22"/>
        </w:rPr>
        <w:t xml:space="preserve">, presso “l’Ufficio Corrispondenza”, dove sarà rilasciata apposita ricevuta. </w:t>
      </w:r>
    </w:p>
    <w:p w:rsidR="00967C76" w:rsidRPr="00DA0228" w:rsidRDefault="00967C76" w:rsidP="00967C76">
      <w:pPr>
        <w:tabs>
          <w:tab w:val="num" w:pos="1134"/>
          <w:tab w:val="num" w:pos="1440"/>
        </w:tabs>
        <w:spacing w:before="100" w:beforeAutospacing="1" w:after="100" w:afterAutospacing="1"/>
        <w:rPr>
          <w:rFonts w:ascii="Arial" w:hAnsi="Arial" w:cs="Arial"/>
          <w:sz w:val="22"/>
          <w:szCs w:val="22"/>
        </w:rPr>
      </w:pPr>
      <w:r w:rsidRPr="00DA0228">
        <w:rPr>
          <w:rFonts w:ascii="Arial" w:hAnsi="Arial" w:cs="Arial"/>
          <w:sz w:val="22"/>
          <w:szCs w:val="22"/>
        </w:rPr>
        <w:t xml:space="preserve">Il plico dovrà recare esternamente la dicitura - </w:t>
      </w:r>
      <w:r w:rsidRPr="00DA0228">
        <w:rPr>
          <w:rFonts w:ascii="Arial" w:hAnsi="Arial" w:cs="Arial"/>
          <w:i/>
          <w:sz w:val="22"/>
          <w:szCs w:val="22"/>
        </w:rPr>
        <w:t xml:space="preserve">Gara per </w:t>
      </w:r>
      <w:r w:rsidRPr="00DA0228">
        <w:rPr>
          <w:rFonts w:ascii="Arial" w:hAnsi="Arial" w:cs="Arial"/>
          <w:i/>
          <w:iCs/>
          <w:sz w:val="22"/>
          <w:szCs w:val="22"/>
        </w:rPr>
        <w:t xml:space="preserve">l’affidamento del servizio </w:t>
      </w:r>
      <w:r w:rsidRPr="00DA0228">
        <w:rPr>
          <w:rFonts w:ascii="Arial" w:hAnsi="Arial" w:cs="Arial"/>
          <w:i/>
          <w:sz w:val="22"/>
          <w:szCs w:val="22"/>
        </w:rPr>
        <w:t xml:space="preserve">di recupero, custodia ed acquisto dei veicoli oggetto dei provvedimenti di sequestro amministrativo, fermo o confisca ai sensi dell’articolo 214 bis del D. </w:t>
      </w:r>
      <w:proofErr w:type="spellStart"/>
      <w:r w:rsidRPr="00DA0228">
        <w:rPr>
          <w:rFonts w:ascii="Arial" w:hAnsi="Arial" w:cs="Arial"/>
          <w:i/>
          <w:sz w:val="22"/>
          <w:szCs w:val="22"/>
        </w:rPr>
        <w:t>Lgs</w:t>
      </w:r>
      <w:proofErr w:type="spellEnd"/>
      <w:r w:rsidRPr="00DA0228">
        <w:rPr>
          <w:rFonts w:ascii="Arial" w:hAnsi="Arial" w:cs="Arial"/>
          <w:i/>
          <w:sz w:val="22"/>
          <w:szCs w:val="22"/>
        </w:rPr>
        <w:t>. N. 285/92</w:t>
      </w:r>
      <w:r w:rsidRPr="00DA0228">
        <w:rPr>
          <w:rFonts w:ascii="Arial" w:hAnsi="Arial" w:cs="Arial"/>
          <w:b/>
          <w:bCs/>
          <w:i/>
          <w:sz w:val="22"/>
          <w:szCs w:val="22"/>
        </w:rPr>
        <w:t xml:space="preserve"> </w:t>
      </w:r>
      <w:r w:rsidRPr="00DA0228">
        <w:rPr>
          <w:rFonts w:ascii="Arial" w:hAnsi="Arial" w:cs="Arial"/>
          <w:sz w:val="22"/>
          <w:szCs w:val="22"/>
        </w:rPr>
        <w:t xml:space="preserve">- con l’indicazione del CIG, ed i seguenti dati del mittente: denominazione o ragione sociale, indirizzo, numero di fax ed indirizzo di posta elettronica certificata cui inviare </w:t>
      </w:r>
      <w:r w:rsidR="007F4D83" w:rsidRPr="00DA0228">
        <w:rPr>
          <w:rFonts w:ascii="Arial" w:hAnsi="Arial" w:cs="Arial"/>
          <w:sz w:val="22"/>
          <w:szCs w:val="22"/>
        </w:rPr>
        <w:t>le comunicazioni relative</w:t>
      </w:r>
      <w:r w:rsidRPr="00DA0228">
        <w:rPr>
          <w:rFonts w:ascii="Arial" w:hAnsi="Arial" w:cs="Arial"/>
          <w:sz w:val="22"/>
          <w:szCs w:val="22"/>
        </w:rPr>
        <w:t xml:space="preserve"> alla presente procedura</w:t>
      </w:r>
      <w:r w:rsidR="007F4D83" w:rsidRPr="00DA0228">
        <w:rPr>
          <w:rFonts w:ascii="Arial" w:hAnsi="Arial" w:cs="Arial"/>
          <w:sz w:val="22"/>
          <w:szCs w:val="22"/>
        </w:rPr>
        <w:t>, ivi incluse quelle di cui agli artt. 29, comma 1, terzo periodo, e 76 del D.Lgs.50/2016</w:t>
      </w:r>
      <w:r w:rsidRPr="00DA0228">
        <w:rPr>
          <w:rFonts w:ascii="Arial" w:hAnsi="Arial" w:cs="Arial"/>
          <w:sz w:val="22"/>
          <w:szCs w:val="22"/>
        </w:rPr>
        <w:t>.</w:t>
      </w:r>
      <w:r w:rsidR="007F4D83" w:rsidRPr="00DA0228">
        <w:rPr>
          <w:rFonts w:ascii="Arial" w:hAnsi="Arial" w:cs="Arial"/>
          <w:sz w:val="22"/>
          <w:szCs w:val="22"/>
        </w:rPr>
        <w:t xml:space="preserve"> In caso di partecipazione in forma plurima, le comunicazioni verranno inviate all’indirizzo </w:t>
      </w:r>
      <w:proofErr w:type="spellStart"/>
      <w:r w:rsidR="007F4D83" w:rsidRPr="00DA0228">
        <w:rPr>
          <w:rFonts w:ascii="Arial" w:hAnsi="Arial" w:cs="Arial"/>
          <w:sz w:val="22"/>
          <w:szCs w:val="22"/>
        </w:rPr>
        <w:t>pec</w:t>
      </w:r>
      <w:proofErr w:type="spellEnd"/>
      <w:r w:rsidR="007F4D83" w:rsidRPr="00DA0228">
        <w:rPr>
          <w:rFonts w:ascii="Arial" w:hAnsi="Arial" w:cs="Arial"/>
          <w:sz w:val="22"/>
          <w:szCs w:val="22"/>
        </w:rPr>
        <w:t xml:space="preserve"> della mandataria.</w:t>
      </w:r>
    </w:p>
    <w:p w:rsidR="00967C76" w:rsidRPr="00DA0228" w:rsidRDefault="00967C76" w:rsidP="00967C76">
      <w:pPr>
        <w:tabs>
          <w:tab w:val="num" w:pos="1134"/>
          <w:tab w:val="num" w:pos="1440"/>
        </w:tabs>
        <w:spacing w:before="100" w:beforeAutospacing="1" w:after="100" w:afterAutospacing="1"/>
        <w:rPr>
          <w:rFonts w:ascii="Arial" w:hAnsi="Arial" w:cs="Arial"/>
          <w:sz w:val="22"/>
          <w:szCs w:val="22"/>
        </w:rPr>
      </w:pPr>
      <w:r w:rsidRPr="00DA0228">
        <w:rPr>
          <w:rFonts w:ascii="Arial" w:hAnsi="Arial" w:cs="Arial"/>
          <w:sz w:val="22"/>
          <w:szCs w:val="22"/>
        </w:rPr>
        <w:t>L’inoltro della documentazione è a completo ed esclusivo rischio del concorrente, restando esclusa qualsivoglia responsabilità dell</w:t>
      </w:r>
      <w:r w:rsidR="004242B7" w:rsidRPr="00DA0228">
        <w:rPr>
          <w:rFonts w:ascii="Arial" w:hAnsi="Arial" w:cs="Arial"/>
          <w:sz w:val="22"/>
          <w:szCs w:val="22"/>
        </w:rPr>
        <w:t xml:space="preserve">e Stazioni appaltanti </w:t>
      </w:r>
      <w:r w:rsidRPr="00DA0228">
        <w:rPr>
          <w:rFonts w:ascii="Arial" w:hAnsi="Arial" w:cs="Arial"/>
          <w:sz w:val="22"/>
          <w:szCs w:val="22"/>
        </w:rPr>
        <w:t xml:space="preserve">ove, per disguidi postali ovvero per qualsiasi altro motivo, il plico non pervenga all’indirizzo di destinazione entro il termine perentorio sopra indicato. </w:t>
      </w:r>
    </w:p>
    <w:p w:rsidR="00967C76" w:rsidRPr="00DA0228" w:rsidRDefault="00967C76" w:rsidP="00967C76">
      <w:pPr>
        <w:tabs>
          <w:tab w:val="num" w:pos="1134"/>
          <w:tab w:val="num" w:pos="1440"/>
        </w:tabs>
        <w:spacing w:before="100" w:beforeAutospacing="1" w:after="100" w:afterAutospacing="1"/>
        <w:rPr>
          <w:rFonts w:ascii="Arial" w:hAnsi="Arial" w:cs="Arial"/>
          <w:sz w:val="22"/>
          <w:szCs w:val="22"/>
        </w:rPr>
      </w:pPr>
      <w:r w:rsidRPr="00DA0228">
        <w:rPr>
          <w:rFonts w:ascii="Arial" w:hAnsi="Arial" w:cs="Arial"/>
          <w:sz w:val="22"/>
          <w:szCs w:val="22"/>
        </w:rPr>
        <w:t>Non saranno, in alcun caso, presi in considerazione i plichi pervenuti oltre il suddetto termine di scadenza, anche per ragioni indipendenti dalla volontà del concorrente ed anche se spediti prima del termine indicato. Ciò vale anche per i plichi inviati a mezzo di raccomandata A/R o altro vettore, non rivestendo alcun rilievo la data di spedizione risultante dal timbro postale. Tali plichi non verranno aperti e saranno considerati come non pervenuti e potranno essere ritirati dal concorrente, previa richiesta scritta.</w:t>
      </w:r>
    </w:p>
    <w:p w:rsidR="00967C76" w:rsidRPr="00DA0228" w:rsidRDefault="00967C76" w:rsidP="00967C76">
      <w:pPr>
        <w:tabs>
          <w:tab w:val="num" w:pos="1134"/>
          <w:tab w:val="num" w:pos="1440"/>
        </w:tabs>
        <w:spacing w:before="100" w:beforeAutospacing="1" w:after="100" w:afterAutospacing="1"/>
        <w:rPr>
          <w:rFonts w:ascii="Arial" w:hAnsi="Arial" w:cs="Arial"/>
          <w:sz w:val="22"/>
          <w:szCs w:val="22"/>
        </w:rPr>
      </w:pPr>
      <w:r w:rsidRPr="00DA0228">
        <w:rPr>
          <w:rFonts w:ascii="Arial" w:hAnsi="Arial" w:cs="Arial"/>
          <w:sz w:val="22"/>
          <w:szCs w:val="22"/>
        </w:rPr>
        <w:t>Oltre il ripetuto termine perentorio fissato per la presentazione delle offerte, non è valida alcuna altra offerta, anche se aggiuntiva o sostitutiva, né la stessa o altra documentazione potrà essere presentata in sede di gara.</w:t>
      </w:r>
    </w:p>
    <w:p w:rsidR="00967C76" w:rsidRPr="00DA0228" w:rsidRDefault="00967C76" w:rsidP="00967C76">
      <w:pPr>
        <w:tabs>
          <w:tab w:val="num" w:pos="1134"/>
          <w:tab w:val="num" w:pos="1440"/>
        </w:tabs>
        <w:spacing w:before="100" w:beforeAutospacing="1" w:after="100" w:afterAutospacing="1"/>
        <w:rPr>
          <w:rFonts w:ascii="Arial" w:hAnsi="Arial" w:cs="Arial"/>
          <w:sz w:val="22"/>
          <w:szCs w:val="22"/>
        </w:rPr>
      </w:pPr>
      <w:r w:rsidRPr="00DA0228">
        <w:rPr>
          <w:rFonts w:ascii="Arial" w:hAnsi="Arial" w:cs="Arial"/>
          <w:sz w:val="22"/>
          <w:szCs w:val="22"/>
        </w:rPr>
        <w:t xml:space="preserve">In caso di plichi inviati successivamente dallo stesso concorrente, entro e non oltre il giorno e l’ora sopra indicati, sarà preso in considerazione esclusivamente l’ultimo plico fatto pervenire in ordine di tempo. </w:t>
      </w:r>
    </w:p>
    <w:p w:rsidR="00967C76" w:rsidRPr="00DA0228" w:rsidRDefault="00967C76" w:rsidP="00967C76">
      <w:pPr>
        <w:tabs>
          <w:tab w:val="num" w:pos="1134"/>
          <w:tab w:val="num" w:pos="1440"/>
        </w:tabs>
        <w:spacing w:before="100" w:beforeAutospacing="1" w:after="100" w:afterAutospacing="1"/>
        <w:rPr>
          <w:rFonts w:ascii="Arial" w:hAnsi="Arial" w:cs="Arial"/>
          <w:b/>
          <w:sz w:val="22"/>
          <w:szCs w:val="22"/>
        </w:rPr>
      </w:pPr>
      <w:r w:rsidRPr="00DA0228">
        <w:rPr>
          <w:rFonts w:ascii="Arial" w:hAnsi="Arial" w:cs="Arial"/>
          <w:sz w:val="22"/>
          <w:szCs w:val="22"/>
        </w:rPr>
        <w:t xml:space="preserve">Si precisa che, laddove la documentazione di gara sia sottoscritta da procuratori dei legali rappresentanti dei concorrenti dovrà essere allegata la relativa procura in originale o copia autenticata ai sensi del DPR 445/00. </w:t>
      </w:r>
    </w:p>
    <w:p w:rsidR="0052224C" w:rsidRPr="00DA0228" w:rsidRDefault="0052224C" w:rsidP="005E718B">
      <w:pPr>
        <w:spacing w:before="100" w:beforeAutospacing="1" w:after="100" w:afterAutospacing="1"/>
        <w:rPr>
          <w:rFonts w:ascii="Arial" w:hAnsi="Arial" w:cs="Arial"/>
          <w:sz w:val="22"/>
          <w:szCs w:val="22"/>
        </w:rPr>
      </w:pPr>
      <w:r w:rsidRPr="00DA0228">
        <w:rPr>
          <w:rFonts w:ascii="Arial" w:hAnsi="Arial" w:cs="Arial"/>
          <w:sz w:val="22"/>
          <w:szCs w:val="22"/>
        </w:rPr>
        <w:t xml:space="preserve">Il plico dovrà contenere al suo interno, </w:t>
      </w:r>
      <w:r w:rsidRPr="00DA0228">
        <w:rPr>
          <w:rFonts w:ascii="Arial" w:hAnsi="Arial" w:cs="Arial"/>
          <w:b/>
          <w:sz w:val="22"/>
          <w:szCs w:val="22"/>
          <w:u w:val="single"/>
        </w:rPr>
        <w:t>a pena di esclusione</w:t>
      </w:r>
      <w:r w:rsidR="00F76B21" w:rsidRPr="00DA0228">
        <w:rPr>
          <w:rFonts w:ascii="Arial" w:hAnsi="Arial" w:cs="Arial"/>
          <w:sz w:val="22"/>
          <w:szCs w:val="22"/>
        </w:rPr>
        <w:t>, tre buste chiuse e</w:t>
      </w:r>
      <w:r w:rsidRPr="00DA0228">
        <w:rPr>
          <w:rFonts w:ascii="Arial" w:hAnsi="Arial" w:cs="Arial"/>
          <w:sz w:val="22"/>
          <w:szCs w:val="22"/>
        </w:rPr>
        <w:t xml:space="preserve"> </w:t>
      </w:r>
      <w:r w:rsidR="00B53686" w:rsidRPr="00DA0228">
        <w:rPr>
          <w:rFonts w:ascii="Arial" w:hAnsi="Arial" w:cs="Arial"/>
          <w:sz w:val="22"/>
          <w:szCs w:val="22"/>
        </w:rPr>
        <w:t>sigillate</w:t>
      </w:r>
      <w:r w:rsidRPr="00DA0228">
        <w:rPr>
          <w:rFonts w:ascii="Arial" w:hAnsi="Arial" w:cs="Arial"/>
          <w:sz w:val="22"/>
          <w:szCs w:val="22"/>
        </w:rPr>
        <w:t xml:space="preserve">, recanti l'intestazione del mittente e la dicitura, rispettivamente, A “Documentazione Amministrativa”, B “Offerta tecnica” e C “Offerta Economica”. </w:t>
      </w:r>
    </w:p>
    <w:p w:rsidR="00E466FC" w:rsidRPr="00DA0228" w:rsidRDefault="00E466FC" w:rsidP="00E466FC">
      <w:pPr>
        <w:spacing w:before="120"/>
        <w:rPr>
          <w:rFonts w:ascii="Arial" w:hAnsi="Arial" w:cs="Arial"/>
          <w:b/>
          <w:bCs/>
          <w:sz w:val="22"/>
          <w:szCs w:val="22"/>
        </w:rPr>
      </w:pPr>
      <w:r w:rsidRPr="00DA0228">
        <w:rPr>
          <w:rFonts w:ascii="Arial" w:hAnsi="Arial" w:cs="Arial"/>
          <w:sz w:val="22"/>
          <w:szCs w:val="22"/>
        </w:rPr>
        <w:lastRenderedPageBreak/>
        <w:t xml:space="preserve">Si precisa che la mancata separazione dell’offerta economica dall’offerta tecnica ovvero l’inserimento di elementi concernenti il prezzo in documenti non contenuti nella busta dedicata all’offerta economica, costituirà </w:t>
      </w:r>
      <w:r w:rsidRPr="00DA0228">
        <w:rPr>
          <w:rFonts w:ascii="Arial" w:hAnsi="Arial" w:cs="Arial"/>
          <w:b/>
          <w:sz w:val="22"/>
          <w:szCs w:val="22"/>
        </w:rPr>
        <w:t>causa di esclusione</w:t>
      </w:r>
      <w:r w:rsidRPr="00DA0228">
        <w:rPr>
          <w:rFonts w:ascii="Arial" w:hAnsi="Arial" w:cs="Arial"/>
          <w:sz w:val="22"/>
          <w:szCs w:val="22"/>
        </w:rPr>
        <w:t>.</w:t>
      </w:r>
    </w:p>
    <w:p w:rsidR="00651841" w:rsidRPr="00DA0228" w:rsidRDefault="00651841" w:rsidP="00BF530D">
      <w:pPr>
        <w:spacing w:before="100" w:beforeAutospacing="1" w:after="100" w:afterAutospacing="1"/>
        <w:rPr>
          <w:rFonts w:ascii="Arial" w:hAnsi="Arial" w:cs="Arial"/>
          <w:bCs/>
          <w:sz w:val="22"/>
          <w:szCs w:val="22"/>
          <w:u w:val="single"/>
        </w:rPr>
      </w:pPr>
      <w:r w:rsidRPr="00DA0228">
        <w:rPr>
          <w:rFonts w:ascii="Arial" w:hAnsi="Arial" w:cs="Arial"/>
          <w:bCs/>
          <w:sz w:val="22"/>
          <w:szCs w:val="22"/>
        </w:rPr>
        <w:t xml:space="preserve">N.B. </w:t>
      </w:r>
      <w:r w:rsidRPr="00DA0228">
        <w:rPr>
          <w:rFonts w:ascii="Arial" w:hAnsi="Arial" w:cs="Arial"/>
          <w:bCs/>
          <w:sz w:val="22"/>
          <w:szCs w:val="22"/>
          <w:u w:val="single"/>
        </w:rPr>
        <w:t>I documenti di gara dovranno essere</w:t>
      </w:r>
      <w:r w:rsidRPr="00DA0228">
        <w:rPr>
          <w:rFonts w:ascii="Arial" w:hAnsi="Arial" w:cs="Arial"/>
          <w:b/>
          <w:bCs/>
          <w:sz w:val="22"/>
          <w:szCs w:val="22"/>
          <w:u w:val="single"/>
        </w:rPr>
        <w:t xml:space="preserve"> </w:t>
      </w:r>
      <w:r w:rsidRPr="00DA0228">
        <w:rPr>
          <w:rFonts w:ascii="Arial" w:hAnsi="Arial" w:cs="Arial"/>
          <w:bCs/>
          <w:sz w:val="22"/>
          <w:szCs w:val="22"/>
          <w:u w:val="single"/>
        </w:rPr>
        <w:t>redatti preferibilmente utilizzando i modelli allegati al presente Disciplinare, ove previsti, e comunque in conformità agli stessi. Qualora il concorrente non intenda utilizzare i predetti modelli, predisposti in funzione delle varie dichiarazioni da rendere in virtù della normativa di settore e in ragione della forma giuridica dei concorrenti, sarà cura dell’operatore economico fornire tutte le informazioni ivi contenute, la cui mancanza potrebbe, nei casi previsti dalla legge, comportare l’esclusione dalla presente procedura</w:t>
      </w:r>
      <w:r w:rsidRPr="00DA0228">
        <w:rPr>
          <w:rFonts w:ascii="Arial" w:hAnsi="Arial" w:cs="Arial"/>
          <w:bCs/>
          <w:sz w:val="22"/>
          <w:szCs w:val="22"/>
        </w:rPr>
        <w:t xml:space="preserve">. </w:t>
      </w:r>
      <w:r w:rsidR="00451AC8" w:rsidRPr="00DA0228">
        <w:rPr>
          <w:rFonts w:ascii="Arial" w:hAnsi="Arial" w:cs="Arial"/>
          <w:bCs/>
          <w:sz w:val="22"/>
          <w:szCs w:val="22"/>
          <w:u w:val="single"/>
        </w:rPr>
        <w:t>Si precisa, al riguardo, che qualora ci fossero previsioni difformi nel presente Disciplinare e nei modelli allegati prevarranno le disposizioni contenute nel Disciplinare</w:t>
      </w:r>
    </w:p>
    <w:p w:rsidR="0052224C" w:rsidRPr="00DA0228" w:rsidRDefault="0052224C" w:rsidP="005E718B">
      <w:pPr>
        <w:tabs>
          <w:tab w:val="left" w:pos="360"/>
        </w:tabs>
        <w:spacing w:before="100" w:beforeAutospacing="1" w:after="100" w:afterAutospacing="1"/>
        <w:rPr>
          <w:rFonts w:ascii="Arial" w:hAnsi="Arial" w:cs="Arial"/>
          <w:bCs/>
          <w:sz w:val="22"/>
          <w:szCs w:val="22"/>
        </w:rPr>
      </w:pPr>
      <w:r w:rsidRPr="00DA0228">
        <w:rPr>
          <w:rFonts w:ascii="Arial" w:hAnsi="Arial" w:cs="Arial"/>
          <w:bCs/>
          <w:sz w:val="22"/>
          <w:szCs w:val="22"/>
        </w:rPr>
        <w:t>Nella BUSTA A “Documentazione Amministrativa” devono essere contenuti, i seguenti atti e documenti:</w:t>
      </w:r>
    </w:p>
    <w:p w:rsidR="0024336F" w:rsidRPr="00DA0228" w:rsidRDefault="0052224C" w:rsidP="0024336F">
      <w:pPr>
        <w:widowControl w:val="0"/>
        <w:numPr>
          <w:ilvl w:val="0"/>
          <w:numId w:val="1"/>
        </w:numPr>
        <w:tabs>
          <w:tab w:val="clear" w:pos="360"/>
          <w:tab w:val="num" w:pos="900"/>
          <w:tab w:val="right" w:pos="9900"/>
        </w:tabs>
        <w:spacing w:before="100" w:beforeAutospacing="1" w:after="100" w:afterAutospacing="1"/>
        <w:ind w:left="900" w:right="89" w:hanging="900"/>
        <w:rPr>
          <w:rFonts w:ascii="Arial" w:hAnsi="Arial" w:cs="Arial"/>
          <w:sz w:val="22"/>
          <w:szCs w:val="22"/>
        </w:rPr>
      </w:pPr>
      <w:r w:rsidRPr="00DA0228">
        <w:rPr>
          <w:rFonts w:ascii="Arial" w:hAnsi="Arial" w:cs="Arial"/>
          <w:sz w:val="22"/>
          <w:szCs w:val="22"/>
        </w:rPr>
        <w:t>domanda di partecipazione alla gara</w:t>
      </w:r>
      <w:r w:rsidR="0024336F" w:rsidRPr="00DA0228">
        <w:rPr>
          <w:rFonts w:ascii="Arial" w:hAnsi="Arial" w:cs="Arial"/>
          <w:sz w:val="22"/>
          <w:szCs w:val="22"/>
        </w:rPr>
        <w:t xml:space="preserve"> (</w:t>
      </w:r>
      <w:r w:rsidR="0024336F" w:rsidRPr="00DA0228">
        <w:rPr>
          <w:rFonts w:ascii="Arial" w:hAnsi="Arial" w:cs="Arial"/>
          <w:b/>
          <w:sz w:val="22"/>
          <w:szCs w:val="22"/>
        </w:rPr>
        <w:t>All.</w:t>
      </w:r>
      <w:r w:rsidR="002C0951" w:rsidRPr="00DA0228">
        <w:rPr>
          <w:rFonts w:ascii="Arial" w:hAnsi="Arial" w:cs="Arial"/>
          <w:b/>
          <w:sz w:val="22"/>
          <w:szCs w:val="22"/>
        </w:rPr>
        <w:t>1</w:t>
      </w:r>
      <w:r w:rsidR="0024336F" w:rsidRPr="00DA0228">
        <w:rPr>
          <w:rFonts w:ascii="Arial" w:hAnsi="Arial" w:cs="Arial"/>
          <w:sz w:val="22"/>
          <w:szCs w:val="22"/>
        </w:rPr>
        <w:t xml:space="preserve">) </w:t>
      </w:r>
      <w:r w:rsidRPr="00DA0228">
        <w:rPr>
          <w:rFonts w:ascii="Arial" w:hAnsi="Arial" w:cs="Arial"/>
          <w:sz w:val="22"/>
          <w:szCs w:val="22"/>
        </w:rPr>
        <w:t xml:space="preserve"> sottoscritta dal legale rappresentante del concorrente, che dovrà indicare</w:t>
      </w:r>
      <w:r w:rsidR="0024336F" w:rsidRPr="00DA0228">
        <w:rPr>
          <w:rFonts w:ascii="Arial" w:hAnsi="Arial" w:cs="Arial"/>
          <w:sz w:val="22"/>
          <w:szCs w:val="22"/>
        </w:rPr>
        <w:t>:</w:t>
      </w:r>
    </w:p>
    <w:p w:rsidR="0024336F" w:rsidRPr="00DA0228" w:rsidRDefault="0024336F" w:rsidP="0024336F">
      <w:pPr>
        <w:numPr>
          <w:ilvl w:val="0"/>
          <w:numId w:val="25"/>
        </w:numPr>
        <w:tabs>
          <w:tab w:val="left" w:pos="360"/>
        </w:tabs>
        <w:spacing w:after="120"/>
        <w:rPr>
          <w:rFonts w:ascii="Arial" w:hAnsi="Arial" w:cs="Arial"/>
          <w:b/>
          <w:bCs/>
          <w:sz w:val="22"/>
          <w:szCs w:val="22"/>
        </w:rPr>
      </w:pPr>
      <w:r w:rsidRPr="00DA0228">
        <w:rPr>
          <w:rFonts w:ascii="Arial" w:hAnsi="Arial" w:cs="Arial"/>
          <w:bCs/>
          <w:sz w:val="22"/>
          <w:szCs w:val="22"/>
        </w:rPr>
        <w:t xml:space="preserve">la forma giuridica </w:t>
      </w:r>
      <w:r w:rsidRPr="00DA0228">
        <w:rPr>
          <w:rFonts w:ascii="Arial" w:hAnsi="Arial" w:cs="Arial"/>
          <w:sz w:val="22"/>
          <w:szCs w:val="22"/>
        </w:rPr>
        <w:t xml:space="preserve">di partecipazione alla gara tra quelle previste all’art. </w:t>
      </w:r>
      <w:r w:rsidR="00C27BCF" w:rsidRPr="00DA0228">
        <w:rPr>
          <w:rFonts w:ascii="Arial" w:hAnsi="Arial" w:cs="Arial"/>
          <w:sz w:val="22"/>
          <w:szCs w:val="22"/>
        </w:rPr>
        <w:t>45 del</w:t>
      </w:r>
      <w:r w:rsidRPr="00DA0228">
        <w:rPr>
          <w:rFonts w:ascii="Arial" w:hAnsi="Arial" w:cs="Arial"/>
          <w:sz w:val="22"/>
          <w:szCs w:val="22"/>
        </w:rPr>
        <w:t xml:space="preserve"> </w:t>
      </w:r>
      <w:proofErr w:type="spellStart"/>
      <w:r w:rsidRPr="00DA0228">
        <w:rPr>
          <w:rFonts w:ascii="Arial" w:hAnsi="Arial" w:cs="Arial"/>
          <w:sz w:val="22"/>
          <w:szCs w:val="22"/>
        </w:rPr>
        <w:t>D.Lgs.</w:t>
      </w:r>
      <w:proofErr w:type="spellEnd"/>
      <w:r w:rsidRPr="00DA0228">
        <w:rPr>
          <w:rFonts w:ascii="Arial" w:hAnsi="Arial" w:cs="Arial"/>
          <w:sz w:val="22"/>
          <w:szCs w:val="22"/>
        </w:rPr>
        <w:t xml:space="preserve"> </w:t>
      </w:r>
      <w:r w:rsidR="00C27BCF" w:rsidRPr="00DA0228">
        <w:rPr>
          <w:rFonts w:ascii="Arial" w:hAnsi="Arial" w:cs="Arial"/>
          <w:sz w:val="22"/>
          <w:szCs w:val="22"/>
        </w:rPr>
        <w:t>50/2016</w:t>
      </w:r>
      <w:r w:rsidRPr="00DA0228">
        <w:rPr>
          <w:rFonts w:ascii="Arial" w:hAnsi="Arial" w:cs="Arial"/>
          <w:bCs/>
          <w:sz w:val="22"/>
          <w:szCs w:val="22"/>
        </w:rPr>
        <w:t>;</w:t>
      </w:r>
    </w:p>
    <w:p w:rsidR="00C27BCF" w:rsidRPr="00DA0228" w:rsidRDefault="00C27BCF" w:rsidP="00C27BCF">
      <w:pPr>
        <w:numPr>
          <w:ilvl w:val="0"/>
          <w:numId w:val="25"/>
        </w:numPr>
        <w:tabs>
          <w:tab w:val="left" w:pos="426"/>
        </w:tabs>
        <w:spacing w:before="100" w:beforeAutospacing="1" w:after="120"/>
        <w:rPr>
          <w:rFonts w:ascii="Arial" w:hAnsi="Arial" w:cs="Arial"/>
          <w:bCs/>
          <w:sz w:val="22"/>
          <w:szCs w:val="22"/>
        </w:rPr>
      </w:pPr>
      <w:r w:rsidRPr="00DA0228">
        <w:rPr>
          <w:rFonts w:ascii="Arial" w:hAnsi="Arial" w:cs="Arial"/>
          <w:bCs/>
          <w:sz w:val="22"/>
          <w:szCs w:val="22"/>
        </w:rPr>
        <w:t>(</w:t>
      </w:r>
      <w:r w:rsidRPr="00DA0228">
        <w:rPr>
          <w:rFonts w:ascii="Arial" w:hAnsi="Arial" w:cs="Arial"/>
          <w:bCs/>
          <w:i/>
          <w:sz w:val="22"/>
          <w:szCs w:val="22"/>
        </w:rPr>
        <w:t xml:space="preserve">nel caso di consorzi di cui all’art. 45, co. 2, </w:t>
      </w:r>
      <w:proofErr w:type="spellStart"/>
      <w:r w:rsidRPr="00DA0228">
        <w:rPr>
          <w:rFonts w:ascii="Arial" w:hAnsi="Arial" w:cs="Arial"/>
          <w:bCs/>
          <w:i/>
          <w:sz w:val="22"/>
          <w:szCs w:val="22"/>
        </w:rPr>
        <w:t>lett</w:t>
      </w:r>
      <w:proofErr w:type="spellEnd"/>
      <w:r w:rsidRPr="00DA0228">
        <w:rPr>
          <w:rFonts w:ascii="Arial" w:hAnsi="Arial" w:cs="Arial"/>
          <w:bCs/>
          <w:i/>
          <w:sz w:val="22"/>
          <w:szCs w:val="22"/>
        </w:rPr>
        <w:t xml:space="preserve">. b) e c) del </w:t>
      </w:r>
      <w:proofErr w:type="spellStart"/>
      <w:r w:rsidRPr="00DA0228">
        <w:rPr>
          <w:rFonts w:ascii="Arial" w:hAnsi="Arial" w:cs="Arial"/>
          <w:bCs/>
          <w:i/>
          <w:sz w:val="22"/>
          <w:szCs w:val="22"/>
        </w:rPr>
        <w:t>D.Lgs.</w:t>
      </w:r>
      <w:proofErr w:type="spellEnd"/>
      <w:r w:rsidRPr="00DA0228">
        <w:rPr>
          <w:rFonts w:ascii="Arial" w:hAnsi="Arial" w:cs="Arial"/>
          <w:bCs/>
          <w:i/>
          <w:sz w:val="22"/>
          <w:szCs w:val="22"/>
        </w:rPr>
        <w:t xml:space="preserve"> 50/16 che non partecipino in proprio</w:t>
      </w:r>
      <w:r w:rsidRPr="00DA0228">
        <w:rPr>
          <w:rFonts w:ascii="Arial" w:hAnsi="Arial" w:cs="Arial"/>
          <w:bCs/>
          <w:sz w:val="22"/>
          <w:szCs w:val="22"/>
        </w:rPr>
        <w:t xml:space="preserve">) per quali consorziati il consorzio concorre. A questi ultimi è fatto divieto ai sensi dell’art. 48, comma 7, del </w:t>
      </w:r>
      <w:proofErr w:type="spellStart"/>
      <w:r w:rsidRPr="00DA0228">
        <w:rPr>
          <w:rFonts w:ascii="Arial" w:hAnsi="Arial" w:cs="Arial"/>
          <w:bCs/>
          <w:sz w:val="22"/>
          <w:szCs w:val="22"/>
        </w:rPr>
        <w:t>D.Lgs.</w:t>
      </w:r>
      <w:proofErr w:type="spellEnd"/>
      <w:r w:rsidRPr="00DA0228">
        <w:rPr>
          <w:rFonts w:ascii="Arial" w:hAnsi="Arial" w:cs="Arial"/>
          <w:bCs/>
          <w:sz w:val="22"/>
          <w:szCs w:val="22"/>
        </w:rPr>
        <w:t xml:space="preserve"> 50/2016 di partecipare alla gara in qualsiasi altra forma. In caso di violazione, saranno esclusi dalla gara sia il consorzio che il consorziato, trovando altresì applicazione l’art. 353 c.p. Dovranno essere altresì indicate le parti del servizio che saranno eseguite dai singoli operatori economici consorziati; </w:t>
      </w:r>
    </w:p>
    <w:p w:rsidR="0024336F" w:rsidRPr="00DA0228" w:rsidRDefault="0024336F" w:rsidP="00A4093C">
      <w:pPr>
        <w:tabs>
          <w:tab w:val="left" w:pos="709"/>
        </w:tabs>
        <w:spacing w:after="120"/>
        <w:ind w:left="709" w:hanging="425"/>
        <w:rPr>
          <w:rFonts w:ascii="Arial" w:hAnsi="Arial" w:cs="Arial"/>
          <w:b/>
          <w:bCs/>
          <w:sz w:val="22"/>
          <w:szCs w:val="22"/>
        </w:rPr>
      </w:pPr>
      <w:r w:rsidRPr="00DA0228">
        <w:rPr>
          <w:rFonts w:ascii="Arial" w:hAnsi="Arial" w:cs="Arial"/>
          <w:sz w:val="22"/>
          <w:szCs w:val="22"/>
        </w:rPr>
        <w:t>c)</w:t>
      </w:r>
      <w:r w:rsidRPr="00DA0228">
        <w:rPr>
          <w:rFonts w:ascii="Arial" w:hAnsi="Arial" w:cs="Arial"/>
          <w:i/>
          <w:sz w:val="22"/>
          <w:szCs w:val="22"/>
        </w:rPr>
        <w:t xml:space="preserve"> (nel caso di RTI o consorzi ordinari di concorrenti costituendi </w:t>
      </w:r>
      <w:r w:rsidR="00C27BCF" w:rsidRPr="00DA0228">
        <w:rPr>
          <w:rFonts w:ascii="Arial" w:hAnsi="Arial" w:cs="Arial"/>
          <w:i/>
          <w:sz w:val="22"/>
          <w:szCs w:val="22"/>
        </w:rPr>
        <w:t xml:space="preserve">di cui all’art. 45 co. 2 </w:t>
      </w:r>
      <w:proofErr w:type="spellStart"/>
      <w:r w:rsidR="00C27BCF" w:rsidRPr="00DA0228">
        <w:rPr>
          <w:rFonts w:ascii="Arial" w:hAnsi="Arial" w:cs="Arial"/>
          <w:i/>
          <w:sz w:val="22"/>
          <w:szCs w:val="22"/>
        </w:rPr>
        <w:t>lett</w:t>
      </w:r>
      <w:proofErr w:type="spellEnd"/>
      <w:r w:rsidR="00C27BCF" w:rsidRPr="00DA0228">
        <w:rPr>
          <w:rFonts w:ascii="Arial" w:hAnsi="Arial" w:cs="Arial"/>
          <w:i/>
          <w:sz w:val="22"/>
          <w:szCs w:val="22"/>
        </w:rPr>
        <w:t xml:space="preserve">. d), e), f), g) del </w:t>
      </w:r>
      <w:proofErr w:type="spellStart"/>
      <w:r w:rsidR="00C27BCF" w:rsidRPr="00DA0228">
        <w:rPr>
          <w:rFonts w:ascii="Arial" w:hAnsi="Arial" w:cs="Arial"/>
          <w:i/>
          <w:sz w:val="22"/>
          <w:szCs w:val="22"/>
        </w:rPr>
        <w:t>D.Lgs.</w:t>
      </w:r>
      <w:proofErr w:type="spellEnd"/>
      <w:r w:rsidR="00C27BCF" w:rsidRPr="00DA0228">
        <w:rPr>
          <w:rFonts w:ascii="Arial" w:hAnsi="Arial" w:cs="Arial"/>
          <w:i/>
          <w:sz w:val="22"/>
          <w:szCs w:val="22"/>
        </w:rPr>
        <w:t xml:space="preserve"> 50/16</w:t>
      </w:r>
      <w:r w:rsidRPr="00DA0228">
        <w:rPr>
          <w:rFonts w:ascii="Arial" w:hAnsi="Arial" w:cs="Arial"/>
          <w:i/>
          <w:sz w:val="22"/>
          <w:szCs w:val="22"/>
        </w:rPr>
        <w:t>):</w:t>
      </w:r>
    </w:p>
    <w:p w:rsidR="0024336F" w:rsidRPr="00DA0228" w:rsidRDefault="0024336F" w:rsidP="0024336F">
      <w:pPr>
        <w:tabs>
          <w:tab w:val="left" w:pos="360"/>
        </w:tabs>
        <w:spacing w:after="120"/>
        <w:ind w:left="360"/>
        <w:rPr>
          <w:rFonts w:ascii="Arial" w:hAnsi="Arial" w:cs="Arial"/>
          <w:sz w:val="22"/>
          <w:szCs w:val="22"/>
        </w:rPr>
      </w:pPr>
      <w:r w:rsidRPr="00DA0228">
        <w:rPr>
          <w:rFonts w:ascii="Arial" w:hAnsi="Arial" w:cs="Arial"/>
          <w:sz w:val="22"/>
          <w:szCs w:val="22"/>
          <w:u w:val="single"/>
        </w:rPr>
        <w:t>indicare</w:t>
      </w:r>
      <w:r w:rsidRPr="00DA0228">
        <w:rPr>
          <w:rFonts w:ascii="Arial" w:hAnsi="Arial" w:cs="Arial"/>
          <w:sz w:val="22"/>
          <w:szCs w:val="22"/>
        </w:rPr>
        <w:t>: la denominazione sociale, la forma giuridica, la sede legale della mandataria e delle mandanti nonché</w:t>
      </w:r>
      <w:r w:rsidR="00C930FB" w:rsidRPr="00DA0228">
        <w:rPr>
          <w:rFonts w:ascii="Arial" w:hAnsi="Arial" w:cs="Arial"/>
          <w:sz w:val="22"/>
          <w:szCs w:val="22"/>
        </w:rPr>
        <w:t xml:space="preserve">, ai sensi dell’art. 48, comma 4, del </w:t>
      </w:r>
      <w:proofErr w:type="spellStart"/>
      <w:r w:rsidR="00C930FB" w:rsidRPr="00DA0228">
        <w:rPr>
          <w:rFonts w:ascii="Arial" w:hAnsi="Arial" w:cs="Arial"/>
          <w:sz w:val="22"/>
          <w:szCs w:val="22"/>
        </w:rPr>
        <w:t>D.Lgs.</w:t>
      </w:r>
      <w:proofErr w:type="spellEnd"/>
      <w:r w:rsidR="00C930FB" w:rsidRPr="00DA0228">
        <w:rPr>
          <w:rFonts w:ascii="Arial" w:hAnsi="Arial" w:cs="Arial"/>
          <w:sz w:val="22"/>
          <w:szCs w:val="22"/>
        </w:rPr>
        <w:t xml:space="preserve"> 50/2016</w:t>
      </w:r>
      <w:r w:rsidRPr="00DA0228">
        <w:rPr>
          <w:rFonts w:ascii="Arial" w:hAnsi="Arial" w:cs="Arial"/>
          <w:sz w:val="22"/>
          <w:szCs w:val="22"/>
        </w:rPr>
        <w:t xml:space="preserve"> </w:t>
      </w:r>
      <w:r w:rsidRPr="00DA0228">
        <w:rPr>
          <w:rFonts w:ascii="Arial" w:hAnsi="Arial" w:cs="Arial"/>
          <w:bCs/>
          <w:sz w:val="22"/>
          <w:szCs w:val="22"/>
        </w:rPr>
        <w:t xml:space="preserve">le </w:t>
      </w:r>
      <w:r w:rsidR="00C930FB" w:rsidRPr="00DA0228">
        <w:rPr>
          <w:rFonts w:ascii="Arial" w:hAnsi="Arial" w:cs="Arial"/>
          <w:bCs/>
          <w:sz w:val="22"/>
          <w:szCs w:val="22"/>
        </w:rPr>
        <w:t xml:space="preserve">parti </w:t>
      </w:r>
      <w:r w:rsidRPr="00DA0228">
        <w:rPr>
          <w:rFonts w:ascii="Arial" w:hAnsi="Arial" w:cs="Arial"/>
          <w:bCs/>
          <w:sz w:val="22"/>
          <w:szCs w:val="22"/>
        </w:rPr>
        <w:t xml:space="preserve">del servizio che saranno eseguite dai singoli operatori economici </w:t>
      </w:r>
      <w:proofErr w:type="spellStart"/>
      <w:r w:rsidRPr="00DA0228">
        <w:rPr>
          <w:rFonts w:ascii="Arial" w:hAnsi="Arial" w:cs="Arial"/>
          <w:bCs/>
          <w:sz w:val="22"/>
          <w:szCs w:val="22"/>
        </w:rPr>
        <w:t>raggruppandi</w:t>
      </w:r>
      <w:proofErr w:type="spellEnd"/>
      <w:r w:rsidRPr="00DA0228">
        <w:rPr>
          <w:rFonts w:ascii="Arial" w:hAnsi="Arial" w:cs="Arial"/>
          <w:bCs/>
          <w:sz w:val="22"/>
          <w:szCs w:val="22"/>
        </w:rPr>
        <w:t>/</w:t>
      </w:r>
      <w:proofErr w:type="spellStart"/>
      <w:r w:rsidRPr="00DA0228">
        <w:rPr>
          <w:rFonts w:ascii="Arial" w:hAnsi="Arial" w:cs="Arial"/>
          <w:bCs/>
          <w:sz w:val="22"/>
          <w:szCs w:val="22"/>
        </w:rPr>
        <w:t>consorziandi</w:t>
      </w:r>
      <w:proofErr w:type="spellEnd"/>
      <w:r w:rsidRPr="00DA0228">
        <w:rPr>
          <w:rFonts w:ascii="Arial" w:hAnsi="Arial" w:cs="Arial"/>
          <w:bCs/>
          <w:sz w:val="22"/>
          <w:szCs w:val="22"/>
        </w:rPr>
        <w:t xml:space="preserve">. </w:t>
      </w:r>
      <w:r w:rsidRPr="00DA0228">
        <w:rPr>
          <w:rFonts w:ascii="Arial" w:hAnsi="Arial" w:cs="Arial"/>
          <w:sz w:val="22"/>
          <w:szCs w:val="22"/>
        </w:rPr>
        <w:t>La mandataria in ogni caso dovrà eseguire il servizio in misura maggioritaria</w:t>
      </w:r>
      <w:r w:rsidR="00C930FB" w:rsidRPr="00DA0228">
        <w:rPr>
          <w:rFonts w:ascii="Arial" w:hAnsi="Arial" w:cs="Arial"/>
          <w:sz w:val="22"/>
          <w:szCs w:val="22"/>
        </w:rPr>
        <w:t>.</w:t>
      </w:r>
    </w:p>
    <w:p w:rsidR="0024336F" w:rsidRPr="00DA0228" w:rsidRDefault="0024336F" w:rsidP="0024336F">
      <w:pPr>
        <w:tabs>
          <w:tab w:val="left" w:pos="360"/>
        </w:tabs>
        <w:spacing w:after="120"/>
        <w:ind w:left="360"/>
        <w:rPr>
          <w:rFonts w:ascii="Arial" w:hAnsi="Arial" w:cs="Arial"/>
          <w:b/>
          <w:bCs/>
          <w:sz w:val="22"/>
          <w:szCs w:val="22"/>
        </w:rPr>
      </w:pPr>
      <w:r w:rsidRPr="00DA0228">
        <w:rPr>
          <w:rFonts w:ascii="Arial" w:hAnsi="Arial" w:cs="Arial"/>
          <w:bCs/>
          <w:sz w:val="22"/>
          <w:szCs w:val="22"/>
          <w:u w:val="single"/>
        </w:rPr>
        <w:t>contenere la dichiarazione</w:t>
      </w:r>
      <w:r w:rsidRPr="00DA0228">
        <w:rPr>
          <w:rFonts w:ascii="Arial" w:hAnsi="Arial" w:cs="Arial"/>
          <w:bCs/>
          <w:sz w:val="22"/>
          <w:szCs w:val="22"/>
        </w:rPr>
        <w:t xml:space="preserve">, ai sensi dell’art. </w:t>
      </w:r>
      <w:r w:rsidR="00C27BCF" w:rsidRPr="00DA0228">
        <w:rPr>
          <w:rFonts w:ascii="Arial" w:hAnsi="Arial" w:cs="Arial"/>
          <w:bCs/>
          <w:sz w:val="22"/>
          <w:szCs w:val="22"/>
        </w:rPr>
        <w:t>48</w:t>
      </w:r>
      <w:r w:rsidRPr="00DA0228">
        <w:rPr>
          <w:rFonts w:ascii="Arial" w:hAnsi="Arial" w:cs="Arial"/>
          <w:bCs/>
          <w:sz w:val="22"/>
          <w:szCs w:val="22"/>
        </w:rPr>
        <w:t xml:space="preserve">, comma 8, </w:t>
      </w:r>
      <w:proofErr w:type="spellStart"/>
      <w:r w:rsidRPr="00DA0228">
        <w:rPr>
          <w:rFonts w:ascii="Arial" w:hAnsi="Arial" w:cs="Arial"/>
          <w:bCs/>
          <w:sz w:val="22"/>
          <w:szCs w:val="22"/>
        </w:rPr>
        <w:t>D.Lgs.</w:t>
      </w:r>
      <w:proofErr w:type="spellEnd"/>
      <w:r w:rsidRPr="00DA0228">
        <w:rPr>
          <w:rFonts w:ascii="Arial" w:hAnsi="Arial" w:cs="Arial"/>
          <w:bCs/>
          <w:sz w:val="22"/>
          <w:szCs w:val="22"/>
        </w:rPr>
        <w:t xml:space="preserve"> </w:t>
      </w:r>
      <w:r w:rsidR="00C27BCF" w:rsidRPr="00DA0228">
        <w:rPr>
          <w:rFonts w:ascii="Arial" w:hAnsi="Arial" w:cs="Arial"/>
          <w:bCs/>
          <w:sz w:val="22"/>
          <w:szCs w:val="22"/>
        </w:rPr>
        <w:t>50/2016</w:t>
      </w:r>
      <w:r w:rsidRPr="00DA0228">
        <w:rPr>
          <w:rFonts w:ascii="Arial" w:hAnsi="Arial" w:cs="Arial"/>
          <w:bCs/>
          <w:sz w:val="22"/>
          <w:szCs w:val="22"/>
        </w:rPr>
        <w:t>, sottoscritta dai legali rappresentanti di tutte le imprese associate, di impegno, in caso di aggiudicazione della gara, a conferire mandato collettivo speciale con rappresentanza all’impresa designata “capogruppo”, che stipulerà il contratto in nome e per conto proprio e delle mandanti</w:t>
      </w:r>
      <w:r w:rsidRPr="00DA0228">
        <w:rPr>
          <w:rFonts w:ascii="Arial" w:hAnsi="Arial" w:cs="Arial"/>
          <w:sz w:val="22"/>
          <w:szCs w:val="22"/>
        </w:rPr>
        <w:t>;</w:t>
      </w:r>
    </w:p>
    <w:p w:rsidR="0024336F" w:rsidRPr="00DA0228" w:rsidRDefault="0024336F" w:rsidP="00A4093C">
      <w:pPr>
        <w:tabs>
          <w:tab w:val="left" w:pos="567"/>
        </w:tabs>
        <w:spacing w:after="120"/>
        <w:ind w:left="567" w:hanging="283"/>
        <w:rPr>
          <w:rFonts w:ascii="Arial" w:hAnsi="Arial" w:cs="Arial"/>
          <w:sz w:val="22"/>
          <w:szCs w:val="22"/>
        </w:rPr>
      </w:pPr>
      <w:r w:rsidRPr="00DA0228">
        <w:rPr>
          <w:rFonts w:ascii="Arial" w:hAnsi="Arial" w:cs="Arial"/>
          <w:sz w:val="22"/>
          <w:szCs w:val="22"/>
        </w:rPr>
        <w:t>d)</w:t>
      </w:r>
      <w:r w:rsidRPr="00DA0228">
        <w:rPr>
          <w:rFonts w:ascii="Arial" w:hAnsi="Arial" w:cs="Arial"/>
          <w:i/>
          <w:sz w:val="22"/>
          <w:szCs w:val="22"/>
        </w:rPr>
        <w:t xml:space="preserve"> (nel caso di RTI o consorzi ordinari di concorrenti costituiti </w:t>
      </w:r>
      <w:r w:rsidR="00C27BCF" w:rsidRPr="00DA0228">
        <w:rPr>
          <w:rFonts w:ascii="Arial" w:hAnsi="Arial" w:cs="Arial"/>
          <w:i/>
        </w:rPr>
        <w:t xml:space="preserve">di cui all’art. 45 co. 2 </w:t>
      </w:r>
      <w:proofErr w:type="spellStart"/>
      <w:r w:rsidR="00C27BCF" w:rsidRPr="00DA0228">
        <w:rPr>
          <w:rFonts w:ascii="Arial" w:hAnsi="Arial" w:cs="Arial"/>
          <w:i/>
        </w:rPr>
        <w:t>lett</w:t>
      </w:r>
      <w:proofErr w:type="spellEnd"/>
      <w:r w:rsidR="00C27BCF" w:rsidRPr="00DA0228">
        <w:rPr>
          <w:rFonts w:ascii="Arial" w:hAnsi="Arial" w:cs="Arial"/>
          <w:i/>
        </w:rPr>
        <w:t xml:space="preserve">. d), e), f), g) del </w:t>
      </w:r>
      <w:proofErr w:type="spellStart"/>
      <w:r w:rsidR="00C27BCF" w:rsidRPr="00DA0228">
        <w:rPr>
          <w:rFonts w:ascii="Arial" w:hAnsi="Arial" w:cs="Arial"/>
          <w:i/>
        </w:rPr>
        <w:t>D.Lgs.</w:t>
      </w:r>
      <w:proofErr w:type="spellEnd"/>
      <w:r w:rsidR="00C27BCF" w:rsidRPr="00DA0228">
        <w:rPr>
          <w:rFonts w:ascii="Arial" w:hAnsi="Arial" w:cs="Arial"/>
          <w:i/>
        </w:rPr>
        <w:t xml:space="preserve"> 50/16</w:t>
      </w:r>
      <w:r w:rsidRPr="00DA0228">
        <w:rPr>
          <w:rFonts w:ascii="Arial" w:hAnsi="Arial" w:cs="Arial"/>
          <w:i/>
          <w:sz w:val="22"/>
          <w:szCs w:val="22"/>
        </w:rPr>
        <w:t>)</w:t>
      </w:r>
      <w:r w:rsidRPr="00DA0228">
        <w:rPr>
          <w:rFonts w:ascii="Arial" w:hAnsi="Arial" w:cs="Arial"/>
          <w:sz w:val="22"/>
          <w:szCs w:val="22"/>
        </w:rPr>
        <w:t xml:space="preserve"> indicare: la denominazione sociale, la forma giuridica, la sede legale della mandataria e delle mandanti nonché </w:t>
      </w:r>
      <w:r w:rsidRPr="00DA0228">
        <w:rPr>
          <w:rFonts w:ascii="Arial" w:hAnsi="Arial" w:cs="Arial"/>
          <w:bCs/>
          <w:sz w:val="22"/>
          <w:szCs w:val="22"/>
        </w:rPr>
        <w:t xml:space="preserve">le </w:t>
      </w:r>
      <w:r w:rsidR="00C930FB" w:rsidRPr="00DA0228">
        <w:rPr>
          <w:rFonts w:ascii="Arial" w:hAnsi="Arial" w:cs="Arial"/>
          <w:bCs/>
          <w:sz w:val="22"/>
          <w:szCs w:val="22"/>
        </w:rPr>
        <w:t>parti</w:t>
      </w:r>
      <w:r w:rsidR="006D2DC4" w:rsidRPr="00DA0228">
        <w:rPr>
          <w:rFonts w:ascii="Arial" w:hAnsi="Arial" w:cs="Arial"/>
          <w:bCs/>
          <w:sz w:val="22"/>
          <w:szCs w:val="22"/>
        </w:rPr>
        <w:t xml:space="preserve"> </w:t>
      </w:r>
      <w:r w:rsidRPr="00DA0228">
        <w:rPr>
          <w:rFonts w:ascii="Arial" w:hAnsi="Arial" w:cs="Arial"/>
          <w:bCs/>
          <w:sz w:val="22"/>
          <w:szCs w:val="22"/>
        </w:rPr>
        <w:t xml:space="preserve">del servizio che saranno eseguite dai singoli operatori economici </w:t>
      </w:r>
      <w:proofErr w:type="spellStart"/>
      <w:r w:rsidRPr="00DA0228">
        <w:rPr>
          <w:rFonts w:ascii="Arial" w:hAnsi="Arial" w:cs="Arial"/>
          <w:bCs/>
          <w:sz w:val="22"/>
          <w:szCs w:val="22"/>
        </w:rPr>
        <w:t>raggruppandi</w:t>
      </w:r>
      <w:proofErr w:type="spellEnd"/>
      <w:r w:rsidRPr="00DA0228">
        <w:rPr>
          <w:rFonts w:ascii="Arial" w:hAnsi="Arial" w:cs="Arial"/>
          <w:bCs/>
          <w:sz w:val="22"/>
          <w:szCs w:val="22"/>
        </w:rPr>
        <w:t>/</w:t>
      </w:r>
      <w:proofErr w:type="spellStart"/>
      <w:r w:rsidRPr="00DA0228">
        <w:rPr>
          <w:rFonts w:ascii="Arial" w:hAnsi="Arial" w:cs="Arial"/>
          <w:bCs/>
          <w:sz w:val="22"/>
          <w:szCs w:val="22"/>
        </w:rPr>
        <w:t>consorziandi</w:t>
      </w:r>
      <w:proofErr w:type="spellEnd"/>
      <w:r w:rsidRPr="00DA0228">
        <w:rPr>
          <w:rFonts w:ascii="Arial" w:hAnsi="Arial" w:cs="Arial"/>
          <w:bCs/>
          <w:sz w:val="22"/>
          <w:szCs w:val="22"/>
        </w:rPr>
        <w:t xml:space="preserve">. </w:t>
      </w:r>
      <w:r w:rsidRPr="00DA0228">
        <w:rPr>
          <w:rFonts w:ascii="Arial" w:hAnsi="Arial" w:cs="Arial"/>
          <w:sz w:val="22"/>
          <w:szCs w:val="22"/>
        </w:rPr>
        <w:t>La mandataria in ogni caso dovrà eseguire il servizio in misura maggioritaria</w:t>
      </w:r>
      <w:r w:rsidR="00283BD2" w:rsidRPr="00DA0228">
        <w:rPr>
          <w:rFonts w:ascii="Arial" w:hAnsi="Arial" w:cs="Arial"/>
          <w:sz w:val="22"/>
          <w:szCs w:val="22"/>
        </w:rPr>
        <w:t>.</w:t>
      </w:r>
    </w:p>
    <w:p w:rsidR="00DE4296" w:rsidRPr="00DA0228" w:rsidRDefault="00646CA2" w:rsidP="00DE4296">
      <w:pPr>
        <w:tabs>
          <w:tab w:val="left" w:pos="360"/>
        </w:tabs>
        <w:spacing w:after="120"/>
        <w:ind w:left="360"/>
        <w:rPr>
          <w:rFonts w:ascii="Arial" w:hAnsi="Arial" w:cs="Arial"/>
          <w:sz w:val="22"/>
          <w:szCs w:val="22"/>
        </w:rPr>
      </w:pPr>
      <w:r w:rsidRPr="00DA0228">
        <w:rPr>
          <w:rFonts w:ascii="Arial" w:hAnsi="Arial" w:cs="Arial"/>
          <w:sz w:val="22"/>
          <w:szCs w:val="22"/>
        </w:rPr>
        <w:t>e) di accettare senza condizione o riserva alcuna tutte le norme e disposizioni contenute nel bando di gara, nel disciplinare di gara, nel capitolato tecnico e nello schema di contratto</w:t>
      </w:r>
      <w:r w:rsidR="00AB398C" w:rsidRPr="00DA0228">
        <w:rPr>
          <w:rFonts w:ascii="Arial" w:hAnsi="Arial" w:cs="Arial"/>
          <w:sz w:val="22"/>
          <w:szCs w:val="22"/>
        </w:rPr>
        <w:t>;</w:t>
      </w:r>
    </w:p>
    <w:p w:rsidR="00571F43" w:rsidRPr="00DA0228" w:rsidRDefault="007F4D83" w:rsidP="00DE4296">
      <w:pPr>
        <w:tabs>
          <w:tab w:val="left" w:pos="360"/>
        </w:tabs>
        <w:spacing w:after="120"/>
        <w:ind w:left="360"/>
        <w:rPr>
          <w:rFonts w:ascii="Arial" w:hAnsi="Arial" w:cs="Arial"/>
          <w:i/>
          <w:sz w:val="22"/>
          <w:szCs w:val="22"/>
        </w:rPr>
      </w:pPr>
      <w:r w:rsidRPr="00DA0228">
        <w:rPr>
          <w:rFonts w:ascii="Arial" w:hAnsi="Arial" w:cs="Arial"/>
          <w:sz w:val="22"/>
          <w:szCs w:val="22"/>
        </w:rPr>
        <w:t>f</w:t>
      </w:r>
      <w:r w:rsidR="00571F43" w:rsidRPr="00DA0228">
        <w:rPr>
          <w:rFonts w:ascii="Arial" w:hAnsi="Arial" w:cs="Arial"/>
          <w:sz w:val="22"/>
          <w:szCs w:val="22"/>
        </w:rPr>
        <w:t>) che l’offerta è valida e vincolante per 270 giorni consecutivi a decorrere dalla scadenza del termine per la presentazione delle offerte.</w:t>
      </w:r>
    </w:p>
    <w:p w:rsidR="00943002" w:rsidRPr="00DA0228" w:rsidRDefault="00943002" w:rsidP="00943002">
      <w:pPr>
        <w:rPr>
          <w:rFonts w:ascii="Arial" w:hAnsi="Arial" w:cs="Arial"/>
          <w:sz w:val="22"/>
          <w:szCs w:val="22"/>
        </w:rPr>
      </w:pPr>
      <w:r w:rsidRPr="00DA0228">
        <w:rPr>
          <w:rFonts w:ascii="Arial" w:hAnsi="Arial" w:cs="Arial"/>
          <w:sz w:val="22"/>
          <w:szCs w:val="22"/>
        </w:rPr>
        <w:lastRenderedPageBreak/>
        <w:t>Si precisa che in caso di discordanza tra la documentazione della presente procedura si osserverà il seguente ordine di prevalenza:</w:t>
      </w:r>
    </w:p>
    <w:p w:rsidR="00943002" w:rsidRPr="00DA0228" w:rsidRDefault="00943002" w:rsidP="00943002">
      <w:pPr>
        <w:rPr>
          <w:rFonts w:ascii="Arial" w:hAnsi="Arial" w:cs="Arial"/>
          <w:sz w:val="22"/>
          <w:szCs w:val="22"/>
        </w:rPr>
      </w:pPr>
    </w:p>
    <w:p w:rsidR="00943002" w:rsidRPr="00DA0228" w:rsidRDefault="00943002" w:rsidP="00943002">
      <w:pPr>
        <w:numPr>
          <w:ilvl w:val="0"/>
          <w:numId w:val="37"/>
        </w:numPr>
        <w:rPr>
          <w:rFonts w:ascii="Arial" w:hAnsi="Arial" w:cs="Arial"/>
          <w:sz w:val="22"/>
          <w:szCs w:val="22"/>
        </w:rPr>
      </w:pPr>
      <w:r w:rsidRPr="00DA0228">
        <w:rPr>
          <w:rFonts w:ascii="Arial" w:hAnsi="Arial" w:cs="Arial"/>
          <w:sz w:val="22"/>
          <w:szCs w:val="22"/>
        </w:rPr>
        <w:t>Bando di gara;</w:t>
      </w:r>
    </w:p>
    <w:p w:rsidR="00943002" w:rsidRPr="00DA0228" w:rsidRDefault="00943002" w:rsidP="00943002">
      <w:pPr>
        <w:numPr>
          <w:ilvl w:val="0"/>
          <w:numId w:val="37"/>
        </w:numPr>
        <w:rPr>
          <w:rFonts w:ascii="Arial" w:hAnsi="Arial" w:cs="Arial"/>
          <w:sz w:val="22"/>
          <w:szCs w:val="22"/>
        </w:rPr>
      </w:pPr>
      <w:r w:rsidRPr="00DA0228">
        <w:rPr>
          <w:rFonts w:ascii="Arial" w:hAnsi="Arial" w:cs="Arial"/>
          <w:sz w:val="22"/>
          <w:szCs w:val="22"/>
        </w:rPr>
        <w:t>Disciplinare di gara;</w:t>
      </w:r>
    </w:p>
    <w:p w:rsidR="00943002" w:rsidRPr="00DA0228" w:rsidRDefault="00943002" w:rsidP="00943002">
      <w:pPr>
        <w:numPr>
          <w:ilvl w:val="0"/>
          <w:numId w:val="37"/>
        </w:numPr>
        <w:rPr>
          <w:rFonts w:ascii="Arial" w:hAnsi="Arial" w:cs="Arial"/>
          <w:sz w:val="22"/>
          <w:szCs w:val="22"/>
        </w:rPr>
      </w:pPr>
      <w:r w:rsidRPr="00DA0228">
        <w:rPr>
          <w:rFonts w:ascii="Arial" w:hAnsi="Arial" w:cs="Arial"/>
          <w:sz w:val="22"/>
          <w:szCs w:val="22"/>
        </w:rPr>
        <w:t>Capitolato tecnico;</w:t>
      </w:r>
    </w:p>
    <w:p w:rsidR="00943002" w:rsidRPr="00DA0228" w:rsidRDefault="00943002" w:rsidP="00943002">
      <w:pPr>
        <w:numPr>
          <w:ilvl w:val="0"/>
          <w:numId w:val="37"/>
        </w:numPr>
        <w:rPr>
          <w:rFonts w:ascii="Arial" w:hAnsi="Arial" w:cs="Arial"/>
          <w:sz w:val="22"/>
          <w:szCs w:val="22"/>
        </w:rPr>
      </w:pPr>
      <w:r w:rsidRPr="00DA0228">
        <w:rPr>
          <w:rFonts w:ascii="Arial" w:hAnsi="Arial" w:cs="Arial"/>
          <w:sz w:val="22"/>
          <w:szCs w:val="22"/>
        </w:rPr>
        <w:t>Schema di contratto</w:t>
      </w:r>
    </w:p>
    <w:p w:rsidR="00571F43" w:rsidRPr="00DA0228" w:rsidRDefault="001A2FAB">
      <w:pPr>
        <w:widowControl w:val="0"/>
        <w:tabs>
          <w:tab w:val="right" w:pos="0"/>
        </w:tabs>
        <w:spacing w:before="100" w:beforeAutospacing="1" w:after="100" w:afterAutospacing="1"/>
        <w:ind w:right="89"/>
        <w:rPr>
          <w:rFonts w:ascii="Arial" w:hAnsi="Arial" w:cs="Arial"/>
          <w:sz w:val="22"/>
          <w:szCs w:val="22"/>
        </w:rPr>
      </w:pPr>
      <w:r w:rsidRPr="00DA0228">
        <w:rPr>
          <w:rFonts w:ascii="Arial" w:hAnsi="Arial" w:cs="Arial"/>
          <w:b/>
          <w:sz w:val="22"/>
          <w:szCs w:val="22"/>
        </w:rPr>
        <w:t>A.2</w:t>
      </w:r>
      <w:r w:rsidR="0052224C" w:rsidRPr="00DA0228">
        <w:rPr>
          <w:rFonts w:ascii="Arial" w:hAnsi="Arial" w:cs="Arial"/>
          <w:bCs/>
          <w:sz w:val="22"/>
          <w:szCs w:val="22"/>
        </w:rPr>
        <w:t xml:space="preserve"> </w:t>
      </w:r>
      <w:r w:rsidR="00163ACE" w:rsidRPr="00DA0228">
        <w:rPr>
          <w:rFonts w:ascii="Arial" w:hAnsi="Arial" w:cs="Arial"/>
          <w:sz w:val="22"/>
          <w:szCs w:val="22"/>
        </w:rPr>
        <w:t xml:space="preserve">In relazione ai requisiti di cui agli artt. 80 e 83 del </w:t>
      </w:r>
      <w:proofErr w:type="spellStart"/>
      <w:r w:rsidR="00163ACE" w:rsidRPr="00DA0228">
        <w:rPr>
          <w:rFonts w:ascii="Arial" w:hAnsi="Arial" w:cs="Arial"/>
          <w:sz w:val="22"/>
          <w:szCs w:val="22"/>
        </w:rPr>
        <w:t>D.Lgs.</w:t>
      </w:r>
      <w:proofErr w:type="spellEnd"/>
      <w:r w:rsidR="00163ACE" w:rsidRPr="00DA0228">
        <w:rPr>
          <w:rFonts w:ascii="Arial" w:hAnsi="Arial" w:cs="Arial"/>
          <w:sz w:val="22"/>
          <w:szCs w:val="22"/>
        </w:rPr>
        <w:t xml:space="preserve"> 50/2016, </w:t>
      </w:r>
      <w:r w:rsidR="00A242F2" w:rsidRPr="00DA0228">
        <w:rPr>
          <w:rFonts w:ascii="Arial" w:hAnsi="Arial" w:cs="Arial"/>
          <w:sz w:val="22"/>
          <w:szCs w:val="22"/>
        </w:rPr>
        <w:t xml:space="preserve">dichiarazione sostitutiva resa ai sensi degli articoli 46 e 47 del </w:t>
      </w:r>
      <w:proofErr w:type="spellStart"/>
      <w:r w:rsidR="00A242F2" w:rsidRPr="00DA0228">
        <w:rPr>
          <w:rFonts w:ascii="Arial" w:hAnsi="Arial" w:cs="Arial"/>
          <w:sz w:val="22"/>
          <w:szCs w:val="22"/>
        </w:rPr>
        <w:t>d.p.r.</w:t>
      </w:r>
      <w:proofErr w:type="spellEnd"/>
      <w:r w:rsidR="00A242F2" w:rsidRPr="00DA0228">
        <w:rPr>
          <w:rFonts w:ascii="Arial" w:hAnsi="Arial" w:cs="Arial"/>
          <w:sz w:val="22"/>
          <w:szCs w:val="22"/>
        </w:rPr>
        <w:t xml:space="preserve"> 445/2000 - redatta utilizzando </w:t>
      </w:r>
      <w:r w:rsidR="00163ACE" w:rsidRPr="00DA0228">
        <w:rPr>
          <w:rFonts w:ascii="Arial" w:hAnsi="Arial" w:cs="Arial"/>
          <w:sz w:val="22"/>
          <w:szCs w:val="22"/>
        </w:rPr>
        <w:t>il</w:t>
      </w:r>
      <w:r w:rsidR="00163ACE" w:rsidRPr="00DA0228">
        <w:rPr>
          <w:rFonts w:ascii="Arial" w:hAnsi="Arial" w:cs="Arial"/>
          <w:b/>
          <w:sz w:val="22"/>
          <w:szCs w:val="22"/>
        </w:rPr>
        <w:t xml:space="preserve"> Documento di Gara Unico Europeo – DGUE</w:t>
      </w:r>
      <w:r w:rsidR="00163ACE" w:rsidRPr="00DA0228">
        <w:rPr>
          <w:rFonts w:ascii="Arial" w:hAnsi="Arial" w:cs="Arial"/>
          <w:sz w:val="22"/>
          <w:szCs w:val="22"/>
        </w:rPr>
        <w:t>, che qui si allega</w:t>
      </w:r>
      <w:r w:rsidR="00063BD1" w:rsidRPr="00DA0228">
        <w:rPr>
          <w:rFonts w:ascii="Arial" w:hAnsi="Arial" w:cs="Arial"/>
          <w:sz w:val="22"/>
          <w:szCs w:val="22"/>
        </w:rPr>
        <w:t xml:space="preserve"> (</w:t>
      </w:r>
      <w:proofErr w:type="spellStart"/>
      <w:r w:rsidR="00063BD1" w:rsidRPr="00DA0228">
        <w:rPr>
          <w:rFonts w:ascii="Arial" w:hAnsi="Arial" w:cs="Arial"/>
          <w:b/>
          <w:sz w:val="22"/>
          <w:szCs w:val="22"/>
        </w:rPr>
        <w:t>All</w:t>
      </w:r>
      <w:proofErr w:type="spellEnd"/>
      <w:r w:rsidR="00063BD1" w:rsidRPr="00DA0228">
        <w:rPr>
          <w:rFonts w:ascii="Arial" w:hAnsi="Arial" w:cs="Arial"/>
          <w:b/>
          <w:sz w:val="22"/>
          <w:szCs w:val="22"/>
        </w:rPr>
        <w:t xml:space="preserve">. </w:t>
      </w:r>
      <w:r w:rsidR="002C0951" w:rsidRPr="00DA0228">
        <w:rPr>
          <w:rFonts w:ascii="Arial" w:hAnsi="Arial" w:cs="Arial"/>
          <w:b/>
          <w:sz w:val="22"/>
          <w:szCs w:val="22"/>
        </w:rPr>
        <w:t>2</w:t>
      </w:r>
      <w:r w:rsidR="00063BD1" w:rsidRPr="00DA0228">
        <w:rPr>
          <w:rFonts w:ascii="Arial" w:hAnsi="Arial" w:cs="Arial"/>
          <w:sz w:val="22"/>
          <w:szCs w:val="22"/>
        </w:rPr>
        <w:t>)</w:t>
      </w:r>
      <w:r w:rsidR="00163ACE" w:rsidRPr="00DA0228">
        <w:rPr>
          <w:rFonts w:ascii="Arial" w:hAnsi="Arial" w:cs="Arial"/>
          <w:sz w:val="22"/>
          <w:szCs w:val="22"/>
        </w:rPr>
        <w:t>, consistente in un’autodichiarazione, resa dal Legale rappresentante del concorrente ovvero da un procuratore speciale, (allegando, in tale ipotesi, la procura in originale ovvero in copia autenticata ai sensi del DPR 445/00), debitamente sottoscritta e recante copia di un documento di identità del sottoscrittore in corso di validità, ai sensi e secondo le modalità di cui alle “Linee Guida per la compilazione del modello di formulario di Documento di Gara Unico Europeo (DGUE) approvato dal Regolamento di esecuzione (UE) 2016/7 della Commissione del 5 gennaio 2016” predisposte a cura del Ministero delle Infrastrutture e dei Trasporti e pubblicate sulla Gazzetta Ufficiale, Serie Generale n.174 del 27 luglio 2016, che qui si allegano per pronta consultazione</w:t>
      </w:r>
      <w:r w:rsidR="004F3689" w:rsidRPr="00DA0228">
        <w:rPr>
          <w:rFonts w:ascii="Arial" w:hAnsi="Arial" w:cs="Arial"/>
          <w:sz w:val="22"/>
          <w:szCs w:val="22"/>
        </w:rPr>
        <w:t xml:space="preserve"> (</w:t>
      </w:r>
      <w:proofErr w:type="spellStart"/>
      <w:r w:rsidR="004F3689" w:rsidRPr="00DA0228">
        <w:rPr>
          <w:rFonts w:ascii="Arial" w:hAnsi="Arial" w:cs="Arial"/>
          <w:b/>
          <w:sz w:val="22"/>
          <w:szCs w:val="22"/>
        </w:rPr>
        <w:t>All</w:t>
      </w:r>
      <w:proofErr w:type="spellEnd"/>
      <w:r w:rsidR="004F3689" w:rsidRPr="00DA0228">
        <w:rPr>
          <w:rFonts w:ascii="Arial" w:hAnsi="Arial" w:cs="Arial"/>
          <w:b/>
          <w:sz w:val="22"/>
          <w:szCs w:val="22"/>
        </w:rPr>
        <w:t>. 10</w:t>
      </w:r>
      <w:r w:rsidR="004F3689" w:rsidRPr="00DA0228">
        <w:rPr>
          <w:rFonts w:ascii="Arial" w:hAnsi="Arial" w:cs="Arial"/>
          <w:sz w:val="22"/>
          <w:szCs w:val="22"/>
        </w:rPr>
        <w:t>)</w:t>
      </w:r>
      <w:r w:rsidR="00163ACE" w:rsidRPr="00DA0228">
        <w:rPr>
          <w:rFonts w:ascii="Arial" w:hAnsi="Arial" w:cs="Arial"/>
          <w:sz w:val="22"/>
          <w:szCs w:val="22"/>
        </w:rPr>
        <w:t>.</w:t>
      </w:r>
    </w:p>
    <w:p w:rsidR="00163ACE" w:rsidRPr="00DA0228" w:rsidRDefault="00163ACE" w:rsidP="00163ACE">
      <w:pPr>
        <w:widowControl w:val="0"/>
        <w:tabs>
          <w:tab w:val="right" w:pos="426"/>
        </w:tabs>
        <w:spacing w:before="100" w:beforeAutospacing="1" w:after="100" w:afterAutospacing="1"/>
        <w:ind w:right="89"/>
        <w:rPr>
          <w:rFonts w:ascii="Arial" w:hAnsi="Arial" w:cs="Arial"/>
          <w:sz w:val="22"/>
          <w:szCs w:val="22"/>
        </w:rPr>
      </w:pPr>
      <w:r w:rsidRPr="00DA0228">
        <w:rPr>
          <w:rFonts w:ascii="Arial" w:hAnsi="Arial" w:cs="Arial"/>
          <w:sz w:val="22"/>
          <w:szCs w:val="22"/>
        </w:rPr>
        <w:t xml:space="preserve">          In particolare:</w:t>
      </w:r>
    </w:p>
    <w:p w:rsidR="00163ACE" w:rsidRPr="00DA0228" w:rsidRDefault="00163ACE" w:rsidP="00163ACE">
      <w:pPr>
        <w:widowControl w:val="0"/>
        <w:numPr>
          <w:ilvl w:val="0"/>
          <w:numId w:val="23"/>
        </w:numPr>
        <w:tabs>
          <w:tab w:val="right" w:pos="426"/>
        </w:tabs>
        <w:spacing w:before="120" w:after="120"/>
        <w:ind w:left="714" w:right="91" w:hanging="357"/>
        <w:rPr>
          <w:rFonts w:ascii="Arial" w:hAnsi="Arial" w:cs="Arial"/>
          <w:sz w:val="22"/>
          <w:szCs w:val="22"/>
        </w:rPr>
      </w:pPr>
      <w:r w:rsidRPr="00DA0228">
        <w:rPr>
          <w:rFonts w:ascii="Arial" w:hAnsi="Arial" w:cs="Arial"/>
          <w:sz w:val="22"/>
          <w:szCs w:val="22"/>
        </w:rPr>
        <w:t xml:space="preserve">Nella </w:t>
      </w:r>
      <w:r w:rsidRPr="00DA0228">
        <w:rPr>
          <w:rFonts w:ascii="Arial" w:hAnsi="Arial" w:cs="Arial"/>
          <w:b/>
          <w:sz w:val="22"/>
          <w:szCs w:val="22"/>
        </w:rPr>
        <w:t>Parte II, lettera A</w:t>
      </w:r>
      <w:r w:rsidRPr="00DA0228">
        <w:rPr>
          <w:rFonts w:ascii="Arial" w:hAnsi="Arial" w:cs="Arial"/>
          <w:sz w:val="22"/>
          <w:szCs w:val="22"/>
        </w:rPr>
        <w:t xml:space="preserve">, dovrà essere indicata la forma giuridica di partecipazione alla gara tra quelle previste all’art. 45 del </w:t>
      </w:r>
      <w:proofErr w:type="spellStart"/>
      <w:r w:rsidRPr="00DA0228">
        <w:rPr>
          <w:rFonts w:ascii="Arial" w:hAnsi="Arial" w:cs="Arial"/>
          <w:sz w:val="22"/>
          <w:szCs w:val="22"/>
        </w:rPr>
        <w:t>D.Lgs.</w:t>
      </w:r>
      <w:proofErr w:type="spellEnd"/>
      <w:r w:rsidRPr="00DA0228">
        <w:rPr>
          <w:rFonts w:ascii="Arial" w:hAnsi="Arial" w:cs="Arial"/>
          <w:sz w:val="22"/>
          <w:szCs w:val="22"/>
        </w:rPr>
        <w:t xml:space="preserve"> 50/2016, così come già indicata nell’ambito della domanda di partecipazione; </w:t>
      </w:r>
    </w:p>
    <w:p w:rsidR="00163ACE" w:rsidRPr="00DA0228" w:rsidRDefault="00163ACE" w:rsidP="00163ACE">
      <w:pPr>
        <w:widowControl w:val="0"/>
        <w:numPr>
          <w:ilvl w:val="0"/>
          <w:numId w:val="23"/>
        </w:numPr>
        <w:tabs>
          <w:tab w:val="right" w:pos="426"/>
        </w:tabs>
        <w:spacing w:before="120" w:after="120"/>
        <w:ind w:left="714" w:right="91" w:hanging="357"/>
        <w:rPr>
          <w:rFonts w:ascii="Arial" w:hAnsi="Arial" w:cs="Arial"/>
          <w:sz w:val="22"/>
          <w:szCs w:val="22"/>
        </w:rPr>
      </w:pPr>
      <w:r w:rsidRPr="00DA0228">
        <w:rPr>
          <w:rFonts w:ascii="Arial" w:hAnsi="Arial" w:cs="Arial"/>
          <w:sz w:val="22"/>
          <w:szCs w:val="22"/>
        </w:rPr>
        <w:t xml:space="preserve">nella </w:t>
      </w:r>
      <w:r w:rsidRPr="00DA0228">
        <w:rPr>
          <w:rFonts w:ascii="Arial" w:hAnsi="Arial" w:cs="Arial"/>
          <w:b/>
          <w:sz w:val="22"/>
          <w:szCs w:val="22"/>
        </w:rPr>
        <w:t>Parte II, lettera B – Informazioni sui rappresentanti dell’operatore economico</w:t>
      </w:r>
      <w:r w:rsidRPr="00DA0228">
        <w:rPr>
          <w:rFonts w:ascii="Arial" w:hAnsi="Arial" w:cs="Arial"/>
          <w:sz w:val="22"/>
          <w:szCs w:val="22"/>
        </w:rPr>
        <w:t xml:space="preserve">, ai sensi dell’art. 80, comma 3, del </w:t>
      </w:r>
      <w:proofErr w:type="spellStart"/>
      <w:r w:rsidRPr="00DA0228">
        <w:rPr>
          <w:rFonts w:ascii="Arial" w:hAnsi="Arial" w:cs="Arial"/>
          <w:sz w:val="22"/>
          <w:szCs w:val="22"/>
        </w:rPr>
        <w:t>D.Lgs.</w:t>
      </w:r>
      <w:proofErr w:type="spellEnd"/>
      <w:r w:rsidRPr="00DA0228">
        <w:rPr>
          <w:rFonts w:ascii="Arial" w:hAnsi="Arial" w:cs="Arial"/>
          <w:sz w:val="22"/>
          <w:szCs w:val="22"/>
        </w:rPr>
        <w:t xml:space="preserve"> 50/2016, dovranno essere indicati i dati (nome, cognome, data di nascita, codice fiscale, luogo di residenza, posizione ricoperta), oltre che del sottoscrittore, dei seguenti soggetti:</w:t>
      </w:r>
    </w:p>
    <w:p w:rsidR="00163ACE" w:rsidRPr="00DA0228" w:rsidRDefault="00163ACE" w:rsidP="00163ACE">
      <w:pPr>
        <w:widowControl w:val="0"/>
        <w:numPr>
          <w:ilvl w:val="0"/>
          <w:numId w:val="52"/>
        </w:numPr>
        <w:tabs>
          <w:tab w:val="right" w:pos="426"/>
        </w:tabs>
        <w:spacing w:before="120" w:after="120"/>
        <w:ind w:left="993" w:right="91" w:hanging="284"/>
        <w:rPr>
          <w:rFonts w:ascii="Arial" w:hAnsi="Arial" w:cs="Arial"/>
          <w:sz w:val="22"/>
          <w:szCs w:val="22"/>
        </w:rPr>
      </w:pPr>
      <w:r w:rsidRPr="00DA0228">
        <w:rPr>
          <w:rFonts w:ascii="Arial" w:hAnsi="Arial" w:cs="Arial"/>
          <w:i/>
          <w:sz w:val="22"/>
          <w:szCs w:val="22"/>
        </w:rPr>
        <w:t>in caso di impresa individuale</w:t>
      </w:r>
      <w:r w:rsidRPr="00DA0228">
        <w:rPr>
          <w:rFonts w:ascii="Arial" w:hAnsi="Arial" w:cs="Arial"/>
          <w:sz w:val="22"/>
          <w:szCs w:val="22"/>
        </w:rPr>
        <w:t>: titolare e direttore tecnico;</w:t>
      </w:r>
    </w:p>
    <w:p w:rsidR="00163ACE" w:rsidRPr="00DA0228" w:rsidRDefault="00163ACE" w:rsidP="00163ACE">
      <w:pPr>
        <w:widowControl w:val="0"/>
        <w:numPr>
          <w:ilvl w:val="0"/>
          <w:numId w:val="52"/>
        </w:numPr>
        <w:tabs>
          <w:tab w:val="right" w:pos="426"/>
        </w:tabs>
        <w:spacing w:before="120" w:after="120"/>
        <w:ind w:left="993" w:right="91" w:hanging="284"/>
        <w:rPr>
          <w:rFonts w:ascii="Arial" w:hAnsi="Arial" w:cs="Arial"/>
          <w:sz w:val="22"/>
          <w:szCs w:val="22"/>
        </w:rPr>
      </w:pPr>
      <w:r w:rsidRPr="00DA0228">
        <w:rPr>
          <w:rFonts w:ascii="Arial" w:hAnsi="Arial" w:cs="Arial"/>
          <w:i/>
          <w:sz w:val="22"/>
          <w:szCs w:val="22"/>
        </w:rPr>
        <w:t>in caso di società in nome collettivo:</w:t>
      </w:r>
      <w:r w:rsidRPr="00DA0228">
        <w:rPr>
          <w:rFonts w:ascii="Arial" w:hAnsi="Arial" w:cs="Arial"/>
          <w:sz w:val="22"/>
          <w:szCs w:val="22"/>
        </w:rPr>
        <w:t xml:space="preserve"> soci e direttore tecnico;</w:t>
      </w:r>
    </w:p>
    <w:p w:rsidR="00163ACE" w:rsidRPr="00DA0228" w:rsidRDefault="00163ACE" w:rsidP="00163ACE">
      <w:pPr>
        <w:widowControl w:val="0"/>
        <w:numPr>
          <w:ilvl w:val="0"/>
          <w:numId w:val="52"/>
        </w:numPr>
        <w:tabs>
          <w:tab w:val="right" w:pos="426"/>
        </w:tabs>
        <w:spacing w:before="120" w:after="120"/>
        <w:ind w:left="993" w:right="91" w:hanging="284"/>
        <w:rPr>
          <w:rFonts w:ascii="Arial" w:hAnsi="Arial" w:cs="Arial"/>
          <w:sz w:val="22"/>
          <w:szCs w:val="22"/>
        </w:rPr>
      </w:pPr>
      <w:r w:rsidRPr="00DA0228">
        <w:rPr>
          <w:rFonts w:ascii="Arial" w:hAnsi="Arial" w:cs="Arial"/>
          <w:i/>
          <w:sz w:val="22"/>
          <w:szCs w:val="22"/>
        </w:rPr>
        <w:t xml:space="preserve">in caso di società in accomandita semplice: </w:t>
      </w:r>
      <w:r w:rsidRPr="00DA0228">
        <w:rPr>
          <w:rFonts w:ascii="Arial" w:hAnsi="Arial" w:cs="Arial"/>
          <w:sz w:val="22"/>
          <w:szCs w:val="22"/>
        </w:rPr>
        <w:t>soci accomandatari e direttore tecnico;</w:t>
      </w:r>
    </w:p>
    <w:p w:rsidR="00163ACE" w:rsidRPr="00DA0228" w:rsidRDefault="00163ACE" w:rsidP="00163ACE">
      <w:pPr>
        <w:widowControl w:val="0"/>
        <w:numPr>
          <w:ilvl w:val="0"/>
          <w:numId w:val="52"/>
        </w:numPr>
        <w:tabs>
          <w:tab w:val="right" w:pos="426"/>
        </w:tabs>
        <w:spacing w:before="120" w:after="120"/>
        <w:ind w:left="993" w:right="91" w:hanging="284"/>
        <w:rPr>
          <w:rFonts w:ascii="Arial" w:hAnsi="Arial" w:cs="Arial"/>
          <w:sz w:val="22"/>
          <w:szCs w:val="22"/>
        </w:rPr>
      </w:pPr>
      <w:r w:rsidRPr="00DA0228">
        <w:rPr>
          <w:rFonts w:ascii="Arial" w:hAnsi="Arial" w:cs="Arial"/>
          <w:i/>
          <w:sz w:val="22"/>
          <w:szCs w:val="22"/>
        </w:rPr>
        <w:t>in caso di altro tipo di società o consorzio:</w:t>
      </w:r>
      <w:r w:rsidRPr="00DA0228">
        <w:rPr>
          <w:rFonts w:ascii="Arial" w:hAnsi="Arial" w:cs="Arial"/>
          <w:sz w:val="22"/>
          <w:szCs w:val="22"/>
        </w:rPr>
        <w:t xml:space="preserve"> membri del consiglio di amministrazione cui sia stata conferita la legale rappresentanza, </w:t>
      </w:r>
      <w:r w:rsidR="00D64F70" w:rsidRPr="00DA0228">
        <w:rPr>
          <w:rFonts w:ascii="Arial" w:hAnsi="Arial" w:cs="Arial"/>
          <w:sz w:val="22"/>
          <w:szCs w:val="22"/>
        </w:rPr>
        <w:t>ivi compresi institor</w:t>
      </w:r>
      <w:r w:rsidR="006A0EE4" w:rsidRPr="00DA0228">
        <w:rPr>
          <w:rFonts w:ascii="Arial" w:hAnsi="Arial" w:cs="Arial"/>
          <w:sz w:val="22"/>
          <w:szCs w:val="22"/>
        </w:rPr>
        <w:t>i e procuratori generali, membri</w:t>
      </w:r>
      <w:r w:rsidR="00D64F70" w:rsidRPr="00DA0228">
        <w:rPr>
          <w:rFonts w:ascii="Arial" w:hAnsi="Arial" w:cs="Arial"/>
          <w:sz w:val="22"/>
          <w:szCs w:val="22"/>
        </w:rPr>
        <w:t xml:space="preserve"> degli organi con poteri </w:t>
      </w:r>
      <w:r w:rsidRPr="00DA0228">
        <w:rPr>
          <w:rFonts w:ascii="Arial" w:hAnsi="Arial" w:cs="Arial"/>
          <w:sz w:val="22"/>
          <w:szCs w:val="22"/>
        </w:rPr>
        <w:t>di direzione o di vigilanza o soggetti muniti di potere di rappresentanza, di direzione o di controllo, direttore tecnico, socio unico persona fisica e socio di maggioranza</w:t>
      </w:r>
      <w:r w:rsidR="006D2DC4" w:rsidRPr="00DA0228">
        <w:rPr>
          <w:rStyle w:val="Rimandonotaapidipagina"/>
          <w:rFonts w:ascii="Arial" w:hAnsi="Arial" w:cs="Arial"/>
          <w:sz w:val="22"/>
          <w:szCs w:val="22"/>
        </w:rPr>
        <w:footnoteReference w:id="3"/>
      </w:r>
      <w:r w:rsidRPr="00DA0228">
        <w:rPr>
          <w:rFonts w:ascii="Arial" w:hAnsi="Arial" w:cs="Arial"/>
          <w:sz w:val="22"/>
          <w:szCs w:val="22"/>
        </w:rPr>
        <w:t xml:space="preserve"> in caso di società con meno di quattro soci</w:t>
      </w:r>
      <w:r w:rsidRPr="00DA0228">
        <w:rPr>
          <w:rStyle w:val="Rimandonotaapidipagina"/>
          <w:rFonts w:ascii="Arial" w:hAnsi="Arial"/>
          <w:sz w:val="22"/>
          <w:szCs w:val="22"/>
        </w:rPr>
        <w:footnoteReference w:id="4"/>
      </w:r>
      <w:r w:rsidRPr="00DA0228">
        <w:rPr>
          <w:rFonts w:ascii="Arial" w:hAnsi="Arial" w:cs="Arial"/>
          <w:sz w:val="22"/>
          <w:szCs w:val="22"/>
        </w:rPr>
        <w:t>;</w:t>
      </w:r>
    </w:p>
    <w:p w:rsidR="00E97301" w:rsidRPr="00DA0228" w:rsidRDefault="00163ACE" w:rsidP="00163ACE">
      <w:pPr>
        <w:widowControl w:val="0"/>
        <w:numPr>
          <w:ilvl w:val="0"/>
          <w:numId w:val="23"/>
        </w:numPr>
        <w:tabs>
          <w:tab w:val="right" w:pos="426"/>
        </w:tabs>
        <w:spacing w:before="120" w:after="120"/>
        <w:ind w:left="714" w:right="91" w:hanging="357"/>
        <w:rPr>
          <w:rFonts w:ascii="Arial" w:hAnsi="Arial" w:cs="Arial"/>
          <w:sz w:val="22"/>
          <w:szCs w:val="22"/>
        </w:rPr>
      </w:pPr>
      <w:r w:rsidRPr="00DA0228">
        <w:rPr>
          <w:rFonts w:ascii="Arial" w:hAnsi="Arial" w:cs="Arial"/>
          <w:sz w:val="22"/>
          <w:szCs w:val="22"/>
        </w:rPr>
        <w:t xml:space="preserve">soggetti di cui ai punti precedenti </w:t>
      </w:r>
      <w:r w:rsidRPr="00DA0228">
        <w:rPr>
          <w:rFonts w:ascii="Arial" w:hAnsi="Arial" w:cs="Arial"/>
          <w:sz w:val="22"/>
          <w:szCs w:val="22"/>
          <w:u w:val="single"/>
        </w:rPr>
        <w:t xml:space="preserve">cessati dalla carica </w:t>
      </w:r>
      <w:r w:rsidRPr="00DA0228">
        <w:rPr>
          <w:rFonts w:ascii="Arial" w:hAnsi="Arial" w:cs="Arial"/>
          <w:sz w:val="22"/>
          <w:szCs w:val="22"/>
        </w:rPr>
        <w:t xml:space="preserve">nell’anno antecedente la data di pubblicazione del bando, tra i quali rientrano, in caso di cessione di azienda o di ramo d’azienda, di fusione o incorporazione di società, anche i soggetti che hanno rivestito la </w:t>
      </w:r>
      <w:r w:rsidRPr="00DA0228">
        <w:rPr>
          <w:rFonts w:ascii="Arial" w:hAnsi="Arial" w:cs="Arial"/>
          <w:sz w:val="22"/>
          <w:szCs w:val="22"/>
        </w:rPr>
        <w:lastRenderedPageBreak/>
        <w:t>carica presso la società cedente, fusa o incorporata nell’anno antecedente la data di pubblicazione del bando</w:t>
      </w:r>
      <w:r w:rsidR="00E97301" w:rsidRPr="00DA0228">
        <w:rPr>
          <w:rFonts w:ascii="Arial" w:hAnsi="Arial" w:cs="Arial"/>
          <w:sz w:val="22"/>
          <w:szCs w:val="22"/>
        </w:rPr>
        <w:t>.</w:t>
      </w:r>
    </w:p>
    <w:p w:rsidR="00163ACE" w:rsidRPr="00DA0228" w:rsidRDefault="00163ACE" w:rsidP="00163ACE">
      <w:pPr>
        <w:widowControl w:val="0"/>
        <w:numPr>
          <w:ilvl w:val="0"/>
          <w:numId w:val="23"/>
        </w:numPr>
        <w:tabs>
          <w:tab w:val="right" w:pos="426"/>
        </w:tabs>
        <w:spacing w:before="120" w:after="120"/>
        <w:ind w:left="714" w:right="91" w:hanging="357"/>
        <w:rPr>
          <w:rFonts w:ascii="Arial" w:hAnsi="Arial" w:cs="Arial"/>
          <w:sz w:val="22"/>
          <w:szCs w:val="22"/>
        </w:rPr>
      </w:pPr>
      <w:r w:rsidRPr="00DA0228">
        <w:rPr>
          <w:rFonts w:ascii="Arial" w:hAnsi="Arial" w:cs="Arial"/>
          <w:sz w:val="22"/>
          <w:szCs w:val="22"/>
        </w:rPr>
        <w:t xml:space="preserve">in caso di partecipazione nelle forme  di cui all’art. 45, comma 2, </w:t>
      </w:r>
      <w:proofErr w:type="spellStart"/>
      <w:r w:rsidRPr="00DA0228">
        <w:rPr>
          <w:rFonts w:ascii="Arial" w:hAnsi="Arial" w:cs="Arial"/>
          <w:sz w:val="22"/>
          <w:szCs w:val="22"/>
        </w:rPr>
        <w:t>lett</w:t>
      </w:r>
      <w:proofErr w:type="spellEnd"/>
      <w:r w:rsidRPr="00DA0228">
        <w:rPr>
          <w:rFonts w:ascii="Arial" w:hAnsi="Arial" w:cs="Arial"/>
          <w:sz w:val="22"/>
          <w:szCs w:val="22"/>
        </w:rPr>
        <w:t xml:space="preserve">. d), e), f), g) del </w:t>
      </w:r>
      <w:proofErr w:type="spellStart"/>
      <w:r w:rsidRPr="00DA0228">
        <w:rPr>
          <w:rFonts w:ascii="Arial" w:hAnsi="Arial" w:cs="Arial"/>
          <w:sz w:val="22"/>
          <w:szCs w:val="22"/>
        </w:rPr>
        <w:t>D.Lgs.</w:t>
      </w:r>
      <w:proofErr w:type="spellEnd"/>
      <w:r w:rsidRPr="00DA0228">
        <w:rPr>
          <w:rFonts w:ascii="Arial" w:hAnsi="Arial" w:cs="Arial"/>
          <w:sz w:val="22"/>
          <w:szCs w:val="22"/>
        </w:rPr>
        <w:t xml:space="preserve"> 50/2016 (</w:t>
      </w:r>
      <w:r w:rsidRPr="00DA0228">
        <w:rPr>
          <w:rFonts w:ascii="Arial" w:hAnsi="Arial" w:cs="Arial"/>
          <w:b/>
          <w:sz w:val="22"/>
          <w:szCs w:val="22"/>
        </w:rPr>
        <w:t>RTI/Consorzio ordinario/Rete d’Impresa/GEIE</w:t>
      </w:r>
      <w:r w:rsidRPr="00DA0228">
        <w:rPr>
          <w:rFonts w:ascii="Arial" w:hAnsi="Arial" w:cs="Arial"/>
          <w:sz w:val="22"/>
          <w:szCs w:val="22"/>
        </w:rPr>
        <w:t xml:space="preserve">) per ciascuno degli operatori partecipanti dovrà essere presentato un DGUE distinto, recante le informazioni richieste </w:t>
      </w:r>
      <w:r w:rsidRPr="00DA0228">
        <w:rPr>
          <w:rFonts w:ascii="Arial" w:hAnsi="Arial" w:cs="Arial"/>
          <w:sz w:val="22"/>
          <w:szCs w:val="22"/>
          <w:u w:val="single"/>
        </w:rPr>
        <w:t>dalle Parti da II a VI</w:t>
      </w:r>
      <w:r w:rsidRPr="00DA0228">
        <w:rPr>
          <w:rFonts w:ascii="Arial" w:hAnsi="Arial" w:cs="Arial"/>
          <w:sz w:val="22"/>
          <w:szCs w:val="22"/>
        </w:rPr>
        <w:t xml:space="preserve">. In caso di partecipazione dei consorzi di cui all’art. </w:t>
      </w:r>
      <w:r w:rsidRPr="00DA0228">
        <w:rPr>
          <w:rFonts w:ascii="Arial" w:hAnsi="Arial" w:cs="Arial"/>
          <w:b/>
          <w:sz w:val="22"/>
          <w:szCs w:val="22"/>
        </w:rPr>
        <w:t xml:space="preserve">45, comma 2, </w:t>
      </w:r>
      <w:proofErr w:type="spellStart"/>
      <w:r w:rsidRPr="00DA0228">
        <w:rPr>
          <w:rFonts w:ascii="Arial" w:hAnsi="Arial" w:cs="Arial"/>
          <w:b/>
          <w:sz w:val="22"/>
          <w:szCs w:val="22"/>
        </w:rPr>
        <w:t>lett</w:t>
      </w:r>
      <w:proofErr w:type="spellEnd"/>
      <w:r w:rsidRPr="00DA0228">
        <w:rPr>
          <w:rFonts w:ascii="Arial" w:hAnsi="Arial" w:cs="Arial"/>
          <w:b/>
          <w:sz w:val="22"/>
          <w:szCs w:val="22"/>
        </w:rPr>
        <w:t>. b) e c)</w:t>
      </w:r>
      <w:r w:rsidRPr="00DA0228">
        <w:rPr>
          <w:rFonts w:ascii="Arial" w:hAnsi="Arial" w:cs="Arial"/>
          <w:sz w:val="22"/>
          <w:szCs w:val="22"/>
        </w:rPr>
        <w:t xml:space="preserve"> del </w:t>
      </w:r>
      <w:proofErr w:type="spellStart"/>
      <w:r w:rsidRPr="00DA0228">
        <w:rPr>
          <w:rFonts w:ascii="Arial" w:hAnsi="Arial" w:cs="Arial"/>
          <w:sz w:val="22"/>
          <w:szCs w:val="22"/>
        </w:rPr>
        <w:t>D.Lgs.</w:t>
      </w:r>
      <w:proofErr w:type="spellEnd"/>
      <w:r w:rsidRPr="00DA0228">
        <w:rPr>
          <w:rFonts w:ascii="Arial" w:hAnsi="Arial" w:cs="Arial"/>
          <w:sz w:val="22"/>
          <w:szCs w:val="22"/>
        </w:rPr>
        <w:t xml:space="preserve"> 50/2016 il DGUE dovrà essere compilato, separatamente, dal consorzio e dalle consorziate esecutrici ivi indicate;</w:t>
      </w:r>
    </w:p>
    <w:p w:rsidR="004C0167" w:rsidRPr="00DA0228" w:rsidRDefault="00163ACE" w:rsidP="00EF100F">
      <w:pPr>
        <w:widowControl w:val="0"/>
        <w:numPr>
          <w:ilvl w:val="0"/>
          <w:numId w:val="23"/>
        </w:numPr>
        <w:tabs>
          <w:tab w:val="right" w:pos="426"/>
        </w:tabs>
        <w:spacing w:before="120" w:after="120"/>
        <w:ind w:left="714" w:right="91" w:hanging="357"/>
        <w:rPr>
          <w:rFonts w:ascii="Arial" w:hAnsi="Arial" w:cs="Arial"/>
          <w:sz w:val="22"/>
          <w:szCs w:val="22"/>
        </w:rPr>
      </w:pPr>
      <w:r w:rsidRPr="00DA0228">
        <w:rPr>
          <w:rFonts w:ascii="Arial" w:hAnsi="Arial" w:cs="Arial"/>
          <w:b/>
          <w:sz w:val="22"/>
          <w:szCs w:val="22"/>
        </w:rPr>
        <w:t>in caso di avvalimento</w:t>
      </w:r>
      <w:r w:rsidRPr="00DA0228">
        <w:rPr>
          <w:rFonts w:ascii="Arial" w:hAnsi="Arial" w:cs="Arial"/>
          <w:sz w:val="22"/>
          <w:szCs w:val="22"/>
        </w:rPr>
        <w:t xml:space="preserve">, il concorrente dovrà indicare, nella </w:t>
      </w:r>
      <w:r w:rsidRPr="00DA0228">
        <w:rPr>
          <w:rFonts w:ascii="Arial" w:hAnsi="Arial" w:cs="Arial"/>
          <w:b/>
          <w:sz w:val="22"/>
          <w:szCs w:val="22"/>
        </w:rPr>
        <w:t>Parte II, lettera C</w:t>
      </w:r>
      <w:r w:rsidRPr="00DA0228">
        <w:rPr>
          <w:rFonts w:ascii="Arial" w:hAnsi="Arial" w:cs="Arial"/>
          <w:sz w:val="22"/>
          <w:szCs w:val="22"/>
        </w:rPr>
        <w:t xml:space="preserve">, la denominazione degli operatori economici di cui intende avvalersi e i requisiti oggetto di avvalimento. Le imprese ausiliarie compilano ciascuna un DGUE distinto con le informazioni richieste dalla </w:t>
      </w:r>
      <w:r w:rsidRPr="00DA0228">
        <w:rPr>
          <w:rFonts w:ascii="Arial" w:hAnsi="Arial" w:cs="Arial"/>
          <w:sz w:val="22"/>
          <w:szCs w:val="22"/>
          <w:u w:val="single"/>
        </w:rPr>
        <w:t>Parte II, Sezione A e B, dalla Parte III, dalla Parte IV e dalla Parte VI</w:t>
      </w:r>
      <w:r w:rsidR="00A26C28" w:rsidRPr="00DA0228">
        <w:rPr>
          <w:rFonts w:ascii="Arial" w:hAnsi="Arial" w:cs="Arial"/>
          <w:sz w:val="22"/>
          <w:szCs w:val="22"/>
          <w:u w:val="single"/>
        </w:rPr>
        <w:t xml:space="preserve">. Dovrà inoltre essere prodotto, all’interno della Busta A “Documentazione amministrativa”, quanto prescritto dall’art. 89, comma 1, del </w:t>
      </w:r>
      <w:proofErr w:type="spellStart"/>
      <w:r w:rsidR="00A26C28" w:rsidRPr="00DA0228">
        <w:rPr>
          <w:rFonts w:ascii="Arial" w:hAnsi="Arial" w:cs="Arial"/>
          <w:sz w:val="22"/>
          <w:szCs w:val="22"/>
          <w:u w:val="single"/>
        </w:rPr>
        <w:t>D.Lgs.</w:t>
      </w:r>
      <w:proofErr w:type="spellEnd"/>
      <w:r w:rsidR="00A26C28" w:rsidRPr="00DA0228">
        <w:rPr>
          <w:rFonts w:ascii="Arial" w:hAnsi="Arial" w:cs="Arial"/>
          <w:sz w:val="22"/>
          <w:szCs w:val="22"/>
          <w:u w:val="single"/>
        </w:rPr>
        <w:t xml:space="preserve"> 50/2016 consistente nella </w:t>
      </w:r>
      <w:r w:rsidR="00FD029F" w:rsidRPr="00DA0228">
        <w:rPr>
          <w:rFonts w:ascii="Arial" w:hAnsi="Arial" w:cs="Arial"/>
          <w:b/>
          <w:sz w:val="22"/>
          <w:szCs w:val="22"/>
          <w:u w:val="single"/>
        </w:rPr>
        <w:t>dichiarazione</w:t>
      </w:r>
      <w:r w:rsidR="00A26C28" w:rsidRPr="00DA0228">
        <w:rPr>
          <w:rFonts w:ascii="Arial" w:hAnsi="Arial" w:cs="Arial"/>
          <w:b/>
          <w:sz w:val="22"/>
          <w:szCs w:val="22"/>
          <w:u w:val="single"/>
        </w:rPr>
        <w:t>,</w:t>
      </w:r>
      <w:r w:rsidR="00A26C28" w:rsidRPr="00DA0228">
        <w:rPr>
          <w:rFonts w:ascii="Arial" w:hAnsi="Arial" w:cs="Arial"/>
          <w:sz w:val="22"/>
          <w:szCs w:val="22"/>
          <w:u w:val="single"/>
        </w:rPr>
        <w:t xml:space="preserve"> sottoscritta dall’impresa ausiliaria con cui quest’ultima si obbliga verso il concorrente e verso la </w:t>
      </w:r>
      <w:r w:rsidR="00A26C28" w:rsidRPr="00DA0228">
        <w:rPr>
          <w:rFonts w:ascii="Arial" w:hAnsi="Arial" w:cs="Arial"/>
          <w:sz w:val="22"/>
          <w:szCs w:val="22"/>
        </w:rPr>
        <w:t xml:space="preserve">Stazione Appaltante a mettere a disposizione per tutta la durata dell’appalto le risorse necessarie di cui il contraente è carente, nonché originale o copia autenticata del </w:t>
      </w:r>
      <w:r w:rsidR="00FD029F" w:rsidRPr="00DA0228">
        <w:rPr>
          <w:rFonts w:ascii="Arial" w:hAnsi="Arial" w:cs="Arial"/>
          <w:b/>
          <w:sz w:val="22"/>
          <w:szCs w:val="22"/>
        </w:rPr>
        <w:t>contratto di avvalimento</w:t>
      </w:r>
      <w:r w:rsidR="00A26C28" w:rsidRPr="00DA0228">
        <w:rPr>
          <w:rFonts w:ascii="Arial" w:hAnsi="Arial" w:cs="Arial"/>
          <w:b/>
          <w:sz w:val="22"/>
          <w:szCs w:val="22"/>
        </w:rPr>
        <w:t xml:space="preserve"> </w:t>
      </w:r>
      <w:r w:rsidR="00A26C28" w:rsidRPr="00DA0228">
        <w:rPr>
          <w:rFonts w:ascii="Arial" w:hAnsi="Arial" w:cs="Arial"/>
          <w:sz w:val="22"/>
          <w:szCs w:val="22"/>
        </w:rPr>
        <w:t>conforme alle prescrizioni di legge</w:t>
      </w:r>
      <w:r w:rsidRPr="00DA0228">
        <w:rPr>
          <w:rFonts w:ascii="Arial" w:hAnsi="Arial" w:cs="Arial"/>
          <w:sz w:val="22"/>
          <w:szCs w:val="22"/>
        </w:rPr>
        <w:t>;</w:t>
      </w:r>
    </w:p>
    <w:p w:rsidR="00163ACE" w:rsidRPr="00DA0228" w:rsidRDefault="00E37FAC" w:rsidP="00163ACE">
      <w:pPr>
        <w:widowControl w:val="0"/>
        <w:numPr>
          <w:ilvl w:val="0"/>
          <w:numId w:val="23"/>
        </w:numPr>
        <w:tabs>
          <w:tab w:val="right" w:pos="426"/>
        </w:tabs>
        <w:spacing w:before="120" w:after="120"/>
        <w:ind w:left="714" w:right="91" w:hanging="357"/>
        <w:rPr>
          <w:rFonts w:ascii="Arial" w:hAnsi="Arial" w:cs="Arial"/>
          <w:sz w:val="22"/>
          <w:szCs w:val="22"/>
        </w:rPr>
      </w:pPr>
      <w:r w:rsidRPr="00DA0228">
        <w:rPr>
          <w:rFonts w:ascii="Arial" w:hAnsi="Arial" w:cs="Arial"/>
          <w:sz w:val="22"/>
          <w:szCs w:val="22"/>
        </w:rPr>
        <w:t>relativamente al</w:t>
      </w:r>
      <w:r w:rsidR="00163ACE" w:rsidRPr="00DA0228">
        <w:rPr>
          <w:rFonts w:ascii="Arial" w:hAnsi="Arial" w:cs="Arial"/>
          <w:sz w:val="22"/>
          <w:szCs w:val="22"/>
        </w:rPr>
        <w:t xml:space="preserve"> </w:t>
      </w:r>
      <w:r w:rsidRPr="00DA0228">
        <w:rPr>
          <w:rFonts w:ascii="Arial" w:hAnsi="Arial" w:cs="Arial"/>
          <w:b/>
          <w:sz w:val="22"/>
          <w:szCs w:val="22"/>
        </w:rPr>
        <w:t>subappalto</w:t>
      </w:r>
      <w:r w:rsidR="00163ACE" w:rsidRPr="00DA0228">
        <w:rPr>
          <w:rFonts w:ascii="Arial" w:hAnsi="Arial" w:cs="Arial"/>
          <w:sz w:val="22"/>
          <w:szCs w:val="22"/>
        </w:rPr>
        <w:t xml:space="preserve">, il concorrente dovrà indicare, nella Parte II, lettera D, la volontà di avvalersi o meno del subappalto. In caso affermativo </w:t>
      </w:r>
      <w:r w:rsidR="00B63869" w:rsidRPr="00DA0228">
        <w:rPr>
          <w:rFonts w:ascii="Arial" w:hAnsi="Arial" w:cs="Arial"/>
          <w:sz w:val="22"/>
          <w:szCs w:val="22"/>
        </w:rPr>
        <w:t xml:space="preserve">dovrà indicare la quota e la specifica attività che si intende subappaltare, nonché la terna di operatori economici da individuare quali subappaltatori ai sensi dell’art. 105, comma 6, del </w:t>
      </w:r>
      <w:proofErr w:type="spellStart"/>
      <w:r w:rsidR="00B63869" w:rsidRPr="00DA0228">
        <w:rPr>
          <w:rFonts w:ascii="Arial" w:hAnsi="Arial" w:cs="Arial"/>
          <w:sz w:val="22"/>
          <w:szCs w:val="22"/>
        </w:rPr>
        <w:t>D.Lgs.</w:t>
      </w:r>
      <w:proofErr w:type="spellEnd"/>
      <w:r w:rsidR="00B63869" w:rsidRPr="00DA0228">
        <w:rPr>
          <w:rFonts w:ascii="Arial" w:hAnsi="Arial" w:cs="Arial"/>
          <w:sz w:val="22"/>
          <w:szCs w:val="22"/>
        </w:rPr>
        <w:t xml:space="preserve"> 50/2016. Questi ultimi compilano il proprio DGUE fornendo le informazioni richieste nella Sezione A e B della Parte II, nella Parte III, nella Parte IV e nella Parte VI.</w:t>
      </w:r>
    </w:p>
    <w:p w:rsidR="00163ACE" w:rsidRPr="00DA0228" w:rsidRDefault="00163ACE" w:rsidP="00163ACE">
      <w:pPr>
        <w:widowControl w:val="0"/>
        <w:numPr>
          <w:ilvl w:val="0"/>
          <w:numId w:val="23"/>
        </w:numPr>
        <w:tabs>
          <w:tab w:val="right" w:pos="426"/>
        </w:tabs>
        <w:spacing w:before="120" w:after="120"/>
        <w:ind w:left="714" w:right="91" w:hanging="357"/>
        <w:rPr>
          <w:rFonts w:ascii="Arial" w:hAnsi="Arial" w:cs="Arial"/>
          <w:sz w:val="22"/>
          <w:szCs w:val="22"/>
        </w:rPr>
      </w:pPr>
      <w:r w:rsidRPr="00DA0228">
        <w:rPr>
          <w:rFonts w:ascii="Arial" w:hAnsi="Arial" w:cs="Arial"/>
          <w:sz w:val="22"/>
          <w:szCs w:val="22"/>
        </w:rPr>
        <w:t xml:space="preserve">le dichiarazioni rese nell’ambito della </w:t>
      </w:r>
      <w:r w:rsidRPr="00DA0228">
        <w:rPr>
          <w:rFonts w:ascii="Arial" w:hAnsi="Arial" w:cs="Arial"/>
          <w:b/>
          <w:sz w:val="22"/>
          <w:szCs w:val="22"/>
        </w:rPr>
        <w:t>Parte III, lettera A</w:t>
      </w:r>
      <w:r w:rsidRPr="00DA0228">
        <w:rPr>
          <w:rFonts w:ascii="Arial" w:hAnsi="Arial" w:cs="Arial"/>
          <w:sz w:val="22"/>
          <w:szCs w:val="22"/>
        </w:rPr>
        <w:t xml:space="preserve"> , si intendono riferite, da parte del soggetto che sottoscrive le offerte, per quanto di propria conoscenza, anche a tutti i soggetti di cui all’art. 80, comma 3, del </w:t>
      </w:r>
      <w:proofErr w:type="spellStart"/>
      <w:r w:rsidRPr="00DA0228">
        <w:rPr>
          <w:rFonts w:ascii="Arial" w:hAnsi="Arial" w:cs="Arial"/>
          <w:sz w:val="22"/>
          <w:szCs w:val="22"/>
        </w:rPr>
        <w:t>D.Lgs.</w:t>
      </w:r>
      <w:proofErr w:type="spellEnd"/>
      <w:r w:rsidRPr="00DA0228">
        <w:rPr>
          <w:rFonts w:ascii="Arial" w:hAnsi="Arial" w:cs="Arial"/>
          <w:sz w:val="22"/>
          <w:szCs w:val="22"/>
        </w:rPr>
        <w:t xml:space="preserve"> 50/2016, espressamente indicati nella Parte II, </w:t>
      </w:r>
      <w:proofErr w:type="spellStart"/>
      <w:r w:rsidRPr="00DA0228">
        <w:rPr>
          <w:rFonts w:ascii="Arial" w:hAnsi="Arial" w:cs="Arial"/>
          <w:sz w:val="22"/>
          <w:szCs w:val="22"/>
        </w:rPr>
        <w:t>lett</w:t>
      </w:r>
      <w:proofErr w:type="spellEnd"/>
      <w:r w:rsidRPr="00DA0228">
        <w:rPr>
          <w:rFonts w:ascii="Arial" w:hAnsi="Arial" w:cs="Arial"/>
          <w:sz w:val="22"/>
          <w:szCs w:val="22"/>
        </w:rPr>
        <w:t>. B.</w:t>
      </w:r>
    </w:p>
    <w:p w:rsidR="00163ACE" w:rsidRPr="00DA0228" w:rsidRDefault="00163ACE" w:rsidP="00163ACE">
      <w:pPr>
        <w:widowControl w:val="0"/>
        <w:tabs>
          <w:tab w:val="right" w:pos="426"/>
        </w:tabs>
        <w:spacing w:before="100" w:beforeAutospacing="1" w:after="100" w:afterAutospacing="1"/>
        <w:ind w:left="284" w:right="89"/>
        <w:rPr>
          <w:rFonts w:ascii="Arial" w:hAnsi="Arial" w:cs="Arial"/>
          <w:sz w:val="22"/>
          <w:szCs w:val="22"/>
        </w:rPr>
      </w:pPr>
      <w:r w:rsidRPr="00DA0228">
        <w:rPr>
          <w:rFonts w:ascii="Arial" w:hAnsi="Arial" w:cs="Arial"/>
          <w:sz w:val="22"/>
          <w:szCs w:val="22"/>
        </w:rPr>
        <w:t>Nell’ambito del DGUE ciascun concorrente dovrà dichiarare il possesso dei seguenti requisiti:</w:t>
      </w:r>
    </w:p>
    <w:p w:rsidR="00163ACE" w:rsidRPr="00DA0228" w:rsidRDefault="00571F43" w:rsidP="00163ACE">
      <w:pPr>
        <w:widowControl w:val="0"/>
        <w:numPr>
          <w:ilvl w:val="0"/>
          <w:numId w:val="49"/>
        </w:numPr>
        <w:tabs>
          <w:tab w:val="right" w:pos="426"/>
        </w:tabs>
        <w:spacing w:before="100" w:beforeAutospacing="1" w:after="100" w:afterAutospacing="1"/>
        <w:ind w:right="89"/>
        <w:rPr>
          <w:rFonts w:ascii="Arial" w:hAnsi="Arial" w:cs="Arial"/>
          <w:sz w:val="22"/>
          <w:szCs w:val="22"/>
        </w:rPr>
      </w:pPr>
      <w:r w:rsidRPr="00DA0228">
        <w:rPr>
          <w:rFonts w:ascii="Arial" w:hAnsi="Arial" w:cs="Arial"/>
          <w:sz w:val="22"/>
          <w:szCs w:val="22"/>
        </w:rPr>
        <w:t>n</w:t>
      </w:r>
      <w:r w:rsidR="00163ACE" w:rsidRPr="00DA0228">
        <w:rPr>
          <w:rFonts w:ascii="Arial" w:hAnsi="Arial" w:cs="Arial"/>
          <w:sz w:val="22"/>
          <w:szCs w:val="22"/>
        </w:rPr>
        <w:t xml:space="preserve">on trovarsi nelle condizioni di esclusione di cui all’art. 80 del </w:t>
      </w:r>
      <w:proofErr w:type="spellStart"/>
      <w:r w:rsidR="00163ACE" w:rsidRPr="00DA0228">
        <w:rPr>
          <w:rFonts w:ascii="Arial" w:hAnsi="Arial" w:cs="Arial"/>
          <w:sz w:val="22"/>
          <w:szCs w:val="22"/>
        </w:rPr>
        <w:t>D.Lgs.</w:t>
      </w:r>
      <w:proofErr w:type="spellEnd"/>
      <w:r w:rsidR="00163ACE" w:rsidRPr="00DA0228">
        <w:rPr>
          <w:rFonts w:ascii="Arial" w:hAnsi="Arial" w:cs="Arial"/>
          <w:sz w:val="22"/>
          <w:szCs w:val="22"/>
        </w:rPr>
        <w:t xml:space="preserve"> 50/2016 (</w:t>
      </w:r>
      <w:r w:rsidR="00163ACE" w:rsidRPr="00DA0228">
        <w:rPr>
          <w:rFonts w:ascii="Arial" w:hAnsi="Arial" w:cs="Arial"/>
          <w:b/>
          <w:sz w:val="22"/>
          <w:szCs w:val="22"/>
        </w:rPr>
        <w:t>Parte III</w:t>
      </w:r>
      <w:r w:rsidR="00163ACE" w:rsidRPr="00DA0228">
        <w:rPr>
          <w:rFonts w:ascii="Arial" w:hAnsi="Arial" w:cs="Arial"/>
          <w:sz w:val="22"/>
          <w:szCs w:val="22"/>
        </w:rPr>
        <w:t>);</w:t>
      </w:r>
    </w:p>
    <w:p w:rsidR="002E0F06" w:rsidRPr="00DA0228" w:rsidRDefault="00571F43">
      <w:pPr>
        <w:widowControl w:val="0"/>
        <w:numPr>
          <w:ilvl w:val="0"/>
          <w:numId w:val="49"/>
        </w:numPr>
        <w:tabs>
          <w:tab w:val="right" w:pos="426"/>
        </w:tabs>
        <w:spacing w:before="100" w:beforeAutospacing="1" w:after="100" w:afterAutospacing="1"/>
        <w:ind w:right="89"/>
        <w:rPr>
          <w:rFonts w:ascii="Arial" w:hAnsi="Arial" w:cs="Arial"/>
          <w:sz w:val="22"/>
          <w:szCs w:val="22"/>
        </w:rPr>
      </w:pPr>
      <w:r w:rsidRPr="00DA0228">
        <w:rPr>
          <w:rFonts w:ascii="Arial" w:hAnsi="Arial" w:cs="Arial"/>
          <w:sz w:val="22"/>
          <w:szCs w:val="22"/>
        </w:rPr>
        <w:t>a</w:t>
      </w:r>
      <w:r w:rsidR="00163ACE" w:rsidRPr="00DA0228">
        <w:rPr>
          <w:rFonts w:ascii="Arial" w:hAnsi="Arial" w:cs="Arial"/>
          <w:sz w:val="22"/>
          <w:szCs w:val="22"/>
        </w:rPr>
        <w:t xml:space="preserve">i sensi dell’art. 83, comma 1, </w:t>
      </w:r>
      <w:proofErr w:type="spellStart"/>
      <w:r w:rsidR="00163ACE" w:rsidRPr="00DA0228">
        <w:rPr>
          <w:rFonts w:ascii="Arial" w:hAnsi="Arial" w:cs="Arial"/>
          <w:sz w:val="22"/>
          <w:szCs w:val="22"/>
        </w:rPr>
        <w:t>lett</w:t>
      </w:r>
      <w:proofErr w:type="spellEnd"/>
      <w:r w:rsidR="00163ACE" w:rsidRPr="00DA0228">
        <w:rPr>
          <w:rFonts w:ascii="Arial" w:hAnsi="Arial" w:cs="Arial"/>
          <w:sz w:val="22"/>
          <w:szCs w:val="22"/>
        </w:rPr>
        <w:t>. a), iscrizione alla C.C.I.A.A. per l’attività oggetto dell’appalto, con indicazione della data e del numero di iscrizione (</w:t>
      </w:r>
      <w:r w:rsidR="00163ACE" w:rsidRPr="00DA0228">
        <w:rPr>
          <w:rFonts w:ascii="Arial" w:hAnsi="Arial" w:cs="Arial"/>
          <w:b/>
          <w:sz w:val="22"/>
          <w:szCs w:val="22"/>
        </w:rPr>
        <w:t xml:space="preserve">Parte IV, </w:t>
      </w:r>
      <w:proofErr w:type="spellStart"/>
      <w:r w:rsidR="00163ACE" w:rsidRPr="00DA0228">
        <w:rPr>
          <w:rFonts w:ascii="Arial" w:hAnsi="Arial" w:cs="Arial"/>
          <w:b/>
          <w:sz w:val="22"/>
          <w:szCs w:val="22"/>
        </w:rPr>
        <w:t>lett</w:t>
      </w:r>
      <w:proofErr w:type="spellEnd"/>
      <w:r w:rsidR="00163ACE" w:rsidRPr="00DA0228">
        <w:rPr>
          <w:rFonts w:ascii="Arial" w:hAnsi="Arial" w:cs="Arial"/>
          <w:b/>
          <w:sz w:val="22"/>
          <w:szCs w:val="22"/>
        </w:rPr>
        <w:t>. A, punto 1</w:t>
      </w:r>
      <w:r w:rsidR="00163ACE" w:rsidRPr="00DA0228">
        <w:rPr>
          <w:rFonts w:ascii="Arial" w:hAnsi="Arial" w:cs="Arial"/>
          <w:sz w:val="22"/>
          <w:szCs w:val="22"/>
        </w:rPr>
        <w:t>);</w:t>
      </w:r>
    </w:p>
    <w:p w:rsidR="00571F43" w:rsidRPr="00DA0228" w:rsidRDefault="00571F43" w:rsidP="001D20EA">
      <w:pPr>
        <w:widowControl w:val="0"/>
        <w:numPr>
          <w:ilvl w:val="0"/>
          <w:numId w:val="49"/>
        </w:numPr>
        <w:tabs>
          <w:tab w:val="right" w:pos="426"/>
        </w:tabs>
        <w:spacing w:before="100" w:beforeAutospacing="1" w:after="120"/>
        <w:ind w:left="1003" w:right="91" w:hanging="357"/>
        <w:rPr>
          <w:rFonts w:ascii="Arial" w:hAnsi="Arial" w:cs="Arial"/>
          <w:sz w:val="22"/>
          <w:szCs w:val="22"/>
        </w:rPr>
      </w:pPr>
      <w:r w:rsidRPr="00DA0228">
        <w:rPr>
          <w:rFonts w:ascii="Arial" w:hAnsi="Arial" w:cs="Arial"/>
          <w:sz w:val="22"/>
          <w:szCs w:val="22"/>
        </w:rPr>
        <w:t>di essere in regola con la vigente normativa antincendio (</w:t>
      </w:r>
      <w:r w:rsidR="00585FBD" w:rsidRPr="00DA0228">
        <w:rPr>
          <w:rFonts w:ascii="Arial" w:hAnsi="Arial" w:cs="Arial"/>
          <w:b/>
          <w:sz w:val="22"/>
          <w:szCs w:val="22"/>
        </w:rPr>
        <w:t xml:space="preserve">Parte IV, lettera </w:t>
      </w:r>
      <w:r w:rsidR="00585FBD" w:rsidRPr="00DA0228">
        <w:rPr>
          <w:rFonts w:ascii="Arial" w:hAnsi="Arial" w:cs="Arial"/>
          <w:b/>
          <w:sz w:val="22"/>
          <w:szCs w:val="22"/>
          <w:shd w:val="clear" w:color="auto" w:fill="FFFFFF"/>
        </w:rPr>
        <w:t>α</w:t>
      </w:r>
      <w:r w:rsidR="00585FBD" w:rsidRPr="00DA0228">
        <w:rPr>
          <w:rFonts w:ascii="Arial" w:hAnsi="Arial" w:cs="Arial"/>
          <w:sz w:val="22"/>
          <w:szCs w:val="22"/>
          <w:shd w:val="clear" w:color="auto" w:fill="FFFFFF"/>
        </w:rPr>
        <w:t>)</w:t>
      </w:r>
      <w:r w:rsidR="00883703" w:rsidRPr="00DA0228">
        <w:rPr>
          <w:rStyle w:val="Rimandonotaapidipagina"/>
          <w:rFonts w:ascii="Arial" w:hAnsi="Arial" w:cs="Arial"/>
          <w:sz w:val="22"/>
          <w:szCs w:val="22"/>
          <w:shd w:val="clear" w:color="auto" w:fill="FFFFFF"/>
        </w:rPr>
        <w:footnoteReference w:id="5"/>
      </w:r>
      <w:r w:rsidR="00585FBD" w:rsidRPr="00DA0228">
        <w:rPr>
          <w:rFonts w:ascii="Arial" w:hAnsi="Arial" w:cs="Arial"/>
          <w:sz w:val="22"/>
          <w:szCs w:val="22"/>
          <w:shd w:val="clear" w:color="auto" w:fill="FFFFFF"/>
        </w:rPr>
        <w:t>;</w:t>
      </w:r>
    </w:p>
    <w:p w:rsidR="00B23DD0" w:rsidRPr="00DA0228" w:rsidRDefault="00FD029F" w:rsidP="001F29CE">
      <w:pPr>
        <w:widowControl w:val="0"/>
        <w:numPr>
          <w:ilvl w:val="0"/>
          <w:numId w:val="49"/>
        </w:numPr>
        <w:tabs>
          <w:tab w:val="right" w:pos="426"/>
        </w:tabs>
        <w:ind w:left="1003" w:right="91" w:hanging="357"/>
        <w:rPr>
          <w:rFonts w:ascii="Arial" w:hAnsi="Arial" w:cs="Arial"/>
          <w:sz w:val="22"/>
          <w:szCs w:val="22"/>
        </w:rPr>
      </w:pPr>
      <w:r w:rsidRPr="00DA0228">
        <w:rPr>
          <w:rFonts w:ascii="Arial" w:hAnsi="Arial" w:cs="Arial"/>
          <w:b/>
          <w:i/>
          <w:sz w:val="22"/>
          <w:szCs w:val="22"/>
          <w:u w:val="single"/>
        </w:rPr>
        <w:t>(con riguardo ai soli operatori che svolgono attività di demolizione/rottamazione)</w:t>
      </w:r>
      <w:r w:rsidRPr="00DA0228">
        <w:rPr>
          <w:rFonts w:ascii="Arial" w:hAnsi="Arial" w:cs="Arial"/>
          <w:b/>
          <w:sz w:val="22"/>
          <w:szCs w:val="22"/>
          <w:u w:val="single"/>
        </w:rPr>
        <w:t>:</w:t>
      </w:r>
    </w:p>
    <w:p w:rsidR="00340C10" w:rsidRPr="00DA0228" w:rsidRDefault="007F7FA7" w:rsidP="001D0B65">
      <w:pPr>
        <w:pStyle w:val="Paragrafoelenco"/>
        <w:widowControl w:val="0"/>
        <w:numPr>
          <w:ilvl w:val="0"/>
          <w:numId w:val="55"/>
        </w:numPr>
        <w:tabs>
          <w:tab w:val="right" w:pos="426"/>
        </w:tabs>
        <w:spacing w:before="100" w:beforeAutospacing="1" w:after="100" w:afterAutospacing="1"/>
        <w:ind w:right="89"/>
        <w:rPr>
          <w:rFonts w:ascii="Arial" w:hAnsi="Arial" w:cs="Arial"/>
          <w:sz w:val="22"/>
          <w:szCs w:val="22"/>
        </w:rPr>
      </w:pPr>
      <w:r w:rsidRPr="00DA0228">
        <w:rPr>
          <w:rFonts w:ascii="Arial" w:hAnsi="Arial" w:cs="Arial"/>
          <w:sz w:val="22"/>
          <w:szCs w:val="22"/>
        </w:rPr>
        <w:t xml:space="preserve">ai sensi dell’art. 83, comma 1, </w:t>
      </w:r>
      <w:proofErr w:type="spellStart"/>
      <w:r w:rsidRPr="00DA0228">
        <w:rPr>
          <w:rFonts w:ascii="Arial" w:hAnsi="Arial" w:cs="Arial"/>
          <w:sz w:val="22"/>
          <w:szCs w:val="22"/>
        </w:rPr>
        <w:t>lett</w:t>
      </w:r>
      <w:proofErr w:type="spellEnd"/>
      <w:r w:rsidRPr="00DA0228">
        <w:rPr>
          <w:rFonts w:ascii="Arial" w:hAnsi="Arial" w:cs="Arial"/>
          <w:sz w:val="22"/>
          <w:szCs w:val="22"/>
        </w:rPr>
        <w:t xml:space="preserve">. a), iscrizione alla C.C.I.A.A. per l’attività </w:t>
      </w:r>
      <w:r w:rsidR="009939A0" w:rsidRPr="00DA0228">
        <w:rPr>
          <w:rFonts w:ascii="Arial" w:hAnsi="Arial" w:cs="Arial"/>
          <w:sz w:val="22"/>
          <w:szCs w:val="22"/>
        </w:rPr>
        <w:t>di demolizione/rottamazione</w:t>
      </w:r>
      <w:r w:rsidRPr="00DA0228">
        <w:rPr>
          <w:rFonts w:ascii="Arial" w:hAnsi="Arial" w:cs="Arial"/>
          <w:sz w:val="22"/>
          <w:szCs w:val="22"/>
        </w:rPr>
        <w:t>, con indicazione della data e del numero di iscrizione (</w:t>
      </w:r>
      <w:r w:rsidRPr="00DA0228">
        <w:rPr>
          <w:rFonts w:ascii="Arial" w:hAnsi="Arial" w:cs="Arial"/>
          <w:b/>
          <w:sz w:val="22"/>
          <w:szCs w:val="22"/>
        </w:rPr>
        <w:t xml:space="preserve">Parte IV, </w:t>
      </w:r>
      <w:proofErr w:type="spellStart"/>
      <w:r w:rsidRPr="00DA0228">
        <w:rPr>
          <w:rFonts w:ascii="Arial" w:hAnsi="Arial" w:cs="Arial"/>
          <w:b/>
          <w:sz w:val="22"/>
          <w:szCs w:val="22"/>
        </w:rPr>
        <w:t>lett</w:t>
      </w:r>
      <w:proofErr w:type="spellEnd"/>
      <w:r w:rsidRPr="00DA0228">
        <w:rPr>
          <w:rFonts w:ascii="Arial" w:hAnsi="Arial" w:cs="Arial"/>
          <w:b/>
          <w:sz w:val="22"/>
          <w:szCs w:val="22"/>
        </w:rPr>
        <w:t>. A, punto 1</w:t>
      </w:r>
      <w:r w:rsidRPr="00DA0228">
        <w:rPr>
          <w:rFonts w:ascii="Arial" w:hAnsi="Arial" w:cs="Arial"/>
          <w:sz w:val="22"/>
          <w:szCs w:val="22"/>
        </w:rPr>
        <w:t>);</w:t>
      </w:r>
    </w:p>
    <w:p w:rsidR="00340C10" w:rsidRPr="00DA0228" w:rsidRDefault="000F4219" w:rsidP="001D0B65">
      <w:pPr>
        <w:pStyle w:val="Paragrafoelenco"/>
        <w:numPr>
          <w:ilvl w:val="0"/>
          <w:numId w:val="57"/>
        </w:numPr>
        <w:autoSpaceDE w:val="0"/>
        <w:autoSpaceDN w:val="0"/>
        <w:adjustRightInd w:val="0"/>
        <w:spacing w:before="120"/>
        <w:rPr>
          <w:rFonts w:ascii="Arial" w:hAnsi="Arial" w:cs="Arial"/>
          <w:sz w:val="22"/>
          <w:szCs w:val="22"/>
          <w:lang w:eastAsia="en-US"/>
        </w:rPr>
      </w:pPr>
      <w:r w:rsidRPr="00DA0228">
        <w:rPr>
          <w:rFonts w:ascii="Arial" w:hAnsi="Arial" w:cs="Arial"/>
          <w:iCs/>
          <w:sz w:val="22"/>
          <w:szCs w:val="22"/>
        </w:rPr>
        <w:t>di</w:t>
      </w:r>
      <w:r w:rsidR="005F2E7E" w:rsidRPr="00DA0228">
        <w:rPr>
          <w:rFonts w:ascii="Arial" w:hAnsi="Arial" w:cs="Arial"/>
          <w:iCs/>
          <w:sz w:val="22"/>
          <w:szCs w:val="22"/>
        </w:rPr>
        <w:t xml:space="preserve"> </w:t>
      </w:r>
      <w:r w:rsidR="007F7FA7" w:rsidRPr="00DA0228">
        <w:rPr>
          <w:rFonts w:ascii="Arial" w:hAnsi="Arial" w:cs="Arial"/>
          <w:iCs/>
          <w:sz w:val="22"/>
          <w:szCs w:val="22"/>
        </w:rPr>
        <w:t xml:space="preserve">essere obbligato all’utilizzo dell’applicativo informatico Sistri ai sensi delle disposizioni contenute nel D.M. n. 126 del 24 aprile 2014 e </w:t>
      </w:r>
      <w:proofErr w:type="spellStart"/>
      <w:r w:rsidR="007F7FA7" w:rsidRPr="00DA0228">
        <w:rPr>
          <w:rFonts w:ascii="Arial" w:hAnsi="Arial" w:cs="Arial"/>
          <w:iCs/>
          <w:sz w:val="22"/>
          <w:szCs w:val="22"/>
        </w:rPr>
        <w:t>s.m.i.</w:t>
      </w:r>
      <w:proofErr w:type="spellEnd"/>
      <w:r w:rsidR="004D0501" w:rsidRPr="00DA0228">
        <w:rPr>
          <w:rFonts w:ascii="Arial" w:hAnsi="Arial" w:cs="Arial"/>
          <w:iCs/>
          <w:sz w:val="22"/>
          <w:szCs w:val="22"/>
        </w:rPr>
        <w:t xml:space="preserve"> (</w:t>
      </w:r>
      <w:r w:rsidR="004D0501" w:rsidRPr="00DA0228">
        <w:rPr>
          <w:rFonts w:ascii="Arial" w:hAnsi="Arial" w:cs="Arial"/>
          <w:b/>
          <w:sz w:val="22"/>
          <w:szCs w:val="22"/>
        </w:rPr>
        <w:t xml:space="preserve">Parte IV, lettera </w:t>
      </w:r>
      <w:r w:rsidR="004D0501" w:rsidRPr="00DA0228">
        <w:rPr>
          <w:rFonts w:ascii="Arial" w:hAnsi="Arial" w:cs="Arial"/>
          <w:b/>
          <w:sz w:val="22"/>
          <w:szCs w:val="22"/>
          <w:shd w:val="clear" w:color="auto" w:fill="FFFFFF"/>
        </w:rPr>
        <w:t>α)</w:t>
      </w:r>
      <w:r w:rsidR="007F7FA7" w:rsidRPr="00DA0228">
        <w:rPr>
          <w:rFonts w:ascii="Arial" w:hAnsi="Arial" w:cs="Arial"/>
          <w:iCs/>
          <w:sz w:val="22"/>
          <w:szCs w:val="22"/>
        </w:rPr>
        <w:t>;</w:t>
      </w:r>
      <w:r w:rsidR="004D0501" w:rsidRPr="00DA0228">
        <w:rPr>
          <w:rStyle w:val="Rimandonotaapidipagina"/>
          <w:rFonts w:ascii="Arial" w:hAnsi="Arial" w:cs="Arial"/>
          <w:iCs/>
          <w:sz w:val="22"/>
          <w:szCs w:val="22"/>
        </w:rPr>
        <w:footnoteReference w:id="6"/>
      </w:r>
    </w:p>
    <w:p w:rsidR="001D20EA" w:rsidRPr="00DA0228" w:rsidRDefault="00FD029F" w:rsidP="001F29CE">
      <w:pPr>
        <w:pStyle w:val="Paragrafoelenco"/>
        <w:widowControl w:val="0"/>
        <w:numPr>
          <w:ilvl w:val="0"/>
          <w:numId w:val="23"/>
        </w:numPr>
        <w:tabs>
          <w:tab w:val="right" w:pos="426"/>
        </w:tabs>
        <w:ind w:left="1276" w:right="91" w:hanging="284"/>
        <w:contextualSpacing w:val="0"/>
        <w:rPr>
          <w:rFonts w:ascii="Arial" w:hAnsi="Arial" w:cs="Arial"/>
          <w:sz w:val="22"/>
          <w:szCs w:val="22"/>
        </w:rPr>
      </w:pPr>
      <w:r w:rsidRPr="00DA0228">
        <w:rPr>
          <w:rFonts w:ascii="Arial" w:hAnsi="Arial" w:cstheme="minorBidi"/>
          <w:sz w:val="22"/>
          <w:szCs w:val="22"/>
        </w:rPr>
        <w:lastRenderedPageBreak/>
        <w:t>l’</w:t>
      </w:r>
      <w:r w:rsidRPr="00DA0228">
        <w:rPr>
          <w:rFonts w:ascii="Arial" w:hAnsi="Arial" w:cs="Arial"/>
          <w:sz w:val="22"/>
          <w:szCs w:val="22"/>
        </w:rPr>
        <w:t>Iscrizione all’Albo Nazionale Gestori Ambientali per la categoria 5 – Codice CER 16.01.04 (veicoli fuori uso)</w:t>
      </w:r>
      <w:r w:rsidR="001C6443" w:rsidRPr="00DA0228">
        <w:rPr>
          <w:rFonts w:ascii="Arial" w:hAnsi="Arial" w:cs="Arial"/>
          <w:sz w:val="22"/>
          <w:szCs w:val="22"/>
        </w:rPr>
        <w:t xml:space="preserve"> </w:t>
      </w:r>
      <w:r w:rsidRPr="00DA0228">
        <w:rPr>
          <w:rFonts w:ascii="Arial" w:hAnsi="Arial" w:cs="Arial"/>
          <w:sz w:val="22"/>
          <w:szCs w:val="22"/>
        </w:rPr>
        <w:t>(</w:t>
      </w:r>
      <w:r w:rsidRPr="00DA0228">
        <w:rPr>
          <w:rFonts w:ascii="Arial" w:hAnsi="Arial" w:cs="Arial"/>
          <w:b/>
          <w:sz w:val="22"/>
          <w:szCs w:val="22"/>
        </w:rPr>
        <w:t>Parte IV, lettera A, punto 2</w:t>
      </w:r>
      <w:r w:rsidRPr="00DA0228">
        <w:rPr>
          <w:rFonts w:ascii="Arial" w:hAnsi="Arial" w:cs="Arial"/>
          <w:sz w:val="22"/>
          <w:szCs w:val="22"/>
        </w:rPr>
        <w:t>);</w:t>
      </w:r>
    </w:p>
    <w:p w:rsidR="001F29CE" w:rsidRPr="00DA0228" w:rsidRDefault="00FD029F" w:rsidP="001F29CE">
      <w:pPr>
        <w:pStyle w:val="Paragrafoelenco"/>
        <w:widowControl w:val="0"/>
        <w:numPr>
          <w:ilvl w:val="0"/>
          <w:numId w:val="23"/>
        </w:numPr>
        <w:tabs>
          <w:tab w:val="right" w:pos="426"/>
        </w:tabs>
        <w:ind w:left="1276" w:right="91" w:hanging="284"/>
        <w:contextualSpacing w:val="0"/>
        <w:rPr>
          <w:rFonts w:ascii="Arial" w:hAnsi="Arial" w:cs="Arial"/>
          <w:sz w:val="22"/>
          <w:szCs w:val="22"/>
        </w:rPr>
      </w:pPr>
      <w:r w:rsidRPr="00DA0228">
        <w:rPr>
          <w:rFonts w:ascii="Arial" w:hAnsi="Arial" w:cs="Arial"/>
          <w:sz w:val="22"/>
          <w:szCs w:val="22"/>
        </w:rPr>
        <w:t xml:space="preserve">il possesso dell’Autorizzazione unica per i nuovi impianti di smaltimento e recupero rifiuti </w:t>
      </w:r>
      <w:r w:rsidRPr="00DA0228">
        <w:rPr>
          <w:rFonts w:ascii="Arial" w:hAnsi="Arial" w:cs="Arial"/>
          <w:i/>
          <w:sz w:val="22"/>
          <w:szCs w:val="22"/>
        </w:rPr>
        <w:t>ex</w:t>
      </w:r>
      <w:r w:rsidRPr="00DA0228">
        <w:rPr>
          <w:rFonts w:ascii="Arial" w:hAnsi="Arial" w:cs="Arial"/>
          <w:sz w:val="22"/>
          <w:szCs w:val="22"/>
        </w:rPr>
        <w:t xml:space="preserve"> art. 208 D.Lgs.152/2006 con indicazione dell’Ente certificatore competente e del luogo in cui è ubicato il centro di raccolta</w:t>
      </w:r>
      <w:r w:rsidRPr="00DA0228">
        <w:rPr>
          <w:rFonts w:ascii="Arial" w:hAnsi="Arial" w:cs="Arial"/>
        </w:rPr>
        <w:t xml:space="preserve"> </w:t>
      </w:r>
      <w:r w:rsidRPr="00DA0228">
        <w:rPr>
          <w:rFonts w:ascii="Arial" w:hAnsi="Arial" w:cs="Arial"/>
          <w:sz w:val="22"/>
          <w:szCs w:val="22"/>
        </w:rPr>
        <w:t>(</w:t>
      </w:r>
      <w:r w:rsidRPr="00DA0228">
        <w:rPr>
          <w:rFonts w:ascii="Arial" w:hAnsi="Arial" w:cs="Arial"/>
          <w:b/>
          <w:sz w:val="22"/>
          <w:szCs w:val="22"/>
        </w:rPr>
        <w:t>Parte IV, lettera A, punto 2</w:t>
      </w:r>
      <w:r w:rsidRPr="00DA0228">
        <w:rPr>
          <w:rFonts w:ascii="Arial" w:hAnsi="Arial" w:cs="Arial"/>
          <w:sz w:val="22"/>
          <w:szCs w:val="22"/>
        </w:rPr>
        <w:t>)</w:t>
      </w:r>
      <w:r w:rsidRPr="00DA0228">
        <w:rPr>
          <w:rStyle w:val="Rimandonotaapidipagina"/>
          <w:rFonts w:ascii="Arial" w:hAnsi="Arial" w:cs="Arial"/>
          <w:sz w:val="22"/>
          <w:szCs w:val="22"/>
        </w:rPr>
        <w:footnoteReference w:id="7"/>
      </w:r>
      <w:r w:rsidRPr="00DA0228">
        <w:rPr>
          <w:rFonts w:ascii="Arial" w:hAnsi="Arial" w:cs="Arial"/>
          <w:sz w:val="22"/>
          <w:szCs w:val="22"/>
        </w:rPr>
        <w:t>;</w:t>
      </w:r>
    </w:p>
    <w:p w:rsidR="00AC1A5D" w:rsidRPr="00DA0228" w:rsidRDefault="00FD029F" w:rsidP="001F29CE">
      <w:pPr>
        <w:pStyle w:val="Paragrafoelenco"/>
        <w:widowControl w:val="0"/>
        <w:numPr>
          <w:ilvl w:val="0"/>
          <w:numId w:val="23"/>
        </w:numPr>
        <w:tabs>
          <w:tab w:val="right" w:pos="426"/>
        </w:tabs>
        <w:ind w:left="1276" w:right="91" w:hanging="284"/>
        <w:contextualSpacing w:val="0"/>
        <w:rPr>
          <w:rFonts w:ascii="Arial" w:hAnsi="Arial" w:cs="Arial"/>
          <w:sz w:val="22"/>
          <w:szCs w:val="22"/>
        </w:rPr>
      </w:pPr>
      <w:r w:rsidRPr="00DA0228">
        <w:rPr>
          <w:rFonts w:ascii="Arial" w:hAnsi="Arial" w:cs="Arial"/>
          <w:sz w:val="22"/>
          <w:szCs w:val="22"/>
        </w:rPr>
        <w:t xml:space="preserve">in ogni caso, il possesso delle autorizzazioni richieste dalla vigente </w:t>
      </w:r>
      <w:r w:rsidRPr="00DA0228">
        <w:rPr>
          <w:rFonts w:ascii="Arial" w:hAnsi="Arial" w:cstheme="minorBidi"/>
          <w:sz w:val="22"/>
          <w:szCs w:val="22"/>
        </w:rPr>
        <w:t>normativa di carattere generale nonché da quella pertinente all’attività di settore per lo svolgimento del servizio di demolizione/rottamazione dei veicoli (</w:t>
      </w:r>
      <w:r w:rsidRPr="00DA0228">
        <w:rPr>
          <w:rFonts w:ascii="Arial" w:hAnsi="Arial" w:cstheme="minorBidi"/>
          <w:b/>
          <w:sz w:val="22"/>
          <w:szCs w:val="22"/>
        </w:rPr>
        <w:t>Parte IV, lettera C, punto 13</w:t>
      </w:r>
      <w:r w:rsidR="004D0501" w:rsidRPr="00DA0228">
        <w:rPr>
          <w:rFonts w:ascii="Arial" w:hAnsi="Arial" w:cstheme="minorBidi"/>
          <w:sz w:val="22"/>
          <w:szCs w:val="22"/>
        </w:rPr>
        <w:t>);</w:t>
      </w:r>
    </w:p>
    <w:p w:rsidR="004D0501" w:rsidRPr="00DA0228" w:rsidRDefault="004D0501" w:rsidP="001F29CE">
      <w:pPr>
        <w:pStyle w:val="Paragrafoelenco"/>
        <w:widowControl w:val="0"/>
        <w:numPr>
          <w:ilvl w:val="0"/>
          <w:numId w:val="23"/>
        </w:numPr>
        <w:tabs>
          <w:tab w:val="right" w:pos="426"/>
        </w:tabs>
        <w:ind w:left="1276" w:right="91" w:hanging="284"/>
        <w:contextualSpacing w:val="0"/>
        <w:rPr>
          <w:rFonts w:ascii="Arial" w:hAnsi="Arial" w:cs="Arial"/>
          <w:sz w:val="22"/>
          <w:szCs w:val="22"/>
        </w:rPr>
      </w:pPr>
      <w:r w:rsidRPr="00DA0228">
        <w:rPr>
          <w:rFonts w:ascii="Arial" w:hAnsi="Arial" w:cs="Arial"/>
          <w:sz w:val="22"/>
          <w:szCs w:val="22"/>
        </w:rPr>
        <w:t>la disponibilità di almeno un mezzo idoneo al prelievo e trasporto dei veicoli da demolire (</w:t>
      </w:r>
      <w:r w:rsidRPr="00DA0228">
        <w:rPr>
          <w:rFonts w:ascii="Arial" w:hAnsi="Arial" w:cs="Arial"/>
          <w:b/>
          <w:sz w:val="22"/>
          <w:szCs w:val="22"/>
        </w:rPr>
        <w:t>Parte IV,</w:t>
      </w:r>
      <w:r w:rsidRPr="00DA0228">
        <w:rPr>
          <w:rFonts w:ascii="Arial" w:hAnsi="Arial" w:cs="Arial"/>
          <w:sz w:val="22"/>
          <w:szCs w:val="22"/>
        </w:rPr>
        <w:t xml:space="preserve"> </w:t>
      </w:r>
      <w:r w:rsidRPr="00DA0228">
        <w:rPr>
          <w:rFonts w:ascii="Arial" w:hAnsi="Arial" w:cs="Arial"/>
          <w:b/>
          <w:sz w:val="22"/>
          <w:szCs w:val="22"/>
        </w:rPr>
        <w:t xml:space="preserve">lettera </w:t>
      </w:r>
      <w:r w:rsidRPr="00DA0228">
        <w:rPr>
          <w:rFonts w:ascii="Arial" w:hAnsi="Arial" w:cs="Arial"/>
          <w:b/>
          <w:sz w:val="22"/>
          <w:szCs w:val="22"/>
          <w:shd w:val="clear" w:color="auto" w:fill="FFFFFF"/>
        </w:rPr>
        <w:t>α</w:t>
      </w:r>
      <w:r w:rsidRPr="00DA0228">
        <w:rPr>
          <w:rFonts w:ascii="Arial" w:hAnsi="Arial" w:cs="Arial"/>
          <w:sz w:val="22"/>
          <w:szCs w:val="22"/>
          <w:shd w:val="clear" w:color="auto" w:fill="FFFFFF"/>
        </w:rPr>
        <w:t>).</w:t>
      </w:r>
    </w:p>
    <w:p w:rsidR="00163ACE" w:rsidRPr="00DA0228" w:rsidRDefault="00885F80" w:rsidP="00163ACE">
      <w:pPr>
        <w:widowControl w:val="0"/>
        <w:numPr>
          <w:ilvl w:val="0"/>
          <w:numId w:val="49"/>
        </w:numPr>
        <w:tabs>
          <w:tab w:val="right" w:pos="426"/>
        </w:tabs>
        <w:spacing w:before="120" w:after="100" w:afterAutospacing="1"/>
        <w:ind w:left="1003" w:right="91" w:hanging="357"/>
        <w:rPr>
          <w:rFonts w:ascii="Arial" w:hAnsi="Arial" w:cs="Arial"/>
          <w:sz w:val="22"/>
          <w:szCs w:val="22"/>
        </w:rPr>
      </w:pPr>
      <w:r w:rsidRPr="00DA0228">
        <w:rPr>
          <w:rFonts w:ascii="Arial" w:hAnsi="Arial" w:cs="Arial"/>
          <w:sz w:val="22"/>
          <w:szCs w:val="22"/>
        </w:rPr>
        <w:t xml:space="preserve">Relativamente ai </w:t>
      </w:r>
      <w:r w:rsidRPr="00DA0228">
        <w:rPr>
          <w:rFonts w:ascii="Arial" w:hAnsi="Arial" w:cs="Arial"/>
          <w:b/>
          <w:sz w:val="22"/>
          <w:szCs w:val="22"/>
        </w:rPr>
        <w:t xml:space="preserve">requisiti di capacità </w:t>
      </w:r>
      <w:r w:rsidR="00141507" w:rsidRPr="00DA0228">
        <w:rPr>
          <w:rFonts w:ascii="Arial" w:hAnsi="Arial" w:cs="Arial"/>
          <w:b/>
          <w:sz w:val="22"/>
          <w:szCs w:val="22"/>
        </w:rPr>
        <w:t>tecnico-organizzativa</w:t>
      </w:r>
      <w:r w:rsidRPr="00DA0228">
        <w:rPr>
          <w:rFonts w:ascii="Arial" w:hAnsi="Arial" w:cs="Arial"/>
          <w:sz w:val="22"/>
          <w:szCs w:val="22"/>
        </w:rPr>
        <w:t>:</w:t>
      </w:r>
    </w:p>
    <w:p w:rsidR="00141507" w:rsidRPr="00DA0228" w:rsidRDefault="00141507" w:rsidP="00141507">
      <w:pPr>
        <w:numPr>
          <w:ilvl w:val="0"/>
          <w:numId w:val="5"/>
        </w:numPr>
        <w:spacing w:before="100" w:beforeAutospacing="1" w:after="100" w:afterAutospacing="1"/>
        <w:rPr>
          <w:rFonts w:ascii="Arial" w:hAnsi="Arial" w:cs="Arial"/>
          <w:sz w:val="22"/>
          <w:szCs w:val="22"/>
        </w:rPr>
      </w:pPr>
      <w:r w:rsidRPr="00DA0228">
        <w:rPr>
          <w:rFonts w:ascii="Arial" w:hAnsi="Arial" w:cs="Arial"/>
          <w:sz w:val="22"/>
          <w:szCs w:val="22"/>
        </w:rPr>
        <w:t>(</w:t>
      </w:r>
      <w:r w:rsidRPr="00DA0228">
        <w:rPr>
          <w:rFonts w:ascii="Arial" w:hAnsi="Arial" w:cs="Arial"/>
          <w:i/>
          <w:sz w:val="22"/>
          <w:szCs w:val="22"/>
          <w:u w:val="single"/>
        </w:rPr>
        <w:t>per l’attività di recupero</w:t>
      </w:r>
      <w:r w:rsidRPr="00DA0228">
        <w:rPr>
          <w:rFonts w:ascii="Arial" w:hAnsi="Arial" w:cs="Arial"/>
          <w:sz w:val="22"/>
          <w:szCs w:val="22"/>
        </w:rPr>
        <w:t>):</w:t>
      </w:r>
    </w:p>
    <w:p w:rsidR="00141507" w:rsidRPr="00DA0228" w:rsidRDefault="00141507" w:rsidP="00141507">
      <w:pPr>
        <w:widowControl w:val="0"/>
        <w:numPr>
          <w:ilvl w:val="1"/>
          <w:numId w:val="3"/>
        </w:numPr>
        <w:tabs>
          <w:tab w:val="right" w:pos="9900"/>
        </w:tabs>
        <w:spacing w:before="100" w:beforeAutospacing="1" w:after="100" w:afterAutospacing="1"/>
        <w:ind w:right="89"/>
        <w:rPr>
          <w:rFonts w:ascii="Arial" w:hAnsi="Arial" w:cs="Arial"/>
          <w:sz w:val="22"/>
          <w:szCs w:val="22"/>
        </w:rPr>
      </w:pPr>
      <w:r w:rsidRPr="00DA0228">
        <w:rPr>
          <w:rFonts w:ascii="Arial" w:hAnsi="Arial" w:cs="Arial"/>
          <w:sz w:val="22"/>
          <w:szCs w:val="22"/>
        </w:rPr>
        <w:t xml:space="preserve">di essere in possesso di </w:t>
      </w:r>
      <w:r w:rsidRPr="00DA0228">
        <w:rPr>
          <w:rFonts w:ascii="Arial" w:hAnsi="Arial" w:cs="Arial"/>
          <w:sz w:val="22"/>
          <w:szCs w:val="22"/>
          <w:u w:val="single"/>
        </w:rPr>
        <w:t>almeno due mezzi</w:t>
      </w:r>
      <w:r w:rsidRPr="00DA0228">
        <w:rPr>
          <w:rFonts w:ascii="Arial" w:hAnsi="Arial" w:cs="Arial"/>
          <w:sz w:val="22"/>
          <w:szCs w:val="22"/>
        </w:rPr>
        <w:t xml:space="preserve"> idonei al recupero di veicoli di massa complessiva </w:t>
      </w:r>
      <w:r w:rsidRPr="00DA0228">
        <w:rPr>
          <w:rFonts w:ascii="Arial" w:hAnsi="Arial" w:cs="Arial"/>
          <w:sz w:val="22"/>
          <w:szCs w:val="22"/>
          <w:u w:val="single"/>
        </w:rPr>
        <w:t>fino a</w:t>
      </w:r>
      <w:r w:rsidRPr="00DA0228">
        <w:rPr>
          <w:rFonts w:ascii="Arial" w:hAnsi="Arial" w:cs="Arial"/>
          <w:sz w:val="22"/>
          <w:szCs w:val="22"/>
        </w:rPr>
        <w:t xml:space="preserve"> 1,5 tonnellate, per ciascun ambito provinciale;</w:t>
      </w:r>
    </w:p>
    <w:p w:rsidR="00141507" w:rsidRPr="00DA0228" w:rsidRDefault="00141507" w:rsidP="00141507">
      <w:pPr>
        <w:widowControl w:val="0"/>
        <w:numPr>
          <w:ilvl w:val="1"/>
          <w:numId w:val="3"/>
        </w:numPr>
        <w:tabs>
          <w:tab w:val="right" w:pos="9900"/>
        </w:tabs>
        <w:spacing w:before="100" w:beforeAutospacing="1" w:after="100" w:afterAutospacing="1"/>
        <w:ind w:right="89"/>
        <w:rPr>
          <w:rFonts w:ascii="Arial" w:hAnsi="Arial" w:cs="Arial"/>
          <w:sz w:val="22"/>
          <w:szCs w:val="22"/>
        </w:rPr>
      </w:pPr>
      <w:r w:rsidRPr="00DA0228">
        <w:rPr>
          <w:rFonts w:ascii="Arial" w:hAnsi="Arial" w:cs="Arial"/>
          <w:sz w:val="22"/>
          <w:szCs w:val="22"/>
        </w:rPr>
        <w:t xml:space="preserve">di avere la disponibilità di </w:t>
      </w:r>
      <w:r w:rsidRPr="00DA0228">
        <w:rPr>
          <w:rFonts w:ascii="Arial" w:hAnsi="Arial" w:cs="Arial"/>
          <w:sz w:val="22"/>
          <w:szCs w:val="22"/>
          <w:u w:val="single"/>
        </w:rPr>
        <w:t>almeno un mezzo</w:t>
      </w:r>
      <w:r w:rsidRPr="00DA0228">
        <w:rPr>
          <w:rFonts w:ascii="Arial" w:hAnsi="Arial" w:cs="Arial"/>
          <w:sz w:val="22"/>
          <w:szCs w:val="22"/>
        </w:rPr>
        <w:t xml:space="preserve"> idoneo al recupero dei veicoli di massa complessiva </w:t>
      </w:r>
      <w:r w:rsidRPr="00DA0228">
        <w:rPr>
          <w:rFonts w:ascii="Arial" w:hAnsi="Arial" w:cs="Arial"/>
          <w:sz w:val="22"/>
          <w:szCs w:val="22"/>
          <w:u w:val="single"/>
        </w:rPr>
        <w:t>oltre</w:t>
      </w:r>
      <w:r w:rsidRPr="00DA0228">
        <w:rPr>
          <w:rFonts w:ascii="Arial" w:hAnsi="Arial" w:cs="Arial"/>
          <w:sz w:val="22"/>
          <w:szCs w:val="22"/>
        </w:rPr>
        <w:t xml:space="preserve"> 1,5 tonnellate, per ciascun ambito provinciale; </w:t>
      </w:r>
    </w:p>
    <w:p w:rsidR="00141507" w:rsidRPr="00DA0228" w:rsidRDefault="00141507" w:rsidP="00141507">
      <w:pPr>
        <w:widowControl w:val="0"/>
        <w:numPr>
          <w:ilvl w:val="1"/>
          <w:numId w:val="3"/>
        </w:numPr>
        <w:tabs>
          <w:tab w:val="right" w:pos="9900"/>
        </w:tabs>
        <w:spacing w:before="100" w:beforeAutospacing="1" w:after="100" w:afterAutospacing="1"/>
        <w:ind w:right="89"/>
        <w:rPr>
          <w:rFonts w:ascii="Arial" w:hAnsi="Arial" w:cs="Arial"/>
          <w:sz w:val="22"/>
          <w:szCs w:val="22"/>
        </w:rPr>
      </w:pPr>
      <w:r w:rsidRPr="00DA0228">
        <w:rPr>
          <w:rFonts w:ascii="Arial" w:hAnsi="Arial" w:cs="Arial"/>
          <w:sz w:val="22"/>
          <w:szCs w:val="22"/>
        </w:rPr>
        <w:t>che i mezzi utilizzati per il recupero dei veicoli sequestrati sono muniti di polizza di “Rischio di esercizio” per danni causati nello svolgimento di detta attività.</w:t>
      </w:r>
    </w:p>
    <w:p w:rsidR="00141507" w:rsidRPr="00DA0228" w:rsidRDefault="00141507" w:rsidP="00141507">
      <w:pPr>
        <w:numPr>
          <w:ilvl w:val="0"/>
          <w:numId w:val="5"/>
        </w:numPr>
        <w:spacing w:before="100" w:beforeAutospacing="1" w:after="100" w:afterAutospacing="1"/>
        <w:rPr>
          <w:rFonts w:ascii="Arial" w:hAnsi="Arial" w:cs="Arial"/>
          <w:sz w:val="22"/>
          <w:szCs w:val="22"/>
        </w:rPr>
      </w:pPr>
      <w:r w:rsidRPr="00DA0228">
        <w:rPr>
          <w:rFonts w:ascii="Arial" w:hAnsi="Arial" w:cs="Arial"/>
          <w:sz w:val="22"/>
          <w:szCs w:val="22"/>
        </w:rPr>
        <w:t>(</w:t>
      </w:r>
      <w:r w:rsidRPr="00DA0228">
        <w:rPr>
          <w:rFonts w:ascii="Arial" w:hAnsi="Arial" w:cs="Arial"/>
          <w:i/>
          <w:sz w:val="22"/>
          <w:szCs w:val="22"/>
          <w:u w:val="single"/>
        </w:rPr>
        <w:t>per l’attività di custodia</w:t>
      </w:r>
      <w:r w:rsidRPr="00DA0228">
        <w:rPr>
          <w:rFonts w:ascii="Arial" w:hAnsi="Arial" w:cs="Arial"/>
          <w:sz w:val="22"/>
          <w:szCs w:val="22"/>
        </w:rPr>
        <w:t>):</w:t>
      </w:r>
    </w:p>
    <w:p w:rsidR="00141507" w:rsidRPr="00DA0228" w:rsidRDefault="00141507" w:rsidP="00141507">
      <w:pPr>
        <w:widowControl w:val="0"/>
        <w:numPr>
          <w:ilvl w:val="1"/>
          <w:numId w:val="3"/>
        </w:numPr>
        <w:tabs>
          <w:tab w:val="right" w:pos="9900"/>
        </w:tabs>
        <w:spacing w:before="100" w:beforeAutospacing="1" w:after="100" w:afterAutospacing="1"/>
        <w:ind w:right="89"/>
        <w:rPr>
          <w:rFonts w:ascii="Arial" w:hAnsi="Arial" w:cs="Arial"/>
          <w:sz w:val="22"/>
          <w:szCs w:val="22"/>
        </w:rPr>
      </w:pPr>
      <w:r w:rsidRPr="00DA0228">
        <w:rPr>
          <w:rFonts w:ascii="Arial" w:hAnsi="Arial" w:cs="Arial"/>
          <w:sz w:val="22"/>
          <w:szCs w:val="22"/>
        </w:rPr>
        <w:t>di disporre di un’area adibita a depositeria con una superficie utile non inferiore a mq 500 e idonea al parcheggio di almeno n. 50 autoveicoli, opportunamente recintata con un’altezza non inferiore a mt. 2,50, illuminata da un’altezza non inferiore a mt. 5;</w:t>
      </w:r>
    </w:p>
    <w:p w:rsidR="002B7586" w:rsidRPr="00DA0228" w:rsidRDefault="00141507" w:rsidP="002B7586">
      <w:pPr>
        <w:widowControl w:val="0"/>
        <w:numPr>
          <w:ilvl w:val="1"/>
          <w:numId w:val="3"/>
        </w:numPr>
        <w:tabs>
          <w:tab w:val="right" w:pos="9900"/>
        </w:tabs>
        <w:spacing w:before="100" w:beforeAutospacing="1" w:after="100" w:afterAutospacing="1"/>
        <w:ind w:right="89"/>
        <w:rPr>
          <w:rFonts w:ascii="Arial" w:hAnsi="Arial" w:cs="Arial"/>
          <w:sz w:val="22"/>
          <w:szCs w:val="22"/>
        </w:rPr>
      </w:pPr>
      <w:r w:rsidRPr="00DA0228">
        <w:rPr>
          <w:rFonts w:ascii="Arial" w:hAnsi="Arial" w:cs="Arial"/>
          <w:sz w:val="22"/>
          <w:szCs w:val="22"/>
        </w:rPr>
        <w:t>di essere in possesso di polizza assicurativa per la responsabilità civile verso terzi e contro il danneggiamento, il furto e l’incendio dei veicoli custoditi</w:t>
      </w:r>
      <w:r w:rsidR="00427C8E" w:rsidRPr="00DA0228">
        <w:rPr>
          <w:rFonts w:ascii="Arial" w:hAnsi="Arial" w:cs="Arial"/>
          <w:sz w:val="22"/>
          <w:szCs w:val="22"/>
        </w:rPr>
        <w:t>;</w:t>
      </w:r>
      <w:r w:rsidR="002B7586" w:rsidRPr="00DA0228">
        <w:rPr>
          <w:rFonts w:ascii="Arial" w:hAnsi="Arial" w:cs="Arial"/>
          <w:sz w:val="22"/>
          <w:szCs w:val="22"/>
        </w:rPr>
        <w:t xml:space="preserve"> </w:t>
      </w:r>
    </w:p>
    <w:p w:rsidR="008A1939" w:rsidRPr="00DA0228" w:rsidRDefault="00F554ED" w:rsidP="005079CC">
      <w:pPr>
        <w:widowControl w:val="0"/>
        <w:numPr>
          <w:ilvl w:val="1"/>
          <w:numId w:val="3"/>
        </w:numPr>
        <w:tabs>
          <w:tab w:val="right" w:pos="9900"/>
        </w:tabs>
        <w:spacing w:before="100" w:beforeAutospacing="1" w:after="100" w:afterAutospacing="1" w:line="240" w:lineRule="atLeast"/>
        <w:ind w:left="1797" w:right="91"/>
        <w:rPr>
          <w:rFonts w:ascii="Arial" w:hAnsi="Arial" w:cs="Arial"/>
          <w:sz w:val="22"/>
          <w:szCs w:val="22"/>
        </w:rPr>
      </w:pPr>
      <w:r w:rsidRPr="00DA0228">
        <w:rPr>
          <w:rFonts w:ascii="Arial" w:hAnsi="Arial" w:cs="Arial"/>
          <w:sz w:val="22"/>
          <w:szCs w:val="22"/>
        </w:rPr>
        <w:t>(</w:t>
      </w:r>
      <w:r w:rsidR="00FD029F" w:rsidRPr="00DA0228">
        <w:rPr>
          <w:rFonts w:ascii="Arial" w:hAnsi="Arial" w:cs="Arial"/>
          <w:i/>
          <w:sz w:val="22"/>
          <w:szCs w:val="22"/>
        </w:rPr>
        <w:t>ai fini della custodia dei veicoli oggetto della presente gara che dovessero risultare incidentati</w:t>
      </w:r>
      <w:r w:rsidRPr="00DA0228">
        <w:rPr>
          <w:rFonts w:ascii="Arial" w:hAnsi="Arial" w:cs="Arial"/>
          <w:sz w:val="22"/>
          <w:szCs w:val="22"/>
        </w:rPr>
        <w:t>) che l’area adibita a depositeria presenta una superficie appositamente riservata dotata:</w:t>
      </w:r>
    </w:p>
    <w:p w:rsidR="008A1939" w:rsidRPr="00DA0228" w:rsidRDefault="00F554ED" w:rsidP="005079CC">
      <w:pPr>
        <w:widowControl w:val="0"/>
        <w:tabs>
          <w:tab w:val="right" w:pos="9900"/>
        </w:tabs>
        <w:spacing w:before="100" w:beforeAutospacing="1" w:after="100" w:afterAutospacing="1" w:line="240" w:lineRule="atLeast"/>
        <w:ind w:left="1797" w:right="91"/>
        <w:rPr>
          <w:rFonts w:ascii="Arial" w:hAnsi="Arial" w:cs="Arial"/>
          <w:sz w:val="22"/>
          <w:szCs w:val="22"/>
        </w:rPr>
      </w:pPr>
      <w:r w:rsidRPr="00DA0228">
        <w:rPr>
          <w:rFonts w:ascii="Arial" w:hAnsi="Arial" w:cs="Arial"/>
          <w:sz w:val="22"/>
          <w:szCs w:val="22"/>
        </w:rPr>
        <w:t>b.1) (</w:t>
      </w:r>
      <w:r w:rsidRPr="00DA0228">
        <w:rPr>
          <w:rFonts w:ascii="Arial" w:hAnsi="Arial" w:cs="Arial"/>
          <w:i/>
          <w:sz w:val="22"/>
          <w:szCs w:val="22"/>
        </w:rPr>
        <w:t>se</w:t>
      </w:r>
      <w:r w:rsidR="00FD029F" w:rsidRPr="00DA0228">
        <w:rPr>
          <w:rFonts w:ascii="Arial" w:hAnsi="Arial" w:cs="Arial"/>
          <w:i/>
          <w:sz w:val="22"/>
          <w:szCs w:val="22"/>
        </w:rPr>
        <w:t xml:space="preserve"> depositeri</w:t>
      </w:r>
      <w:r w:rsidRPr="00DA0228">
        <w:rPr>
          <w:rFonts w:ascii="Arial" w:hAnsi="Arial" w:cs="Arial"/>
          <w:i/>
          <w:sz w:val="22"/>
          <w:szCs w:val="22"/>
        </w:rPr>
        <w:t>a</w:t>
      </w:r>
      <w:r w:rsidR="00FD029F" w:rsidRPr="00DA0228">
        <w:rPr>
          <w:rFonts w:ascii="Arial" w:hAnsi="Arial" w:cs="Arial"/>
          <w:i/>
          <w:sz w:val="22"/>
          <w:szCs w:val="22"/>
        </w:rPr>
        <w:t xml:space="preserve"> al chiuso</w:t>
      </w:r>
      <w:r w:rsidRPr="00DA0228">
        <w:rPr>
          <w:rFonts w:ascii="Arial" w:hAnsi="Arial" w:cs="Arial"/>
          <w:sz w:val="22"/>
          <w:szCs w:val="22"/>
        </w:rPr>
        <w:t>) di</w:t>
      </w:r>
      <w:r w:rsidR="00C947EA" w:rsidRPr="00DA0228">
        <w:rPr>
          <w:rFonts w:ascii="Arial" w:hAnsi="Arial" w:cs="Arial"/>
          <w:sz w:val="22"/>
          <w:szCs w:val="22"/>
        </w:rPr>
        <w:t xml:space="preserve"> </w:t>
      </w:r>
      <w:r w:rsidRPr="00DA0228">
        <w:rPr>
          <w:rFonts w:ascii="Arial" w:hAnsi="Arial" w:cs="Arial"/>
          <w:sz w:val="22"/>
          <w:szCs w:val="22"/>
        </w:rPr>
        <w:t>una pavimentazione impermeabilizzata del locale ed un pozzetto di raccolta degli eventuali sversamenti</w:t>
      </w:r>
      <w:r w:rsidR="00D45069" w:rsidRPr="00DA0228">
        <w:rPr>
          <w:rFonts w:ascii="Arial" w:hAnsi="Arial" w:cs="Arial"/>
          <w:sz w:val="22"/>
          <w:szCs w:val="22"/>
        </w:rPr>
        <w:t>,</w:t>
      </w:r>
      <w:r w:rsidR="005F2E7E" w:rsidRPr="00DA0228">
        <w:rPr>
          <w:rFonts w:ascii="Arial" w:hAnsi="Arial" w:cs="Arial"/>
          <w:sz w:val="22"/>
          <w:szCs w:val="22"/>
        </w:rPr>
        <w:t xml:space="preserve"> </w:t>
      </w:r>
      <w:r w:rsidR="00D45069" w:rsidRPr="00DA0228">
        <w:rPr>
          <w:rFonts w:ascii="Arial" w:hAnsi="Arial" w:cs="Arial"/>
          <w:sz w:val="22"/>
          <w:szCs w:val="22"/>
        </w:rPr>
        <w:t xml:space="preserve">con </w:t>
      </w:r>
      <w:r w:rsidR="006C4028" w:rsidRPr="00DA0228">
        <w:rPr>
          <w:rFonts w:ascii="Arial" w:hAnsi="Arial" w:cs="Arial"/>
          <w:sz w:val="22"/>
          <w:szCs w:val="22"/>
        </w:rPr>
        <w:t xml:space="preserve">relativo </w:t>
      </w:r>
      <w:r w:rsidR="00EA6661" w:rsidRPr="00DA0228">
        <w:rPr>
          <w:rFonts w:ascii="Arial" w:hAnsi="Arial" w:cs="Arial"/>
          <w:sz w:val="22"/>
          <w:szCs w:val="22"/>
        </w:rPr>
        <w:t>svuotamento periodico e smaltimento nelle forme previste dalla legislazione di settore</w:t>
      </w:r>
      <w:r w:rsidR="008A1939" w:rsidRPr="00DA0228">
        <w:rPr>
          <w:rFonts w:ascii="Arial" w:hAnsi="Arial" w:cs="Arial"/>
          <w:sz w:val="22"/>
          <w:szCs w:val="22"/>
        </w:rPr>
        <w:t>;</w:t>
      </w:r>
    </w:p>
    <w:p w:rsidR="004C0167" w:rsidRPr="00DA0228" w:rsidRDefault="00F554ED" w:rsidP="005079CC">
      <w:pPr>
        <w:widowControl w:val="0"/>
        <w:tabs>
          <w:tab w:val="right" w:pos="9900"/>
        </w:tabs>
        <w:spacing w:before="100" w:beforeAutospacing="1" w:after="100" w:afterAutospacing="1" w:line="240" w:lineRule="atLeast"/>
        <w:ind w:left="1797" w:right="91"/>
        <w:rPr>
          <w:rFonts w:ascii="Arial" w:hAnsi="Arial" w:cs="Arial"/>
          <w:sz w:val="22"/>
          <w:szCs w:val="22"/>
        </w:rPr>
      </w:pPr>
      <w:r w:rsidRPr="00DA0228">
        <w:rPr>
          <w:rFonts w:ascii="Arial" w:hAnsi="Arial" w:cs="Arial"/>
          <w:sz w:val="22"/>
          <w:szCs w:val="22"/>
        </w:rPr>
        <w:t xml:space="preserve">b.2) (se </w:t>
      </w:r>
      <w:r w:rsidR="00FD029F" w:rsidRPr="00DA0228">
        <w:rPr>
          <w:rFonts w:ascii="Arial" w:hAnsi="Arial" w:cs="Arial"/>
          <w:i/>
          <w:sz w:val="22"/>
          <w:szCs w:val="22"/>
        </w:rPr>
        <w:t>depositeria all’aperto</w:t>
      </w:r>
      <w:r w:rsidRPr="00DA0228">
        <w:rPr>
          <w:rFonts w:ascii="Arial" w:hAnsi="Arial" w:cs="Arial"/>
          <w:i/>
          <w:sz w:val="22"/>
          <w:szCs w:val="22"/>
        </w:rPr>
        <w:t>, sia completamente che con presen</w:t>
      </w:r>
      <w:r w:rsidR="005903F4" w:rsidRPr="00DA0228">
        <w:rPr>
          <w:rFonts w:ascii="Arial" w:hAnsi="Arial" w:cs="Arial"/>
          <w:i/>
          <w:sz w:val="22"/>
          <w:szCs w:val="22"/>
        </w:rPr>
        <w:t>z</w:t>
      </w:r>
      <w:r w:rsidRPr="00DA0228">
        <w:rPr>
          <w:rFonts w:ascii="Arial" w:hAnsi="Arial" w:cs="Arial"/>
          <w:i/>
          <w:sz w:val="22"/>
          <w:szCs w:val="22"/>
        </w:rPr>
        <w:t>a di tettoia</w:t>
      </w:r>
      <w:r w:rsidRPr="00DA0228">
        <w:rPr>
          <w:rFonts w:ascii="Arial" w:hAnsi="Arial" w:cs="Arial"/>
          <w:sz w:val="22"/>
          <w:szCs w:val="22"/>
        </w:rPr>
        <w:t>) di</w:t>
      </w:r>
      <w:r w:rsidR="00C947EA" w:rsidRPr="00DA0228">
        <w:rPr>
          <w:rFonts w:ascii="Arial" w:hAnsi="Arial" w:cs="Arial"/>
          <w:sz w:val="22"/>
          <w:szCs w:val="22"/>
        </w:rPr>
        <w:t xml:space="preserve"> </w:t>
      </w:r>
      <w:r w:rsidRPr="00DA0228">
        <w:rPr>
          <w:rFonts w:ascii="Arial" w:hAnsi="Arial" w:cs="Arial"/>
          <w:sz w:val="22"/>
          <w:szCs w:val="22"/>
        </w:rPr>
        <w:t xml:space="preserve">una pavimentazione impermeabilizzata dell’area munita di un sistema di raccolta delle acque meteoriche con relativo trattamento secondo la normativa </w:t>
      </w:r>
      <w:r w:rsidRPr="00DA0228">
        <w:rPr>
          <w:rFonts w:ascii="Arial" w:hAnsi="Arial" w:cs="Arial"/>
          <w:sz w:val="22"/>
          <w:szCs w:val="22"/>
        </w:rPr>
        <w:lastRenderedPageBreak/>
        <w:t>di settore.</w:t>
      </w:r>
    </w:p>
    <w:p w:rsidR="002E0F06" w:rsidRPr="00DA0228" w:rsidRDefault="00141507">
      <w:pPr>
        <w:widowControl w:val="0"/>
        <w:tabs>
          <w:tab w:val="right" w:pos="851"/>
        </w:tabs>
        <w:spacing w:before="100" w:beforeAutospacing="1" w:after="100" w:afterAutospacing="1"/>
        <w:ind w:left="851" w:right="89"/>
        <w:rPr>
          <w:rFonts w:ascii="Arial" w:hAnsi="Arial" w:cs="Arial"/>
          <w:b/>
          <w:sz w:val="22"/>
          <w:szCs w:val="22"/>
          <w:shd w:val="clear" w:color="auto" w:fill="FFFFFF"/>
        </w:rPr>
      </w:pPr>
      <w:r w:rsidRPr="00DA0228">
        <w:rPr>
          <w:rFonts w:ascii="Arial" w:hAnsi="Arial" w:cs="Arial"/>
          <w:sz w:val="22"/>
          <w:szCs w:val="22"/>
        </w:rPr>
        <w:t xml:space="preserve">Il possesso dei requisiti di cui alle </w:t>
      </w:r>
      <w:proofErr w:type="spellStart"/>
      <w:r w:rsidRPr="00DA0228">
        <w:rPr>
          <w:rFonts w:ascii="Arial" w:hAnsi="Arial" w:cs="Arial"/>
          <w:sz w:val="22"/>
          <w:szCs w:val="22"/>
        </w:rPr>
        <w:t>lett</w:t>
      </w:r>
      <w:proofErr w:type="spellEnd"/>
      <w:r w:rsidRPr="00DA0228">
        <w:rPr>
          <w:rFonts w:ascii="Arial" w:hAnsi="Arial" w:cs="Arial"/>
          <w:sz w:val="22"/>
          <w:szCs w:val="22"/>
        </w:rPr>
        <w:t xml:space="preserve">. a) e b) verrà dichiarato </w:t>
      </w:r>
      <w:r w:rsidR="00585FBD" w:rsidRPr="00DA0228">
        <w:rPr>
          <w:rFonts w:ascii="Arial" w:hAnsi="Arial" w:cs="Arial"/>
          <w:sz w:val="22"/>
          <w:szCs w:val="22"/>
        </w:rPr>
        <w:t>compilando la</w:t>
      </w:r>
      <w:r w:rsidRPr="00DA0228">
        <w:rPr>
          <w:rFonts w:ascii="Arial" w:hAnsi="Arial" w:cs="Arial"/>
          <w:b/>
          <w:sz w:val="22"/>
          <w:szCs w:val="22"/>
        </w:rPr>
        <w:t xml:space="preserve"> Parte IV, lettera </w:t>
      </w:r>
      <w:r w:rsidRPr="00DA0228">
        <w:rPr>
          <w:rFonts w:ascii="Arial" w:hAnsi="Arial" w:cs="Arial"/>
          <w:b/>
          <w:sz w:val="22"/>
          <w:szCs w:val="22"/>
          <w:shd w:val="clear" w:color="auto" w:fill="FFFFFF"/>
        </w:rPr>
        <w:t>α, “Indicazione globale per tutti i criteri di selezione”.</w:t>
      </w:r>
    </w:p>
    <w:p w:rsidR="005109C9" w:rsidRPr="00DA0228" w:rsidRDefault="005109C9" w:rsidP="005109C9">
      <w:pPr>
        <w:widowControl w:val="0"/>
        <w:tabs>
          <w:tab w:val="right" w:pos="284"/>
        </w:tabs>
        <w:spacing w:before="100" w:beforeAutospacing="1" w:after="100" w:afterAutospacing="1"/>
        <w:ind w:right="89"/>
        <w:rPr>
          <w:rFonts w:ascii="Arial" w:hAnsi="Arial" w:cs="Arial"/>
          <w:sz w:val="22"/>
          <w:szCs w:val="22"/>
        </w:rPr>
      </w:pPr>
      <w:r w:rsidRPr="00DA0228">
        <w:rPr>
          <w:rFonts w:ascii="Arial" w:hAnsi="Arial" w:cs="Arial"/>
          <w:b/>
          <w:sz w:val="22"/>
          <w:szCs w:val="22"/>
          <w:shd w:val="clear" w:color="auto" w:fill="FFFFFF"/>
        </w:rPr>
        <w:t xml:space="preserve">A.2.1 </w:t>
      </w:r>
      <w:r w:rsidRPr="00DA0228">
        <w:rPr>
          <w:rFonts w:ascii="Arial" w:hAnsi="Arial" w:cs="Arial"/>
          <w:sz w:val="22"/>
          <w:szCs w:val="22"/>
        </w:rPr>
        <w:t>U</w:t>
      </w:r>
      <w:r w:rsidRPr="00DA0228">
        <w:rPr>
          <w:rFonts w:ascii="Arial" w:hAnsi="Arial" w:cs="Arial"/>
          <w:b/>
          <w:sz w:val="22"/>
          <w:szCs w:val="22"/>
        </w:rPr>
        <w:t>na dichiarazione, resa ai sensi degli artt. 46 e 47 del D.P.R.445/2000</w:t>
      </w:r>
      <w:r w:rsidR="002C08EC" w:rsidRPr="00DA0228">
        <w:rPr>
          <w:rFonts w:ascii="Arial" w:hAnsi="Arial" w:cs="Arial"/>
          <w:b/>
          <w:sz w:val="22"/>
          <w:szCs w:val="22"/>
        </w:rPr>
        <w:t xml:space="preserve"> secondo il modello </w:t>
      </w:r>
      <w:r w:rsidR="00460BAB" w:rsidRPr="00DA0228">
        <w:rPr>
          <w:rFonts w:ascii="Arial" w:hAnsi="Arial" w:cs="Arial"/>
          <w:b/>
          <w:sz w:val="22"/>
          <w:szCs w:val="22"/>
        </w:rPr>
        <w:t xml:space="preserve">allegato </w:t>
      </w:r>
      <w:r w:rsidR="002C0951" w:rsidRPr="00DA0228">
        <w:rPr>
          <w:rFonts w:ascii="Arial" w:hAnsi="Arial" w:cs="Arial"/>
          <w:b/>
          <w:sz w:val="22"/>
          <w:szCs w:val="22"/>
        </w:rPr>
        <w:t>3</w:t>
      </w:r>
      <w:r w:rsidRPr="00DA0228">
        <w:rPr>
          <w:rFonts w:ascii="Arial" w:hAnsi="Arial" w:cs="Arial"/>
          <w:sz w:val="22"/>
          <w:szCs w:val="22"/>
        </w:rPr>
        <w:t xml:space="preserve">, sottoscritta dal Legale rappresentante del concorrente ovvero da un procuratore speciale, (allegando, in tale ipotesi, la procura in originale ovvero in copia autenticata ai sensi del DPR 445/00) e recante copia di un documento di identità del sottoscrittore in corso di validità, con la quale il concorrente dichiara di non incorrere nelle </w:t>
      </w:r>
      <w:r w:rsidRPr="00DA0228">
        <w:rPr>
          <w:rFonts w:ascii="Arial" w:hAnsi="Arial" w:cs="Arial"/>
          <w:b/>
          <w:sz w:val="22"/>
          <w:szCs w:val="22"/>
        </w:rPr>
        <w:t xml:space="preserve">cause di esclusione di cui all’art. 80, comma 5 </w:t>
      </w:r>
      <w:proofErr w:type="spellStart"/>
      <w:r w:rsidRPr="00DA0228">
        <w:rPr>
          <w:rFonts w:ascii="Arial" w:hAnsi="Arial" w:cs="Arial"/>
          <w:b/>
          <w:sz w:val="22"/>
          <w:szCs w:val="22"/>
        </w:rPr>
        <w:t>lett</w:t>
      </w:r>
      <w:proofErr w:type="spellEnd"/>
      <w:r w:rsidRPr="00DA0228">
        <w:rPr>
          <w:rFonts w:ascii="Arial" w:hAnsi="Arial" w:cs="Arial"/>
          <w:b/>
          <w:sz w:val="22"/>
          <w:szCs w:val="22"/>
        </w:rPr>
        <w:t>. f-bis) e f-ter) del D.</w:t>
      </w:r>
      <w:r w:rsidR="00A1277C" w:rsidRPr="00DA0228">
        <w:rPr>
          <w:rFonts w:ascii="Arial" w:hAnsi="Arial" w:cs="Arial"/>
          <w:b/>
          <w:sz w:val="22"/>
          <w:szCs w:val="22"/>
        </w:rPr>
        <w:t xml:space="preserve"> </w:t>
      </w:r>
      <w:proofErr w:type="spellStart"/>
      <w:r w:rsidRPr="00DA0228">
        <w:rPr>
          <w:rFonts w:ascii="Arial" w:hAnsi="Arial" w:cs="Arial"/>
          <w:b/>
          <w:sz w:val="22"/>
          <w:szCs w:val="22"/>
        </w:rPr>
        <w:t>Lgs</w:t>
      </w:r>
      <w:proofErr w:type="spellEnd"/>
      <w:r w:rsidRPr="00DA0228">
        <w:rPr>
          <w:rFonts w:ascii="Arial" w:hAnsi="Arial" w:cs="Arial"/>
          <w:b/>
          <w:sz w:val="22"/>
          <w:szCs w:val="22"/>
        </w:rPr>
        <w:t>. 50/2016</w:t>
      </w:r>
      <w:r w:rsidRPr="00DA0228">
        <w:rPr>
          <w:rFonts w:ascii="Arial" w:hAnsi="Arial" w:cs="Arial"/>
          <w:sz w:val="22"/>
          <w:szCs w:val="22"/>
        </w:rPr>
        <w:t xml:space="preserve">. </w:t>
      </w:r>
      <w:r w:rsidRPr="00DA0228">
        <w:rPr>
          <w:rFonts w:ascii="Arial" w:hAnsi="Arial" w:cs="Arial"/>
          <w:b/>
          <w:sz w:val="22"/>
          <w:szCs w:val="22"/>
          <w:u w:val="single"/>
        </w:rPr>
        <w:t>La dichiarazione in questione dovrà essere resa da tutti i soggetti per i quali è prescritto l’obbligo di presentazione del DGUE</w:t>
      </w:r>
      <w:r w:rsidRPr="00DA0228">
        <w:rPr>
          <w:rFonts w:ascii="Arial" w:hAnsi="Arial" w:cs="Arial"/>
          <w:sz w:val="22"/>
          <w:szCs w:val="22"/>
        </w:rPr>
        <w:t>.</w:t>
      </w:r>
    </w:p>
    <w:p w:rsidR="002E0F06" w:rsidRPr="00DA0228" w:rsidRDefault="00E37FAC">
      <w:pPr>
        <w:widowControl w:val="0"/>
        <w:tabs>
          <w:tab w:val="right" w:pos="0"/>
        </w:tabs>
        <w:spacing w:before="100" w:beforeAutospacing="1" w:after="100" w:afterAutospacing="1"/>
        <w:ind w:right="89"/>
        <w:rPr>
          <w:rFonts w:ascii="Arial" w:hAnsi="Arial" w:cs="Arial"/>
          <w:sz w:val="22"/>
          <w:szCs w:val="22"/>
        </w:rPr>
      </w:pPr>
      <w:r w:rsidRPr="00DA0228">
        <w:rPr>
          <w:rFonts w:ascii="Arial" w:hAnsi="Arial" w:cs="Arial"/>
          <w:b/>
          <w:sz w:val="22"/>
          <w:szCs w:val="22"/>
        </w:rPr>
        <w:t>A.3</w:t>
      </w:r>
      <w:r w:rsidR="00D26D20" w:rsidRPr="00DA0228">
        <w:rPr>
          <w:rFonts w:ascii="Arial" w:hAnsi="Arial" w:cs="Arial"/>
          <w:b/>
          <w:sz w:val="22"/>
          <w:szCs w:val="22"/>
        </w:rPr>
        <w:t xml:space="preserve"> </w:t>
      </w:r>
      <w:r w:rsidR="00D26D20" w:rsidRPr="00DA0228">
        <w:rPr>
          <w:rFonts w:ascii="Arial" w:hAnsi="Arial" w:cs="Arial"/>
          <w:b/>
          <w:bCs/>
          <w:sz w:val="22"/>
          <w:szCs w:val="22"/>
        </w:rPr>
        <w:t>R</w:t>
      </w:r>
      <w:r w:rsidR="00141507" w:rsidRPr="00DA0228">
        <w:rPr>
          <w:rFonts w:ascii="Arial" w:hAnsi="Arial" w:cs="Arial"/>
          <w:b/>
          <w:bCs/>
          <w:sz w:val="22"/>
          <w:szCs w:val="22"/>
        </w:rPr>
        <w:t xml:space="preserve">elazione di un tecnico </w:t>
      </w:r>
      <w:r w:rsidR="00141507" w:rsidRPr="00DA0228">
        <w:rPr>
          <w:rFonts w:ascii="Arial" w:hAnsi="Arial" w:cs="Arial"/>
          <w:bCs/>
          <w:sz w:val="22"/>
          <w:szCs w:val="22"/>
        </w:rPr>
        <w:t>(Ing., Arch. o Geom.) iscritto all’albo professionale, corredata di planimetria in scala 1:200, in cui il professionista attesti:</w:t>
      </w:r>
    </w:p>
    <w:p w:rsidR="00141507" w:rsidRPr="00DA0228" w:rsidRDefault="00141507" w:rsidP="00D26D20">
      <w:pPr>
        <w:widowControl w:val="0"/>
        <w:numPr>
          <w:ilvl w:val="0"/>
          <w:numId w:val="39"/>
        </w:numPr>
        <w:spacing w:before="100" w:beforeAutospacing="1" w:after="100" w:afterAutospacing="1"/>
        <w:ind w:left="1701" w:right="89" w:hanging="283"/>
        <w:rPr>
          <w:rFonts w:ascii="Arial" w:hAnsi="Arial" w:cs="Arial"/>
          <w:sz w:val="22"/>
          <w:szCs w:val="22"/>
        </w:rPr>
      </w:pPr>
      <w:r w:rsidRPr="00DA0228">
        <w:rPr>
          <w:rFonts w:ascii="Arial" w:hAnsi="Arial" w:cs="Arial"/>
          <w:sz w:val="22"/>
          <w:szCs w:val="22"/>
        </w:rPr>
        <w:t>che la destinazione dell’area ove è ubicata la depositeria, è conforme/compatibile al piano regolatore corrente nonché alle leggi vigenti, alle norme urbanistiche, e presenti vie di accesso e di esodo;</w:t>
      </w:r>
    </w:p>
    <w:p w:rsidR="00141507" w:rsidRPr="00DA0228" w:rsidRDefault="00141507" w:rsidP="00D26D20">
      <w:pPr>
        <w:widowControl w:val="0"/>
        <w:numPr>
          <w:ilvl w:val="0"/>
          <w:numId w:val="39"/>
        </w:numPr>
        <w:spacing w:before="100" w:beforeAutospacing="1" w:after="100" w:afterAutospacing="1"/>
        <w:ind w:left="1701" w:right="89" w:hanging="283"/>
        <w:rPr>
          <w:rFonts w:ascii="Arial" w:hAnsi="Arial" w:cs="Arial"/>
          <w:sz w:val="22"/>
          <w:szCs w:val="22"/>
        </w:rPr>
      </w:pPr>
      <w:r w:rsidRPr="00DA0228">
        <w:rPr>
          <w:rFonts w:ascii="Arial" w:hAnsi="Arial" w:cs="Arial"/>
          <w:sz w:val="22"/>
          <w:szCs w:val="22"/>
        </w:rPr>
        <w:t>gli identificativi catastali dell’immobile ove è ubicata la depositeria;</w:t>
      </w:r>
    </w:p>
    <w:p w:rsidR="00141507" w:rsidRPr="00DA0228" w:rsidRDefault="00141507" w:rsidP="00D26D20">
      <w:pPr>
        <w:widowControl w:val="0"/>
        <w:numPr>
          <w:ilvl w:val="0"/>
          <w:numId w:val="39"/>
        </w:numPr>
        <w:tabs>
          <w:tab w:val="right" w:pos="2127"/>
        </w:tabs>
        <w:spacing w:before="100" w:beforeAutospacing="1" w:after="100" w:afterAutospacing="1"/>
        <w:ind w:left="1701" w:right="89" w:hanging="283"/>
        <w:rPr>
          <w:rFonts w:ascii="Arial" w:hAnsi="Arial" w:cs="Arial"/>
          <w:sz w:val="22"/>
          <w:szCs w:val="22"/>
        </w:rPr>
      </w:pPr>
      <w:r w:rsidRPr="00DA0228">
        <w:rPr>
          <w:rFonts w:ascii="Arial" w:hAnsi="Arial" w:cs="Arial"/>
          <w:sz w:val="22"/>
          <w:szCs w:val="22"/>
        </w:rPr>
        <w:t>le caratteristiche della depositeria (mq area scoperta, mq area coperta, mq locale chiuso);</w:t>
      </w:r>
    </w:p>
    <w:p w:rsidR="00C84294" w:rsidRPr="00DA0228" w:rsidRDefault="00141507" w:rsidP="00C84294">
      <w:pPr>
        <w:widowControl w:val="0"/>
        <w:numPr>
          <w:ilvl w:val="0"/>
          <w:numId w:val="39"/>
        </w:numPr>
        <w:tabs>
          <w:tab w:val="right" w:pos="2127"/>
        </w:tabs>
        <w:spacing w:before="100" w:beforeAutospacing="1" w:after="100" w:afterAutospacing="1"/>
        <w:ind w:left="1701" w:right="89" w:hanging="283"/>
        <w:rPr>
          <w:rFonts w:ascii="Arial" w:hAnsi="Arial" w:cs="Arial"/>
          <w:sz w:val="22"/>
          <w:szCs w:val="22"/>
        </w:rPr>
      </w:pPr>
      <w:r w:rsidRPr="00DA0228">
        <w:rPr>
          <w:rFonts w:ascii="Arial" w:hAnsi="Arial" w:cs="Arial"/>
          <w:sz w:val="22"/>
          <w:szCs w:val="22"/>
        </w:rPr>
        <w:t>(</w:t>
      </w:r>
      <w:r w:rsidRPr="00DA0228">
        <w:rPr>
          <w:rFonts w:ascii="Arial" w:hAnsi="Arial" w:cs="Arial"/>
          <w:i/>
          <w:sz w:val="22"/>
          <w:szCs w:val="22"/>
        </w:rPr>
        <w:t>se del caso</w:t>
      </w:r>
      <w:r w:rsidRPr="00DA0228">
        <w:rPr>
          <w:rFonts w:ascii="Arial" w:hAnsi="Arial" w:cs="Arial"/>
          <w:sz w:val="22"/>
          <w:szCs w:val="22"/>
        </w:rPr>
        <w:t>) la separazione netta dell’area adibita a depositeria da altra area appartenente allo stesso soggetto e destinata all’esercizio di altra attività</w:t>
      </w:r>
      <w:r w:rsidR="00C84294" w:rsidRPr="00DA0228">
        <w:rPr>
          <w:rFonts w:ascii="Arial" w:hAnsi="Arial" w:cs="Arial"/>
          <w:sz w:val="22"/>
          <w:szCs w:val="22"/>
        </w:rPr>
        <w:t>;</w:t>
      </w:r>
    </w:p>
    <w:p w:rsidR="004C0167" w:rsidRPr="00DA0228" w:rsidRDefault="00C84294" w:rsidP="002B7586">
      <w:pPr>
        <w:widowControl w:val="0"/>
        <w:numPr>
          <w:ilvl w:val="0"/>
          <w:numId w:val="39"/>
        </w:numPr>
        <w:tabs>
          <w:tab w:val="right" w:pos="2127"/>
        </w:tabs>
        <w:spacing w:before="100" w:beforeAutospacing="1" w:after="100" w:afterAutospacing="1"/>
        <w:ind w:left="1701" w:right="89" w:hanging="283"/>
        <w:rPr>
          <w:rFonts w:ascii="Arial" w:hAnsi="Arial" w:cs="Arial"/>
          <w:sz w:val="22"/>
          <w:szCs w:val="22"/>
        </w:rPr>
      </w:pPr>
      <w:r w:rsidRPr="00DA0228">
        <w:rPr>
          <w:rFonts w:ascii="Arial" w:hAnsi="Arial" w:cs="Arial"/>
          <w:sz w:val="22"/>
          <w:szCs w:val="22"/>
        </w:rPr>
        <w:t xml:space="preserve">che la superficie destinata alla custodia dei veicoli incidentati è munita delle autorizzazioni/certificazioni richieste dalla vigente normativa Nazionale - ivi compreso il D. </w:t>
      </w:r>
      <w:proofErr w:type="spellStart"/>
      <w:r w:rsidRPr="00DA0228">
        <w:rPr>
          <w:rFonts w:ascii="Arial" w:hAnsi="Arial" w:cs="Arial"/>
          <w:sz w:val="22"/>
          <w:szCs w:val="22"/>
        </w:rPr>
        <w:t>Lgs</w:t>
      </w:r>
      <w:proofErr w:type="spellEnd"/>
      <w:r w:rsidRPr="00DA0228">
        <w:rPr>
          <w:rFonts w:ascii="Arial" w:hAnsi="Arial" w:cs="Arial"/>
          <w:sz w:val="22"/>
          <w:szCs w:val="22"/>
        </w:rPr>
        <w:t>. 152/2006 - e Regionale in materia di tutela ambientale e rispettosa delle previsioni dettate dal piano regolatore corrente.</w:t>
      </w:r>
    </w:p>
    <w:p w:rsidR="0052224C" w:rsidRPr="00DA0228" w:rsidRDefault="00D26D20" w:rsidP="001502E9">
      <w:pPr>
        <w:widowControl w:val="0"/>
        <w:tabs>
          <w:tab w:val="right" w:pos="284"/>
        </w:tabs>
        <w:spacing w:before="100" w:beforeAutospacing="1" w:after="100" w:afterAutospacing="1"/>
        <w:ind w:right="89"/>
        <w:rPr>
          <w:rFonts w:ascii="Arial" w:hAnsi="Arial" w:cs="Arial"/>
          <w:sz w:val="22"/>
          <w:szCs w:val="22"/>
        </w:rPr>
      </w:pPr>
      <w:r w:rsidRPr="00DA0228">
        <w:rPr>
          <w:rFonts w:ascii="Arial" w:hAnsi="Arial" w:cs="Arial"/>
          <w:b/>
          <w:sz w:val="22"/>
          <w:szCs w:val="22"/>
        </w:rPr>
        <w:t>A4</w:t>
      </w:r>
      <w:r w:rsidR="00156229" w:rsidRPr="00DA0228">
        <w:rPr>
          <w:rFonts w:ascii="Arial" w:hAnsi="Arial" w:cs="Arial"/>
          <w:b/>
          <w:sz w:val="22"/>
          <w:szCs w:val="22"/>
        </w:rPr>
        <w:t>.</w:t>
      </w:r>
      <w:r w:rsidR="00156229" w:rsidRPr="00DA0228">
        <w:rPr>
          <w:rFonts w:ascii="Arial" w:hAnsi="Arial" w:cs="Arial"/>
          <w:sz w:val="22"/>
          <w:szCs w:val="22"/>
        </w:rPr>
        <w:t xml:space="preserve"> </w:t>
      </w:r>
      <w:r w:rsidR="00C82AF7" w:rsidRPr="00DA0228">
        <w:rPr>
          <w:rFonts w:ascii="Arial" w:hAnsi="Arial" w:cs="Arial"/>
          <w:sz w:val="22"/>
          <w:szCs w:val="22"/>
        </w:rPr>
        <w:t xml:space="preserve">Idonee referenze bancarie, rilasciate da almeno due istituti bancari o intermediari autorizzati ai sensi del D. </w:t>
      </w:r>
      <w:proofErr w:type="spellStart"/>
      <w:r w:rsidR="00C82AF7" w:rsidRPr="00DA0228">
        <w:rPr>
          <w:rFonts w:ascii="Arial" w:hAnsi="Arial" w:cs="Arial"/>
          <w:sz w:val="22"/>
          <w:szCs w:val="22"/>
        </w:rPr>
        <w:t>Lgs</w:t>
      </w:r>
      <w:proofErr w:type="spellEnd"/>
      <w:r w:rsidR="00C82AF7" w:rsidRPr="00DA0228">
        <w:rPr>
          <w:rFonts w:ascii="Arial" w:hAnsi="Arial" w:cs="Arial"/>
          <w:sz w:val="22"/>
          <w:szCs w:val="22"/>
        </w:rPr>
        <w:t>. 385/1993, attestanti la solidità economica e finanziaria dell’offerente</w:t>
      </w:r>
      <w:r w:rsidR="001E02DE" w:rsidRPr="00DA0228">
        <w:rPr>
          <w:rFonts w:ascii="Arial" w:hAnsi="Arial" w:cs="Arial"/>
          <w:sz w:val="22"/>
          <w:szCs w:val="22"/>
        </w:rPr>
        <w:t>.</w:t>
      </w:r>
    </w:p>
    <w:p w:rsidR="001C58FD" w:rsidRPr="00DA0228" w:rsidRDefault="00D26D20" w:rsidP="00170EFF">
      <w:pPr>
        <w:widowControl w:val="0"/>
        <w:tabs>
          <w:tab w:val="right" w:pos="9900"/>
        </w:tabs>
        <w:spacing w:before="100" w:beforeAutospacing="1" w:after="240"/>
        <w:ind w:right="91"/>
        <w:rPr>
          <w:rFonts w:ascii="Arial" w:hAnsi="Arial" w:cs="Arial"/>
          <w:sz w:val="22"/>
          <w:szCs w:val="22"/>
        </w:rPr>
      </w:pPr>
      <w:r w:rsidRPr="00DA0228">
        <w:rPr>
          <w:rFonts w:ascii="Arial" w:hAnsi="Arial" w:cs="Arial"/>
          <w:b/>
          <w:sz w:val="22"/>
          <w:szCs w:val="22"/>
        </w:rPr>
        <w:t>A5</w:t>
      </w:r>
      <w:r w:rsidR="00156229" w:rsidRPr="00DA0228">
        <w:rPr>
          <w:rFonts w:ascii="Arial" w:hAnsi="Arial" w:cs="Arial"/>
          <w:b/>
          <w:sz w:val="22"/>
          <w:szCs w:val="22"/>
        </w:rPr>
        <w:t xml:space="preserve">. </w:t>
      </w:r>
      <w:r w:rsidR="0052224C" w:rsidRPr="00DA0228">
        <w:rPr>
          <w:rFonts w:ascii="Arial" w:hAnsi="Arial" w:cs="Arial"/>
          <w:sz w:val="22"/>
          <w:szCs w:val="22"/>
        </w:rPr>
        <w:t>Cauzione provvisoria</w:t>
      </w:r>
      <w:r w:rsidR="006F121C" w:rsidRPr="00DA0228">
        <w:rPr>
          <w:rFonts w:ascii="Arial" w:hAnsi="Arial" w:cs="Arial"/>
          <w:sz w:val="22"/>
          <w:szCs w:val="22"/>
        </w:rPr>
        <w:t xml:space="preserve"> </w:t>
      </w:r>
      <w:r w:rsidR="0052224C" w:rsidRPr="00DA0228">
        <w:rPr>
          <w:rFonts w:ascii="Arial" w:hAnsi="Arial" w:cs="Arial"/>
          <w:sz w:val="22"/>
          <w:szCs w:val="22"/>
        </w:rPr>
        <w:t>pari ad €</w:t>
      </w:r>
      <w:r w:rsidR="002C08EC" w:rsidRPr="00DA0228">
        <w:rPr>
          <w:rFonts w:ascii="Arial" w:hAnsi="Arial" w:cs="Arial"/>
          <w:sz w:val="22"/>
          <w:szCs w:val="22"/>
        </w:rPr>
        <w:t xml:space="preserve"> </w:t>
      </w:r>
      <w:r w:rsidR="00F806E1" w:rsidRPr="00DA0228">
        <w:rPr>
          <w:rFonts w:ascii="Arial" w:hAnsi="Arial" w:cs="Arial"/>
          <w:b/>
          <w:sz w:val="22"/>
          <w:szCs w:val="22"/>
        </w:rPr>
        <w:t>3292,80</w:t>
      </w:r>
      <w:r w:rsidR="00253756" w:rsidRPr="00DA0228">
        <w:rPr>
          <w:rFonts w:ascii="Arial" w:hAnsi="Arial" w:cs="Arial"/>
          <w:b/>
          <w:sz w:val="22"/>
          <w:szCs w:val="22"/>
        </w:rPr>
        <w:t xml:space="preserve"> </w:t>
      </w:r>
      <w:r w:rsidR="0052224C" w:rsidRPr="00DA0228">
        <w:rPr>
          <w:rFonts w:ascii="Arial" w:hAnsi="Arial" w:cs="Arial"/>
          <w:sz w:val="22"/>
          <w:szCs w:val="22"/>
        </w:rPr>
        <w:t>(</w:t>
      </w:r>
      <w:proofErr w:type="spellStart"/>
      <w:r w:rsidR="00F806E1" w:rsidRPr="00DA0228">
        <w:rPr>
          <w:rFonts w:ascii="Arial" w:hAnsi="Arial" w:cs="Arial"/>
          <w:sz w:val="22"/>
          <w:szCs w:val="22"/>
        </w:rPr>
        <w:t>tremiladuecentonovantadue</w:t>
      </w:r>
      <w:proofErr w:type="spellEnd"/>
      <w:r w:rsidR="002C08EC" w:rsidRPr="00DA0228">
        <w:rPr>
          <w:rFonts w:ascii="Arial" w:hAnsi="Arial" w:cs="Arial"/>
          <w:sz w:val="22"/>
          <w:szCs w:val="22"/>
        </w:rPr>
        <w:t>/</w:t>
      </w:r>
      <w:r w:rsidR="00F806E1" w:rsidRPr="00DA0228">
        <w:rPr>
          <w:rFonts w:ascii="Arial" w:hAnsi="Arial" w:cs="Arial"/>
          <w:sz w:val="22"/>
          <w:szCs w:val="22"/>
        </w:rPr>
        <w:t>80</w:t>
      </w:r>
      <w:r w:rsidR="00170EFF" w:rsidRPr="00DA0228">
        <w:rPr>
          <w:rFonts w:ascii="Arial" w:hAnsi="Arial" w:cs="Arial"/>
          <w:sz w:val="22"/>
          <w:szCs w:val="22"/>
        </w:rPr>
        <w:t>)</w:t>
      </w:r>
      <w:r w:rsidR="0052224C" w:rsidRPr="00DA0228">
        <w:rPr>
          <w:rFonts w:ascii="Arial" w:hAnsi="Arial" w:cs="Arial"/>
          <w:sz w:val="22"/>
          <w:szCs w:val="22"/>
        </w:rPr>
        <w:t xml:space="preserve">, </w:t>
      </w:r>
      <w:r w:rsidR="0052224C" w:rsidRPr="00DA0228">
        <w:rPr>
          <w:rFonts w:ascii="Arial" w:hAnsi="Arial" w:cs="Arial"/>
          <w:b/>
          <w:sz w:val="22"/>
          <w:szCs w:val="22"/>
        </w:rPr>
        <w:t>a favore del Ministero dell’Interno e dell’Agenzia del Demanio</w:t>
      </w:r>
      <w:r w:rsidR="0052224C" w:rsidRPr="00DA0228">
        <w:rPr>
          <w:rFonts w:ascii="Arial" w:hAnsi="Arial" w:cs="Arial"/>
          <w:sz w:val="22"/>
          <w:szCs w:val="22"/>
        </w:rPr>
        <w:t>, da prestarsi a mezzo di fideiussione bancaria o polizza assicurativa, che dovrà prevedere espressamente la rinuncia al beneficio della preventiva escussione del debitore principale di cui all’art. 1944 c.c., la rinuncia all’eccezione di cui all’art. 1957, comma 2, c.c., la sua operatività entro 15 giorni, su semplice richiesta scritta del Ministero dell’Interno o dell’Agenzia del Demanio nonché</w:t>
      </w:r>
      <w:r w:rsidR="005F69A7" w:rsidRPr="00DA0228">
        <w:rPr>
          <w:rFonts w:ascii="Arial" w:hAnsi="Arial" w:cs="Arial"/>
          <w:sz w:val="22"/>
          <w:szCs w:val="22"/>
        </w:rPr>
        <w:t xml:space="preserve">, fermo restando quanto previsto dall’art. 93, comma 8, del </w:t>
      </w:r>
      <w:proofErr w:type="spellStart"/>
      <w:r w:rsidR="005F69A7" w:rsidRPr="00DA0228">
        <w:rPr>
          <w:rFonts w:ascii="Arial" w:hAnsi="Arial" w:cs="Arial"/>
          <w:sz w:val="22"/>
          <w:szCs w:val="22"/>
        </w:rPr>
        <w:t>D.Lgs.</w:t>
      </w:r>
      <w:proofErr w:type="spellEnd"/>
      <w:r w:rsidR="005F69A7" w:rsidRPr="00DA0228">
        <w:rPr>
          <w:rFonts w:ascii="Arial" w:hAnsi="Arial" w:cs="Arial"/>
          <w:sz w:val="22"/>
          <w:szCs w:val="22"/>
        </w:rPr>
        <w:t xml:space="preserve"> 50/2016,</w:t>
      </w:r>
      <w:r w:rsidR="0052224C" w:rsidRPr="00DA0228">
        <w:rPr>
          <w:rFonts w:ascii="Arial" w:hAnsi="Arial" w:cs="Arial"/>
          <w:sz w:val="22"/>
          <w:szCs w:val="22"/>
        </w:rPr>
        <w:t xml:space="preserve"> l’impegno a rilasciare la cauzione definitiva </w:t>
      </w:r>
      <w:r w:rsidR="00AD5568" w:rsidRPr="00DA0228">
        <w:rPr>
          <w:rFonts w:ascii="Arial" w:hAnsi="Arial" w:cs="Arial"/>
          <w:sz w:val="22"/>
          <w:szCs w:val="22"/>
        </w:rPr>
        <w:t xml:space="preserve">di cui all’art. </w:t>
      </w:r>
      <w:r w:rsidR="00FC7EA6" w:rsidRPr="00DA0228">
        <w:rPr>
          <w:rFonts w:ascii="Arial" w:hAnsi="Arial" w:cs="Arial"/>
          <w:sz w:val="22"/>
          <w:szCs w:val="22"/>
        </w:rPr>
        <w:t xml:space="preserve">103 del </w:t>
      </w:r>
      <w:proofErr w:type="spellStart"/>
      <w:r w:rsidR="00FC7EA6" w:rsidRPr="00DA0228">
        <w:rPr>
          <w:rFonts w:ascii="Arial" w:hAnsi="Arial" w:cs="Arial"/>
          <w:sz w:val="22"/>
          <w:szCs w:val="22"/>
        </w:rPr>
        <w:t>D.Lgs.</w:t>
      </w:r>
      <w:proofErr w:type="spellEnd"/>
      <w:r w:rsidR="00FC7EA6" w:rsidRPr="00DA0228">
        <w:rPr>
          <w:rFonts w:ascii="Arial" w:hAnsi="Arial" w:cs="Arial"/>
          <w:sz w:val="22"/>
          <w:szCs w:val="22"/>
        </w:rPr>
        <w:t xml:space="preserve"> 50/2016 </w:t>
      </w:r>
      <w:r w:rsidR="0052224C" w:rsidRPr="00DA0228">
        <w:rPr>
          <w:rFonts w:ascii="Arial" w:hAnsi="Arial" w:cs="Arial"/>
          <w:sz w:val="22"/>
          <w:szCs w:val="22"/>
        </w:rPr>
        <w:t xml:space="preserve">qualora l’offerente risultasse affidatario, alle stesse condizioni di quella provvisoria. La cauzione provvisoria dovrà avere validità per almeno </w:t>
      </w:r>
      <w:r w:rsidR="0052224C" w:rsidRPr="00DA0228">
        <w:rPr>
          <w:rFonts w:ascii="Arial" w:hAnsi="Arial" w:cs="Arial"/>
          <w:b/>
          <w:sz w:val="22"/>
          <w:szCs w:val="22"/>
        </w:rPr>
        <w:t>270</w:t>
      </w:r>
      <w:r w:rsidR="00FF2402" w:rsidRPr="00DA0228">
        <w:rPr>
          <w:rFonts w:ascii="Arial" w:hAnsi="Arial" w:cs="Arial"/>
          <w:b/>
          <w:sz w:val="22"/>
          <w:szCs w:val="22"/>
        </w:rPr>
        <w:t xml:space="preserve"> </w:t>
      </w:r>
      <w:r w:rsidR="0052224C" w:rsidRPr="00DA0228">
        <w:rPr>
          <w:rFonts w:ascii="Arial" w:hAnsi="Arial" w:cs="Arial"/>
          <w:b/>
          <w:sz w:val="22"/>
          <w:szCs w:val="22"/>
        </w:rPr>
        <w:t>giorni</w:t>
      </w:r>
      <w:r w:rsidR="0052224C" w:rsidRPr="00DA0228">
        <w:rPr>
          <w:rFonts w:ascii="Arial" w:hAnsi="Arial" w:cs="Arial"/>
          <w:sz w:val="22"/>
          <w:szCs w:val="22"/>
        </w:rPr>
        <w:t xml:space="preserve"> dalla data di presentazione dell’offerta. I concorrenti potranno utilizzare lo schema di polizza tipo approvato con Decreto Ministero Attività Produttive 12 marzo 2004 n. 123 purché detto schema venga integrato con l’indicazione della rinuncia all’eccezione di cui all’art. 1957, comma 2, del codice civile. </w:t>
      </w:r>
      <w:r w:rsidR="006F121C" w:rsidRPr="00DA0228">
        <w:rPr>
          <w:rFonts w:ascii="Arial" w:hAnsi="Arial" w:cs="Arial"/>
          <w:sz w:val="22"/>
          <w:szCs w:val="22"/>
        </w:rPr>
        <w:t xml:space="preserve">La cauzione definitiva, </w:t>
      </w:r>
      <w:r w:rsidR="00170EFF" w:rsidRPr="00DA0228">
        <w:rPr>
          <w:rFonts w:ascii="Arial" w:hAnsi="Arial" w:cs="Arial"/>
          <w:sz w:val="22"/>
          <w:szCs w:val="22"/>
        </w:rPr>
        <w:t>determinata in base a quanto previsto nell’art. 1</w:t>
      </w:r>
      <w:r w:rsidR="00357BEB" w:rsidRPr="00DA0228">
        <w:rPr>
          <w:rFonts w:ascii="Arial" w:hAnsi="Arial" w:cs="Arial"/>
          <w:sz w:val="22"/>
          <w:szCs w:val="22"/>
        </w:rPr>
        <w:t>0</w:t>
      </w:r>
      <w:r w:rsidR="00170EFF" w:rsidRPr="00DA0228">
        <w:rPr>
          <w:rFonts w:ascii="Arial" w:hAnsi="Arial" w:cs="Arial"/>
          <w:sz w:val="22"/>
          <w:szCs w:val="22"/>
        </w:rPr>
        <w:t xml:space="preserve">3 del D.lgs. </w:t>
      </w:r>
      <w:r w:rsidR="00357BEB" w:rsidRPr="00DA0228">
        <w:rPr>
          <w:rFonts w:ascii="Arial" w:hAnsi="Arial" w:cs="Arial"/>
          <w:sz w:val="22"/>
          <w:szCs w:val="22"/>
        </w:rPr>
        <w:t>50</w:t>
      </w:r>
      <w:r w:rsidR="00170EFF" w:rsidRPr="00DA0228">
        <w:rPr>
          <w:rFonts w:ascii="Arial" w:hAnsi="Arial" w:cs="Arial"/>
          <w:sz w:val="22"/>
          <w:szCs w:val="22"/>
        </w:rPr>
        <w:t>/20</w:t>
      </w:r>
      <w:r w:rsidR="00357BEB" w:rsidRPr="00DA0228">
        <w:rPr>
          <w:rFonts w:ascii="Arial" w:hAnsi="Arial" w:cs="Arial"/>
          <w:sz w:val="22"/>
          <w:szCs w:val="22"/>
        </w:rPr>
        <w:t>1</w:t>
      </w:r>
      <w:r w:rsidR="00170EFF" w:rsidRPr="00DA0228">
        <w:rPr>
          <w:rFonts w:ascii="Arial" w:hAnsi="Arial" w:cs="Arial"/>
          <w:sz w:val="22"/>
          <w:szCs w:val="22"/>
        </w:rPr>
        <w:t>6, sarà rapportata all’importo stimato di cui al</w:t>
      </w:r>
      <w:r w:rsidR="00E25747" w:rsidRPr="00DA0228">
        <w:rPr>
          <w:rFonts w:ascii="Arial" w:hAnsi="Arial" w:cs="Arial"/>
          <w:sz w:val="22"/>
          <w:szCs w:val="22"/>
        </w:rPr>
        <w:t xml:space="preserve"> precedente </w:t>
      </w:r>
      <w:r w:rsidR="00E7555F" w:rsidRPr="00DA0228">
        <w:rPr>
          <w:rFonts w:ascii="Arial" w:hAnsi="Arial" w:cs="Arial"/>
          <w:sz w:val="22"/>
          <w:szCs w:val="22"/>
        </w:rPr>
        <w:t xml:space="preserve">articolo </w:t>
      </w:r>
      <w:r w:rsidR="002C08EC" w:rsidRPr="00DA0228">
        <w:rPr>
          <w:rFonts w:ascii="Arial" w:hAnsi="Arial" w:cs="Arial"/>
          <w:sz w:val="22"/>
          <w:szCs w:val="22"/>
        </w:rPr>
        <w:t xml:space="preserve">4 </w:t>
      </w:r>
      <w:r w:rsidR="00647B45" w:rsidRPr="00DA0228">
        <w:rPr>
          <w:rFonts w:ascii="Arial" w:hAnsi="Arial" w:cs="Arial"/>
          <w:sz w:val="22"/>
          <w:szCs w:val="22"/>
        </w:rPr>
        <w:t>e</w:t>
      </w:r>
      <w:r w:rsidR="00FD029F" w:rsidRPr="00DA0228">
        <w:rPr>
          <w:rFonts w:ascii="Arial" w:hAnsi="Arial" w:cs="Arial"/>
          <w:sz w:val="22"/>
          <w:szCs w:val="22"/>
        </w:rPr>
        <w:t xml:space="preserve"> calcolata tenendo conto della percentuale di sconto offerta per la custodia dei veicoli.</w:t>
      </w:r>
    </w:p>
    <w:p w:rsidR="001C58FD" w:rsidRPr="00DA0228" w:rsidRDefault="001C58FD" w:rsidP="001C58FD">
      <w:pPr>
        <w:widowControl w:val="0"/>
        <w:tabs>
          <w:tab w:val="num" w:pos="0"/>
          <w:tab w:val="right" w:pos="9540"/>
        </w:tabs>
        <w:spacing w:before="120" w:line="280" w:lineRule="exact"/>
        <w:ind w:right="89"/>
        <w:rPr>
          <w:rFonts w:ascii="Arial" w:hAnsi="Arial" w:cs="Arial"/>
          <w:sz w:val="22"/>
          <w:szCs w:val="22"/>
        </w:rPr>
      </w:pPr>
      <w:r w:rsidRPr="00DA0228">
        <w:rPr>
          <w:rFonts w:ascii="Arial" w:hAnsi="Arial" w:cs="Arial"/>
          <w:sz w:val="22"/>
          <w:szCs w:val="22"/>
        </w:rPr>
        <w:t xml:space="preserve">L’importo della cauzione provvisoria potrà essere ridotto del 50% per le imprese alle quali venga rilasciata da organismi accreditati ai sensi delle norme europee della serie UNI CEI EN 45000 e </w:t>
      </w:r>
      <w:r w:rsidRPr="00DA0228">
        <w:rPr>
          <w:rFonts w:ascii="Arial" w:hAnsi="Arial" w:cs="Arial"/>
          <w:sz w:val="22"/>
          <w:szCs w:val="22"/>
        </w:rPr>
        <w:lastRenderedPageBreak/>
        <w:t xml:space="preserve">della serie UNI CEI EN ISO/IEC 17000 la certificazione del sistema di qualità conforme alle norme europee della serie UNI CEI ISO 9000 o/e delle percentuali previste dall’art. 93, comma 7, </w:t>
      </w:r>
      <w:proofErr w:type="spellStart"/>
      <w:r w:rsidRPr="00DA0228">
        <w:rPr>
          <w:rFonts w:ascii="Arial" w:hAnsi="Arial" w:cs="Arial"/>
          <w:sz w:val="22"/>
          <w:szCs w:val="22"/>
        </w:rPr>
        <w:t>D.Lgs.</w:t>
      </w:r>
      <w:proofErr w:type="spellEnd"/>
      <w:r w:rsidRPr="00DA0228">
        <w:rPr>
          <w:rFonts w:ascii="Arial" w:hAnsi="Arial" w:cs="Arial"/>
          <w:sz w:val="22"/>
          <w:szCs w:val="22"/>
        </w:rPr>
        <w:t xml:space="preserve"> 50/2016, per le imprese in possesso delle certificazioni previste nel precitato comma</w:t>
      </w:r>
      <w:r w:rsidR="00FC7EA6" w:rsidRPr="00DA0228">
        <w:rPr>
          <w:rFonts w:ascii="Arial" w:hAnsi="Arial" w:cs="Arial"/>
          <w:sz w:val="22"/>
          <w:szCs w:val="22"/>
        </w:rPr>
        <w:t xml:space="preserve">. </w:t>
      </w:r>
      <w:r w:rsidRPr="00DA0228">
        <w:rPr>
          <w:rFonts w:ascii="Arial" w:hAnsi="Arial" w:cs="Arial"/>
          <w:sz w:val="22"/>
          <w:szCs w:val="22"/>
        </w:rPr>
        <w:t xml:space="preserve">Per fruire di tali benefici il concorrente dovrà, contestualmente alla presentazione della cauzione provvisoria, attestare il possesso di tali certificazioni. </w:t>
      </w:r>
    </w:p>
    <w:p w:rsidR="00A26B1B" w:rsidRPr="00DA0228" w:rsidRDefault="00A26B1B" w:rsidP="001C58FD">
      <w:pPr>
        <w:widowControl w:val="0"/>
        <w:tabs>
          <w:tab w:val="num" w:pos="0"/>
          <w:tab w:val="right" w:pos="9540"/>
        </w:tabs>
        <w:spacing w:before="120" w:line="280" w:lineRule="exact"/>
        <w:ind w:right="89"/>
        <w:rPr>
          <w:rFonts w:ascii="Arial" w:hAnsi="Arial" w:cs="Arial"/>
          <w:sz w:val="22"/>
          <w:szCs w:val="22"/>
        </w:rPr>
      </w:pPr>
      <w:r w:rsidRPr="00DA0228">
        <w:rPr>
          <w:rFonts w:ascii="Arial" w:hAnsi="Arial" w:cs="Arial"/>
          <w:sz w:val="22"/>
          <w:szCs w:val="22"/>
        </w:rPr>
        <w:t>Premessa la non cumulabilità con le riduzioni di cui sopra, si precisa che</w:t>
      </w:r>
      <w:r w:rsidR="0034440A" w:rsidRPr="00DA0228">
        <w:rPr>
          <w:rFonts w:ascii="Arial" w:hAnsi="Arial" w:cs="Arial"/>
          <w:sz w:val="22"/>
          <w:szCs w:val="22"/>
        </w:rPr>
        <w:t xml:space="preserve">, ai sensi dell’art. 93, comma 7, secondo periodo, </w:t>
      </w:r>
      <w:r w:rsidR="00BD456C" w:rsidRPr="00DA0228">
        <w:rPr>
          <w:rFonts w:ascii="Arial" w:hAnsi="Arial" w:cs="Arial"/>
          <w:sz w:val="22"/>
          <w:szCs w:val="22"/>
        </w:rPr>
        <w:t xml:space="preserve">del </w:t>
      </w:r>
      <w:proofErr w:type="spellStart"/>
      <w:r w:rsidR="0034440A" w:rsidRPr="00DA0228">
        <w:rPr>
          <w:rFonts w:ascii="Arial" w:hAnsi="Arial" w:cs="Arial"/>
          <w:sz w:val="22"/>
          <w:szCs w:val="22"/>
        </w:rPr>
        <w:t>D.Lgs.</w:t>
      </w:r>
      <w:proofErr w:type="spellEnd"/>
      <w:r w:rsidR="0034440A" w:rsidRPr="00DA0228">
        <w:rPr>
          <w:rFonts w:ascii="Arial" w:hAnsi="Arial" w:cs="Arial"/>
          <w:sz w:val="22"/>
          <w:szCs w:val="22"/>
        </w:rPr>
        <w:t xml:space="preserve"> 50/2016,</w:t>
      </w:r>
      <w:r w:rsidRPr="00DA0228">
        <w:rPr>
          <w:rFonts w:ascii="Arial" w:hAnsi="Arial" w:cs="Arial"/>
          <w:sz w:val="22"/>
          <w:szCs w:val="22"/>
        </w:rPr>
        <w:t xml:space="preserve"> l’importo della cauzione verrà ridotto del 50 per cento per le microimprese, piccole e medie imprese e per i RTI o consorzi ordinari </w:t>
      </w:r>
      <w:r w:rsidR="005F69A7" w:rsidRPr="00DA0228">
        <w:rPr>
          <w:rFonts w:ascii="Arial" w:hAnsi="Arial" w:cs="Arial"/>
          <w:sz w:val="22"/>
          <w:szCs w:val="22"/>
        </w:rPr>
        <w:t>costituiti esclusivamente da microimprese, piccole e medie imprese.</w:t>
      </w:r>
    </w:p>
    <w:p w:rsidR="0052224C" w:rsidRPr="00DA0228" w:rsidRDefault="00C9797C" w:rsidP="00C9797C">
      <w:pPr>
        <w:widowControl w:val="0"/>
        <w:tabs>
          <w:tab w:val="right" w:pos="9540"/>
        </w:tabs>
        <w:spacing w:before="100" w:beforeAutospacing="1" w:after="100" w:afterAutospacing="1"/>
        <w:ind w:right="89"/>
        <w:rPr>
          <w:rFonts w:ascii="Arial" w:hAnsi="Arial" w:cs="Arial"/>
          <w:sz w:val="22"/>
          <w:szCs w:val="22"/>
        </w:rPr>
      </w:pPr>
      <w:r w:rsidRPr="00DA0228">
        <w:rPr>
          <w:rFonts w:ascii="Arial" w:hAnsi="Arial" w:cs="Arial"/>
          <w:b/>
          <w:sz w:val="22"/>
          <w:szCs w:val="22"/>
        </w:rPr>
        <w:t>A</w:t>
      </w:r>
      <w:r w:rsidR="00D26D20" w:rsidRPr="00DA0228">
        <w:rPr>
          <w:rFonts w:ascii="Arial" w:hAnsi="Arial" w:cs="Arial"/>
          <w:b/>
          <w:sz w:val="22"/>
          <w:szCs w:val="22"/>
        </w:rPr>
        <w:t>6.</w:t>
      </w:r>
      <w:r w:rsidRPr="00DA0228">
        <w:rPr>
          <w:rFonts w:ascii="Arial" w:hAnsi="Arial" w:cs="Arial"/>
          <w:sz w:val="22"/>
          <w:szCs w:val="22"/>
        </w:rPr>
        <w:t xml:space="preserve"> </w:t>
      </w:r>
      <w:r w:rsidR="0052224C" w:rsidRPr="00DA0228">
        <w:rPr>
          <w:rFonts w:ascii="Arial" w:hAnsi="Arial" w:cs="Arial"/>
          <w:sz w:val="22"/>
          <w:szCs w:val="22"/>
        </w:rPr>
        <w:tab/>
        <w:t xml:space="preserve">Ricevuta che attesti l’avvenuto versamento del contributo previsto dall’Autorità </w:t>
      </w:r>
      <w:r w:rsidR="00173B24" w:rsidRPr="00DA0228">
        <w:rPr>
          <w:rFonts w:ascii="Arial" w:hAnsi="Arial" w:cs="Arial"/>
          <w:sz w:val="22"/>
          <w:szCs w:val="22"/>
        </w:rPr>
        <w:t>Nazionale Anticorruzione</w:t>
      </w:r>
      <w:r w:rsidRPr="00DA0228">
        <w:rPr>
          <w:rFonts w:ascii="Arial" w:hAnsi="Arial" w:cs="Arial"/>
          <w:sz w:val="22"/>
          <w:szCs w:val="22"/>
        </w:rPr>
        <w:t xml:space="preserve"> pari ad Euro </w:t>
      </w:r>
      <w:r w:rsidR="002C08EC" w:rsidRPr="00DA0228">
        <w:rPr>
          <w:rFonts w:ascii="Verdana" w:hAnsi="Verdana"/>
          <w:b/>
          <w:sz w:val="19"/>
          <w:szCs w:val="19"/>
          <w:shd w:val="clear" w:color="auto" w:fill="F9F9F9"/>
        </w:rPr>
        <w:t xml:space="preserve">€ </w:t>
      </w:r>
      <w:r w:rsidR="00253756" w:rsidRPr="00DA0228">
        <w:rPr>
          <w:rFonts w:ascii="Verdana" w:hAnsi="Verdana"/>
          <w:b/>
          <w:sz w:val="19"/>
          <w:szCs w:val="19"/>
          <w:shd w:val="clear" w:color="auto" w:fill="F9F9F9"/>
        </w:rPr>
        <w:t>20</w:t>
      </w:r>
      <w:r w:rsidR="002C08EC" w:rsidRPr="00DA0228">
        <w:rPr>
          <w:rFonts w:ascii="Verdana" w:hAnsi="Verdana"/>
          <w:b/>
          <w:sz w:val="19"/>
          <w:szCs w:val="19"/>
          <w:shd w:val="clear" w:color="auto" w:fill="F9F9F9"/>
        </w:rPr>
        <w:t>,00</w:t>
      </w:r>
      <w:r w:rsidR="001E02DE" w:rsidRPr="00DA0228">
        <w:rPr>
          <w:rFonts w:ascii="Arial" w:hAnsi="Arial" w:cs="Arial"/>
          <w:sz w:val="22"/>
          <w:szCs w:val="22"/>
        </w:rPr>
        <w:t>.</w:t>
      </w:r>
    </w:p>
    <w:p w:rsidR="004F3689" w:rsidRPr="00DA0228" w:rsidRDefault="00C9797C" w:rsidP="004F3689">
      <w:pPr>
        <w:tabs>
          <w:tab w:val="num" w:pos="0"/>
        </w:tabs>
        <w:spacing w:before="120"/>
        <w:rPr>
          <w:rFonts w:ascii="Arial" w:hAnsi="Arial" w:cs="Arial"/>
          <w:sz w:val="22"/>
          <w:szCs w:val="22"/>
        </w:rPr>
      </w:pPr>
      <w:r w:rsidRPr="00DA0228">
        <w:rPr>
          <w:rFonts w:ascii="Arial" w:hAnsi="Arial" w:cs="Arial"/>
          <w:sz w:val="22"/>
          <w:szCs w:val="22"/>
        </w:rPr>
        <w:t>Il pagamento della contribuzione potrà essere effettuato con una delle modalità indicate nel</w:t>
      </w:r>
      <w:r w:rsidR="00173B24" w:rsidRPr="00DA0228">
        <w:rPr>
          <w:rFonts w:ascii="Arial" w:hAnsi="Arial" w:cs="Arial"/>
          <w:sz w:val="22"/>
          <w:szCs w:val="22"/>
        </w:rPr>
        <w:t xml:space="preserve"> sito dell’Autorità Nazionale Anticorruzione</w:t>
      </w:r>
      <w:r w:rsidRPr="00DA0228">
        <w:rPr>
          <w:rFonts w:ascii="Arial" w:hAnsi="Arial" w:cs="Arial"/>
          <w:sz w:val="22"/>
          <w:szCs w:val="22"/>
        </w:rPr>
        <w:t>. Per ogni ulteriore dettaglio si fa rinvio all’indirizzo http://www.</w:t>
      </w:r>
    </w:p>
    <w:p w:rsidR="004F3689" w:rsidRPr="00DA0228" w:rsidRDefault="004F3689" w:rsidP="004F3689">
      <w:pPr>
        <w:tabs>
          <w:tab w:val="num" w:pos="0"/>
        </w:tabs>
        <w:spacing w:before="120"/>
        <w:rPr>
          <w:rFonts w:ascii="Arial" w:hAnsi="Arial" w:cs="Arial"/>
          <w:sz w:val="22"/>
          <w:szCs w:val="22"/>
        </w:rPr>
      </w:pPr>
      <w:r w:rsidRPr="00DA0228">
        <w:rPr>
          <w:rFonts w:ascii="Arial" w:hAnsi="Arial" w:cs="Arial"/>
          <w:sz w:val="22"/>
          <w:szCs w:val="22"/>
        </w:rPr>
        <w:t>http://www.anticorruzione.it.</w:t>
      </w:r>
    </w:p>
    <w:p w:rsidR="00C9797C" w:rsidRPr="00DA0228" w:rsidRDefault="00C9797C" w:rsidP="00C9797C">
      <w:pPr>
        <w:tabs>
          <w:tab w:val="num" w:pos="0"/>
        </w:tabs>
        <w:spacing w:before="120"/>
        <w:rPr>
          <w:rFonts w:ascii="Arial" w:hAnsi="Arial" w:cs="Arial"/>
          <w:sz w:val="22"/>
          <w:szCs w:val="22"/>
        </w:rPr>
      </w:pPr>
    </w:p>
    <w:p w:rsidR="00C9797C" w:rsidRPr="00DA0228" w:rsidRDefault="00C9797C" w:rsidP="00C9797C">
      <w:pPr>
        <w:tabs>
          <w:tab w:val="num" w:pos="709"/>
        </w:tabs>
        <w:spacing w:before="120"/>
        <w:rPr>
          <w:rFonts w:ascii="Arial" w:hAnsi="Arial" w:cs="Arial"/>
          <w:sz w:val="22"/>
          <w:szCs w:val="22"/>
        </w:rPr>
      </w:pPr>
      <w:r w:rsidRPr="00DA0228">
        <w:rPr>
          <w:rFonts w:ascii="Arial" w:hAnsi="Arial" w:cs="Arial"/>
          <w:sz w:val="22"/>
          <w:szCs w:val="22"/>
        </w:rPr>
        <w:t xml:space="preserve">A comprova dell’avvenuta corresponsione, il concorrente </w:t>
      </w:r>
      <w:r w:rsidRPr="00DA0228">
        <w:rPr>
          <w:rFonts w:ascii="Arial" w:hAnsi="Arial" w:cs="Arial"/>
          <w:b/>
          <w:sz w:val="22"/>
          <w:szCs w:val="22"/>
        </w:rPr>
        <w:t>deve allegare all’offerta la ricevuta in originale del versamento ovvero fotocopia della stessa corredata da dichiarazione di autenticità e da copia di un documento di identità in corso di validità del sottoscrittore</w:t>
      </w:r>
      <w:r w:rsidRPr="00DA0228">
        <w:rPr>
          <w:rFonts w:ascii="Arial" w:hAnsi="Arial" w:cs="Arial"/>
          <w:sz w:val="22"/>
          <w:szCs w:val="22"/>
        </w:rPr>
        <w:t xml:space="preserve">. </w:t>
      </w:r>
    </w:p>
    <w:p w:rsidR="00C9797C" w:rsidRPr="00DA0228" w:rsidRDefault="00C9797C" w:rsidP="00C9797C">
      <w:pPr>
        <w:widowControl w:val="0"/>
        <w:tabs>
          <w:tab w:val="right" w:pos="9540"/>
        </w:tabs>
        <w:spacing w:before="100" w:beforeAutospacing="1" w:after="100" w:afterAutospacing="1"/>
        <w:ind w:right="89"/>
        <w:rPr>
          <w:rFonts w:ascii="Arial" w:hAnsi="Arial" w:cs="Arial"/>
          <w:sz w:val="22"/>
          <w:szCs w:val="22"/>
        </w:rPr>
      </w:pPr>
      <w:r w:rsidRPr="00DA0228">
        <w:rPr>
          <w:rFonts w:ascii="Arial" w:hAnsi="Arial" w:cs="Arial"/>
          <w:b/>
          <w:sz w:val="22"/>
          <w:szCs w:val="22"/>
        </w:rPr>
        <w:t>A</w:t>
      </w:r>
      <w:r w:rsidR="00D26D20" w:rsidRPr="00DA0228">
        <w:rPr>
          <w:rFonts w:ascii="Arial" w:hAnsi="Arial" w:cs="Arial"/>
          <w:b/>
          <w:sz w:val="22"/>
          <w:szCs w:val="22"/>
        </w:rPr>
        <w:t>7.</w:t>
      </w:r>
      <w:r w:rsidRPr="00DA0228">
        <w:rPr>
          <w:rFonts w:ascii="Arial" w:hAnsi="Arial" w:cs="Arial"/>
          <w:sz w:val="22"/>
          <w:szCs w:val="22"/>
        </w:rPr>
        <w:t>“PASSOE”</w:t>
      </w:r>
      <w:r w:rsidRPr="00DA0228">
        <w:rPr>
          <w:rFonts w:ascii="Arial" w:hAnsi="Arial" w:cs="Arial"/>
          <w:b/>
          <w:sz w:val="22"/>
          <w:szCs w:val="22"/>
        </w:rPr>
        <w:t xml:space="preserve"> </w:t>
      </w:r>
      <w:r w:rsidRPr="00DA0228">
        <w:rPr>
          <w:rFonts w:ascii="Arial" w:hAnsi="Arial" w:cs="Arial"/>
          <w:sz w:val="22"/>
          <w:szCs w:val="22"/>
        </w:rPr>
        <w:t xml:space="preserve">di cui all’art.2, comma 3.2, delibera AVCP n. 111 del 20.12.2012,  accedendo all’apposito link sul portale dell’Autorità (servizi ad accesso riservato – </w:t>
      </w:r>
      <w:proofErr w:type="spellStart"/>
      <w:r w:rsidRPr="00DA0228">
        <w:rPr>
          <w:rFonts w:ascii="Arial" w:hAnsi="Arial" w:cs="Arial"/>
          <w:sz w:val="22"/>
          <w:szCs w:val="22"/>
        </w:rPr>
        <w:t>avcpass</w:t>
      </w:r>
      <w:proofErr w:type="spellEnd"/>
      <w:r w:rsidRPr="00DA0228">
        <w:rPr>
          <w:rFonts w:ascii="Arial" w:hAnsi="Arial" w:cs="Arial"/>
          <w:sz w:val="22"/>
          <w:szCs w:val="22"/>
        </w:rPr>
        <w:t xml:space="preserve">) e registrandosi secondo le istruzioni ivi contenute. </w:t>
      </w:r>
      <w:r w:rsidR="00BA513C" w:rsidRPr="00DA0228">
        <w:rPr>
          <w:rFonts w:ascii="Arial" w:hAnsi="Arial" w:cs="Arial"/>
          <w:sz w:val="22"/>
          <w:szCs w:val="22"/>
        </w:rPr>
        <w:t>Si precisa che in caso di ricorso all’</w:t>
      </w:r>
      <w:r w:rsidR="00FD029F" w:rsidRPr="00DA0228">
        <w:rPr>
          <w:rFonts w:ascii="Arial" w:hAnsi="Arial" w:cs="Arial"/>
          <w:b/>
          <w:sz w:val="22"/>
          <w:szCs w:val="22"/>
        </w:rPr>
        <w:t>avvalimento</w:t>
      </w:r>
      <w:r w:rsidR="00BA513C" w:rsidRPr="00DA0228">
        <w:rPr>
          <w:rFonts w:ascii="Arial" w:hAnsi="Arial" w:cs="Arial"/>
          <w:sz w:val="22"/>
          <w:szCs w:val="22"/>
        </w:rPr>
        <w:t xml:space="preserve">, dovrà essere presentato anche il PASSOE relativo all’impresa </w:t>
      </w:r>
      <w:r w:rsidR="00FD029F" w:rsidRPr="00DA0228">
        <w:rPr>
          <w:rFonts w:ascii="Arial" w:hAnsi="Arial" w:cs="Arial"/>
          <w:b/>
          <w:sz w:val="22"/>
          <w:szCs w:val="22"/>
        </w:rPr>
        <w:t>ausiliaria</w:t>
      </w:r>
      <w:r w:rsidR="00BA513C" w:rsidRPr="00DA0228">
        <w:rPr>
          <w:rFonts w:ascii="Arial" w:hAnsi="Arial" w:cs="Arial"/>
          <w:sz w:val="22"/>
          <w:szCs w:val="22"/>
        </w:rPr>
        <w:t>.</w:t>
      </w:r>
    </w:p>
    <w:p w:rsidR="002149B4" w:rsidRPr="00DA0228" w:rsidRDefault="002149B4" w:rsidP="002149B4">
      <w:pPr>
        <w:pStyle w:val="Nessunaspaziatura"/>
        <w:jc w:val="both"/>
        <w:rPr>
          <w:rFonts w:ascii="Arial" w:hAnsi="Arial" w:cs="Arial"/>
        </w:rPr>
      </w:pPr>
      <w:r w:rsidRPr="00DA0228">
        <w:rPr>
          <w:rFonts w:ascii="Arial" w:hAnsi="Arial" w:cs="Arial"/>
          <w:b/>
          <w:bCs/>
          <w:sz w:val="22"/>
          <w:szCs w:val="22"/>
        </w:rPr>
        <w:t xml:space="preserve">A8. </w:t>
      </w:r>
      <w:r w:rsidR="00460BAB" w:rsidRPr="00DA0228">
        <w:rPr>
          <w:rFonts w:ascii="Arial" w:hAnsi="Arial" w:cs="Arial"/>
          <w:b/>
          <w:bCs/>
          <w:sz w:val="22"/>
          <w:szCs w:val="22"/>
        </w:rPr>
        <w:t xml:space="preserve">Patti </w:t>
      </w:r>
      <w:r w:rsidRPr="00DA0228">
        <w:rPr>
          <w:rFonts w:ascii="Arial" w:hAnsi="Arial" w:cs="Arial"/>
          <w:b/>
          <w:bCs/>
          <w:sz w:val="22"/>
          <w:szCs w:val="22"/>
        </w:rPr>
        <w:t xml:space="preserve">di Integrità: </w:t>
      </w:r>
      <w:r w:rsidRPr="00DA0228">
        <w:rPr>
          <w:rFonts w:ascii="Arial" w:hAnsi="Arial" w:cs="Arial"/>
          <w:sz w:val="22"/>
          <w:szCs w:val="22"/>
        </w:rPr>
        <w:t xml:space="preserve">il concorrente è tenuto a presentare i </w:t>
      </w:r>
      <w:r w:rsidR="002C0951" w:rsidRPr="00DA0228">
        <w:rPr>
          <w:rFonts w:ascii="Arial" w:hAnsi="Arial" w:cs="Arial"/>
          <w:sz w:val="22"/>
          <w:szCs w:val="22"/>
        </w:rPr>
        <w:t xml:space="preserve">Patti </w:t>
      </w:r>
      <w:r w:rsidRPr="00DA0228">
        <w:rPr>
          <w:rFonts w:ascii="Arial" w:hAnsi="Arial" w:cs="Arial"/>
          <w:sz w:val="22"/>
          <w:szCs w:val="22"/>
        </w:rPr>
        <w:t xml:space="preserve">di integrità, di cui all’art. 1 co. 17 della L. 190/2012, debitamente </w:t>
      </w:r>
      <w:r w:rsidR="002C0951" w:rsidRPr="00DA0228">
        <w:rPr>
          <w:rFonts w:ascii="Arial" w:hAnsi="Arial" w:cs="Arial"/>
          <w:sz w:val="22"/>
          <w:szCs w:val="22"/>
        </w:rPr>
        <w:t>sottoscritti</w:t>
      </w:r>
      <w:r w:rsidRPr="00DA0228">
        <w:rPr>
          <w:rFonts w:ascii="Arial" w:hAnsi="Arial" w:cs="Arial"/>
          <w:sz w:val="22"/>
          <w:szCs w:val="22"/>
        </w:rPr>
        <w:t xml:space="preserve">. Tale dichiarazione dovrà essere resa in conformità </w:t>
      </w:r>
      <w:r w:rsidR="002C0951" w:rsidRPr="00DA0228">
        <w:rPr>
          <w:rFonts w:ascii="Arial" w:hAnsi="Arial" w:cs="Arial"/>
          <w:sz w:val="22"/>
          <w:szCs w:val="22"/>
        </w:rPr>
        <w:t xml:space="preserve">ai modelli allegati </w:t>
      </w:r>
      <w:r w:rsidRPr="00DA0228">
        <w:rPr>
          <w:rFonts w:ascii="Arial" w:hAnsi="Arial" w:cs="Arial"/>
          <w:sz w:val="22"/>
          <w:szCs w:val="22"/>
        </w:rPr>
        <w:t>alla presente (</w:t>
      </w:r>
      <w:r w:rsidR="00460BAB" w:rsidRPr="00DA0228">
        <w:rPr>
          <w:rFonts w:ascii="Arial" w:hAnsi="Arial" w:cs="Arial"/>
          <w:b/>
          <w:sz w:val="22"/>
          <w:szCs w:val="22"/>
        </w:rPr>
        <w:t xml:space="preserve">allegati </w:t>
      </w:r>
      <w:r w:rsidR="002C0951" w:rsidRPr="00DA0228">
        <w:rPr>
          <w:rFonts w:ascii="Arial" w:hAnsi="Arial" w:cs="Arial"/>
          <w:b/>
          <w:sz w:val="22"/>
          <w:szCs w:val="22"/>
        </w:rPr>
        <w:t>4 e 5</w:t>
      </w:r>
      <w:r w:rsidR="002C0951" w:rsidRPr="00DA0228">
        <w:rPr>
          <w:rFonts w:ascii="Arial" w:hAnsi="Arial" w:cs="Arial"/>
          <w:sz w:val="22"/>
          <w:szCs w:val="22"/>
        </w:rPr>
        <w:t>)</w:t>
      </w:r>
      <w:r w:rsidR="002C08EC" w:rsidRPr="00DA0228">
        <w:rPr>
          <w:rFonts w:ascii="Arial" w:hAnsi="Arial" w:cs="Arial"/>
          <w:sz w:val="22"/>
          <w:szCs w:val="22"/>
        </w:rPr>
        <w:t xml:space="preserve">. </w:t>
      </w:r>
    </w:p>
    <w:p w:rsidR="002149B4" w:rsidRPr="00DA0228" w:rsidRDefault="002149B4" w:rsidP="002149B4">
      <w:pPr>
        <w:pStyle w:val="Nessunaspaziatura"/>
        <w:jc w:val="both"/>
        <w:rPr>
          <w:rFonts w:ascii="Arial" w:hAnsi="Arial" w:cs="Arial"/>
        </w:rPr>
      </w:pPr>
      <w:r w:rsidRPr="00DA0228">
        <w:rPr>
          <w:rFonts w:ascii="Arial" w:hAnsi="Arial" w:cs="Arial"/>
          <w:sz w:val="22"/>
          <w:szCs w:val="22"/>
        </w:rPr>
        <w:t xml:space="preserve">Si precisa che in caso di partecipazione in forma plurima i </w:t>
      </w:r>
      <w:r w:rsidR="004F3689" w:rsidRPr="00DA0228">
        <w:rPr>
          <w:rFonts w:ascii="Arial" w:hAnsi="Arial" w:cs="Arial"/>
          <w:sz w:val="22"/>
          <w:szCs w:val="22"/>
        </w:rPr>
        <w:t xml:space="preserve">Patti </w:t>
      </w:r>
      <w:r w:rsidRPr="00DA0228">
        <w:rPr>
          <w:rFonts w:ascii="Arial" w:hAnsi="Arial" w:cs="Arial"/>
          <w:sz w:val="22"/>
          <w:szCs w:val="22"/>
        </w:rPr>
        <w:t xml:space="preserve">di integrità </w:t>
      </w:r>
      <w:r w:rsidR="004F3689" w:rsidRPr="00DA0228">
        <w:rPr>
          <w:rFonts w:ascii="Arial" w:hAnsi="Arial" w:cs="Arial"/>
          <w:sz w:val="22"/>
          <w:szCs w:val="22"/>
        </w:rPr>
        <w:t xml:space="preserve">dovranno </w:t>
      </w:r>
      <w:r w:rsidRPr="00DA0228">
        <w:rPr>
          <w:rFonts w:ascii="Arial" w:hAnsi="Arial" w:cs="Arial"/>
          <w:sz w:val="22"/>
          <w:szCs w:val="22"/>
        </w:rPr>
        <w:t>essere sottoscritto da:</w:t>
      </w:r>
    </w:p>
    <w:p w:rsidR="002149B4" w:rsidRPr="00DA0228" w:rsidRDefault="002149B4" w:rsidP="002149B4">
      <w:pPr>
        <w:pStyle w:val="default"/>
        <w:jc w:val="both"/>
        <w:rPr>
          <w:rFonts w:ascii="Arial" w:hAnsi="Arial" w:cs="Arial"/>
        </w:rPr>
      </w:pPr>
      <w:r w:rsidRPr="00DA0228">
        <w:rPr>
          <w:rFonts w:ascii="Arial" w:hAnsi="Arial" w:cs="Arial"/>
          <w:sz w:val="22"/>
          <w:szCs w:val="22"/>
        </w:rPr>
        <w:t xml:space="preserve">- ciascun componente del raggruppamento temporaneo di imprese o del consorzio ordinario di concorrenti (costituiti o costituendi) di cui all’art. 45 co. 2 </w:t>
      </w:r>
      <w:proofErr w:type="spellStart"/>
      <w:r w:rsidRPr="00DA0228">
        <w:rPr>
          <w:rFonts w:ascii="Arial" w:hAnsi="Arial" w:cs="Arial"/>
          <w:sz w:val="22"/>
          <w:szCs w:val="22"/>
        </w:rPr>
        <w:t>lett</w:t>
      </w:r>
      <w:proofErr w:type="spellEnd"/>
      <w:r w:rsidRPr="00DA0228">
        <w:rPr>
          <w:rFonts w:ascii="Arial" w:hAnsi="Arial" w:cs="Arial"/>
          <w:sz w:val="22"/>
          <w:szCs w:val="22"/>
        </w:rPr>
        <w:t xml:space="preserve">. d), e), f) e g) del </w:t>
      </w:r>
      <w:proofErr w:type="spellStart"/>
      <w:r w:rsidRPr="00DA0228">
        <w:rPr>
          <w:rFonts w:ascii="Arial" w:hAnsi="Arial" w:cs="Arial"/>
          <w:sz w:val="22"/>
          <w:szCs w:val="22"/>
        </w:rPr>
        <w:t>D.Lgs.</w:t>
      </w:r>
      <w:proofErr w:type="spellEnd"/>
      <w:r w:rsidRPr="00DA0228">
        <w:rPr>
          <w:rFonts w:ascii="Arial" w:hAnsi="Arial" w:cs="Arial"/>
          <w:sz w:val="22"/>
          <w:szCs w:val="22"/>
        </w:rPr>
        <w:t xml:space="preserve"> 50/2016;  </w:t>
      </w:r>
    </w:p>
    <w:p w:rsidR="00200799" w:rsidRPr="00DA0228" w:rsidRDefault="002149B4">
      <w:pPr>
        <w:pStyle w:val="Nessunaspaziatura"/>
        <w:jc w:val="both"/>
        <w:rPr>
          <w:rFonts w:ascii="Arial" w:hAnsi="Arial" w:cs="Arial"/>
          <w:sz w:val="22"/>
          <w:szCs w:val="22"/>
        </w:rPr>
      </w:pPr>
      <w:r w:rsidRPr="00DA0228">
        <w:rPr>
          <w:rFonts w:ascii="Arial" w:hAnsi="Arial" w:cs="Arial"/>
          <w:sz w:val="22"/>
          <w:szCs w:val="22"/>
        </w:rPr>
        <w:t xml:space="preserve">- dal consorzio e dalle consorziate esecutrici in caso di consorzi di cui all’art. 45 co. 2 </w:t>
      </w:r>
      <w:proofErr w:type="spellStart"/>
      <w:r w:rsidRPr="00DA0228">
        <w:rPr>
          <w:rFonts w:ascii="Arial" w:hAnsi="Arial" w:cs="Arial"/>
          <w:sz w:val="22"/>
          <w:szCs w:val="22"/>
        </w:rPr>
        <w:t>lett</w:t>
      </w:r>
      <w:proofErr w:type="spellEnd"/>
      <w:r w:rsidRPr="00DA0228">
        <w:rPr>
          <w:rFonts w:ascii="Arial" w:hAnsi="Arial" w:cs="Arial"/>
          <w:sz w:val="22"/>
          <w:szCs w:val="22"/>
        </w:rPr>
        <w:t xml:space="preserve">. b) e c) del </w:t>
      </w:r>
      <w:proofErr w:type="spellStart"/>
      <w:r w:rsidRPr="00DA0228">
        <w:rPr>
          <w:rFonts w:ascii="Arial" w:hAnsi="Arial" w:cs="Arial"/>
          <w:sz w:val="22"/>
          <w:szCs w:val="22"/>
        </w:rPr>
        <w:t>D.Lgs.</w:t>
      </w:r>
      <w:proofErr w:type="spellEnd"/>
      <w:r w:rsidRPr="00DA0228">
        <w:rPr>
          <w:rFonts w:ascii="Arial" w:hAnsi="Arial" w:cs="Arial"/>
          <w:sz w:val="22"/>
          <w:szCs w:val="22"/>
        </w:rPr>
        <w:t xml:space="preserve"> 50/2016.</w:t>
      </w:r>
    </w:p>
    <w:p w:rsidR="00460BAB" w:rsidRPr="00DA0228" w:rsidRDefault="00460BAB" w:rsidP="0031075D">
      <w:pPr>
        <w:spacing w:before="120"/>
        <w:rPr>
          <w:rFonts w:ascii="Arial" w:hAnsi="Arial" w:cs="Arial"/>
          <w:sz w:val="22"/>
          <w:szCs w:val="22"/>
          <w:u w:val="single"/>
        </w:rPr>
      </w:pPr>
    </w:p>
    <w:p w:rsidR="00E70343" w:rsidRPr="00DA0228" w:rsidRDefault="00C9797C" w:rsidP="0031075D">
      <w:pPr>
        <w:spacing w:before="120"/>
        <w:rPr>
          <w:rFonts w:ascii="Arial" w:hAnsi="Arial" w:cs="Arial"/>
          <w:sz w:val="22"/>
          <w:szCs w:val="22"/>
        </w:rPr>
      </w:pPr>
      <w:r w:rsidRPr="00DA0228">
        <w:rPr>
          <w:rFonts w:ascii="Arial" w:hAnsi="Arial" w:cs="Arial"/>
          <w:sz w:val="22"/>
          <w:szCs w:val="22"/>
          <w:u w:val="single"/>
        </w:rPr>
        <w:t>NB.</w:t>
      </w:r>
      <w:r w:rsidR="00E70343" w:rsidRPr="00DA0228">
        <w:rPr>
          <w:rFonts w:ascii="Arial" w:hAnsi="Arial" w:cs="Arial"/>
          <w:sz w:val="22"/>
          <w:szCs w:val="22"/>
        </w:rPr>
        <w:t xml:space="preserve"> </w:t>
      </w:r>
    </w:p>
    <w:p w:rsidR="001C58FD" w:rsidRPr="00DA0228" w:rsidRDefault="001C58FD" w:rsidP="001C58FD">
      <w:pPr>
        <w:numPr>
          <w:ilvl w:val="0"/>
          <w:numId w:val="47"/>
        </w:numPr>
        <w:spacing w:before="120" w:line="280" w:lineRule="exact"/>
        <w:rPr>
          <w:rFonts w:ascii="Arial" w:hAnsi="Arial" w:cs="Arial"/>
          <w:sz w:val="22"/>
          <w:szCs w:val="22"/>
        </w:rPr>
      </w:pPr>
      <w:r w:rsidRPr="00DA0228">
        <w:rPr>
          <w:rFonts w:ascii="Arial" w:hAnsi="Arial" w:cs="Arial"/>
          <w:sz w:val="22"/>
          <w:szCs w:val="22"/>
        </w:rPr>
        <w:t xml:space="preserve">Ai sensi dell’art. 83, comma 9, del </w:t>
      </w:r>
      <w:proofErr w:type="spellStart"/>
      <w:r w:rsidRPr="00DA0228">
        <w:rPr>
          <w:rFonts w:ascii="Arial" w:hAnsi="Arial" w:cs="Arial"/>
          <w:sz w:val="22"/>
          <w:szCs w:val="22"/>
        </w:rPr>
        <w:t>D.Lgs.</w:t>
      </w:r>
      <w:proofErr w:type="spellEnd"/>
      <w:r w:rsidRPr="00DA0228">
        <w:rPr>
          <w:rFonts w:ascii="Arial" w:hAnsi="Arial" w:cs="Arial"/>
          <w:sz w:val="22"/>
          <w:szCs w:val="22"/>
        </w:rPr>
        <w:t xml:space="preserve"> 50/2016, la stazione appaltante, nei casi di mancanza</w:t>
      </w:r>
      <w:r w:rsidR="000161D0" w:rsidRPr="00DA0228">
        <w:rPr>
          <w:rFonts w:ascii="Arial" w:hAnsi="Arial" w:cs="Arial"/>
          <w:sz w:val="22"/>
          <w:szCs w:val="22"/>
        </w:rPr>
        <w:t>/</w:t>
      </w:r>
      <w:r w:rsidRPr="00DA0228">
        <w:rPr>
          <w:rFonts w:ascii="Arial" w:hAnsi="Arial" w:cs="Arial"/>
          <w:sz w:val="22"/>
          <w:szCs w:val="22"/>
        </w:rPr>
        <w:t xml:space="preserve"> incompletezza </w:t>
      </w:r>
      <w:r w:rsidR="000161D0" w:rsidRPr="00DA0228">
        <w:rPr>
          <w:rFonts w:ascii="Arial" w:hAnsi="Arial" w:cs="Arial"/>
          <w:sz w:val="22"/>
          <w:szCs w:val="22"/>
        </w:rPr>
        <w:t>o irregolarità essenziali degli elementi e del DGUE</w:t>
      </w:r>
      <w:r w:rsidRPr="00DA0228">
        <w:rPr>
          <w:rFonts w:ascii="Arial" w:hAnsi="Arial" w:cs="Arial"/>
          <w:sz w:val="22"/>
          <w:szCs w:val="22"/>
        </w:rPr>
        <w:t xml:space="preserve">, </w:t>
      </w:r>
      <w:r w:rsidR="00E7113D" w:rsidRPr="00DA0228">
        <w:rPr>
          <w:rFonts w:ascii="Arial" w:hAnsi="Arial" w:cs="Arial"/>
          <w:sz w:val="22"/>
          <w:szCs w:val="22"/>
        </w:rPr>
        <w:t xml:space="preserve">con esclusione di quelle afferenti all’offerta </w:t>
      </w:r>
      <w:r w:rsidR="00FD029F" w:rsidRPr="00DA0228">
        <w:rPr>
          <w:rFonts w:ascii="Arial" w:hAnsi="Arial" w:cs="Arial"/>
          <w:sz w:val="22"/>
          <w:szCs w:val="22"/>
        </w:rPr>
        <w:t>economica ed all’offerta tecnica, formulerà al</w:t>
      </w:r>
      <w:r w:rsidRPr="00DA0228">
        <w:rPr>
          <w:rFonts w:ascii="Arial" w:hAnsi="Arial" w:cs="Arial"/>
          <w:sz w:val="22"/>
          <w:szCs w:val="22"/>
        </w:rPr>
        <w:t xml:space="preserve"> concorrente una richiesta di integrazioni/chiarimenti per i quali verrà concesso un termine </w:t>
      </w:r>
      <w:r w:rsidRPr="00DA0228">
        <w:rPr>
          <w:rFonts w:ascii="Arial" w:hAnsi="Arial" w:cs="Arial"/>
          <w:sz w:val="22"/>
          <w:szCs w:val="22"/>
        </w:rPr>
        <w:lastRenderedPageBreak/>
        <w:t xml:space="preserve">non </w:t>
      </w:r>
      <w:r w:rsidR="00E7113D" w:rsidRPr="00DA0228">
        <w:rPr>
          <w:rFonts w:ascii="Arial" w:hAnsi="Arial" w:cs="Arial"/>
          <w:sz w:val="22"/>
          <w:szCs w:val="22"/>
        </w:rPr>
        <w:t xml:space="preserve"> superiore a dieci giorni </w:t>
      </w:r>
      <w:r w:rsidRPr="00DA0228">
        <w:rPr>
          <w:rFonts w:ascii="Arial" w:hAnsi="Arial" w:cs="Arial"/>
          <w:sz w:val="22"/>
          <w:szCs w:val="22"/>
        </w:rPr>
        <w:t>per il relativo inoltro</w:t>
      </w:r>
      <w:r w:rsidR="000161D0" w:rsidRPr="00DA0228">
        <w:rPr>
          <w:rFonts w:ascii="Arial" w:hAnsi="Arial" w:cs="Arial"/>
          <w:sz w:val="22"/>
          <w:szCs w:val="22"/>
        </w:rPr>
        <w:t>, in mancanza del quale si procederà all’esclusione del concorrente</w:t>
      </w:r>
      <w:r w:rsidRPr="00DA0228">
        <w:rPr>
          <w:rFonts w:ascii="Arial" w:hAnsi="Arial" w:cs="Arial"/>
          <w:sz w:val="22"/>
          <w:szCs w:val="22"/>
        </w:rPr>
        <w:t>.</w:t>
      </w:r>
    </w:p>
    <w:p w:rsidR="004C0167" w:rsidRPr="00DA0228" w:rsidRDefault="001C58FD" w:rsidP="00A42758">
      <w:pPr>
        <w:numPr>
          <w:ilvl w:val="0"/>
          <w:numId w:val="47"/>
        </w:numPr>
        <w:spacing w:before="120" w:line="280" w:lineRule="exact"/>
        <w:rPr>
          <w:rFonts w:ascii="Arial" w:hAnsi="Arial" w:cs="Arial"/>
          <w:sz w:val="22"/>
          <w:szCs w:val="22"/>
        </w:rPr>
      </w:pPr>
      <w:r w:rsidRPr="00DA0228">
        <w:rPr>
          <w:rFonts w:ascii="Arial" w:hAnsi="Arial" w:cs="Arial"/>
          <w:sz w:val="22"/>
          <w:szCs w:val="22"/>
        </w:rPr>
        <w:t xml:space="preserve">Ai sensi dell’art. 83, comma 9, ultimo periodo, del </w:t>
      </w:r>
      <w:proofErr w:type="spellStart"/>
      <w:r w:rsidRPr="00DA0228">
        <w:rPr>
          <w:rFonts w:ascii="Arial" w:hAnsi="Arial" w:cs="Arial"/>
          <w:sz w:val="22"/>
          <w:szCs w:val="22"/>
        </w:rPr>
        <w:t>D.Lgs.</w:t>
      </w:r>
      <w:proofErr w:type="spellEnd"/>
      <w:r w:rsidRPr="00DA0228">
        <w:rPr>
          <w:rFonts w:ascii="Arial" w:hAnsi="Arial" w:cs="Arial"/>
          <w:sz w:val="22"/>
          <w:szCs w:val="22"/>
        </w:rPr>
        <w:t xml:space="preserve"> 50/2016, la stazione appaltante escluderà i concorrenti in caso di</w:t>
      </w:r>
      <w:r w:rsidR="0094308B" w:rsidRPr="00DA0228">
        <w:rPr>
          <w:rFonts w:ascii="Arial" w:hAnsi="Arial" w:cs="Arial"/>
          <w:sz w:val="22"/>
          <w:szCs w:val="22"/>
        </w:rPr>
        <w:t xml:space="preserve"> </w:t>
      </w:r>
      <w:r w:rsidRPr="00DA0228">
        <w:rPr>
          <w:rFonts w:ascii="Arial" w:hAnsi="Arial" w:cs="Arial"/>
          <w:sz w:val="22"/>
          <w:szCs w:val="22"/>
        </w:rPr>
        <w:t>carenze della documentazione che non consentono l’individuazione del contenuto o del soggetto responsabile della stessa.</w:t>
      </w:r>
    </w:p>
    <w:p w:rsidR="0052224C" w:rsidRPr="00DA0228" w:rsidRDefault="0052224C" w:rsidP="000F0647">
      <w:pPr>
        <w:widowControl w:val="0"/>
        <w:tabs>
          <w:tab w:val="right" w:pos="9540"/>
        </w:tabs>
        <w:spacing w:before="100" w:beforeAutospacing="1" w:after="100" w:afterAutospacing="1"/>
        <w:ind w:right="89"/>
        <w:rPr>
          <w:rFonts w:ascii="Arial" w:hAnsi="Arial" w:cs="Arial"/>
          <w:b/>
          <w:bCs/>
          <w:sz w:val="22"/>
          <w:szCs w:val="22"/>
        </w:rPr>
      </w:pPr>
      <w:r w:rsidRPr="00DA0228">
        <w:rPr>
          <w:rFonts w:ascii="Arial" w:hAnsi="Arial" w:cs="Arial"/>
          <w:b/>
          <w:bCs/>
          <w:sz w:val="22"/>
          <w:szCs w:val="22"/>
        </w:rPr>
        <w:t>Nella BUSTA B “Offerta Tecnica”, deve essere contenuta, a pena di esclusione:</w:t>
      </w:r>
    </w:p>
    <w:p w:rsidR="0052224C" w:rsidRPr="00DA0228" w:rsidRDefault="0052224C" w:rsidP="00A45B9E">
      <w:pPr>
        <w:pStyle w:val="Rientrocorpodeltesto3"/>
        <w:tabs>
          <w:tab w:val="left" w:pos="567"/>
        </w:tabs>
        <w:overflowPunct w:val="0"/>
        <w:autoSpaceDE w:val="0"/>
        <w:autoSpaceDN w:val="0"/>
        <w:adjustRightInd w:val="0"/>
        <w:spacing w:before="100" w:beforeAutospacing="1" w:after="100" w:afterAutospacing="1"/>
        <w:ind w:left="0"/>
        <w:textAlignment w:val="baseline"/>
        <w:rPr>
          <w:rFonts w:ascii="Arial" w:hAnsi="Arial" w:cs="Arial"/>
          <w:b/>
          <w:sz w:val="22"/>
          <w:szCs w:val="22"/>
        </w:rPr>
      </w:pPr>
      <w:r w:rsidRPr="00DA0228">
        <w:rPr>
          <w:rFonts w:ascii="Arial" w:hAnsi="Arial" w:cs="Arial"/>
          <w:b/>
          <w:sz w:val="22"/>
          <w:szCs w:val="22"/>
        </w:rPr>
        <w:t>B.1</w:t>
      </w:r>
      <w:r w:rsidRPr="00DA0228">
        <w:rPr>
          <w:rFonts w:ascii="Arial" w:hAnsi="Arial" w:cs="Arial"/>
          <w:b/>
          <w:sz w:val="22"/>
          <w:szCs w:val="22"/>
        </w:rPr>
        <w:tab/>
      </w:r>
      <w:r w:rsidRPr="00DA0228">
        <w:rPr>
          <w:rFonts w:ascii="Arial" w:hAnsi="Arial" w:cs="Arial"/>
          <w:sz w:val="22"/>
          <w:szCs w:val="22"/>
        </w:rPr>
        <w:t xml:space="preserve">Una </w:t>
      </w:r>
      <w:r w:rsidR="002277D5" w:rsidRPr="00DA0228">
        <w:rPr>
          <w:rFonts w:ascii="Arial" w:hAnsi="Arial" w:cs="Arial"/>
          <w:b/>
          <w:sz w:val="22"/>
          <w:szCs w:val="22"/>
        </w:rPr>
        <w:t xml:space="preserve">relazione </w:t>
      </w:r>
      <w:r w:rsidRPr="00DA0228">
        <w:rPr>
          <w:rFonts w:ascii="Arial" w:hAnsi="Arial" w:cs="Arial"/>
          <w:b/>
          <w:sz w:val="22"/>
          <w:szCs w:val="22"/>
        </w:rPr>
        <w:t xml:space="preserve">tecnica </w:t>
      </w:r>
      <w:r w:rsidR="00D26100" w:rsidRPr="00DA0228">
        <w:rPr>
          <w:rFonts w:ascii="Arial" w:hAnsi="Arial" w:cs="Arial"/>
          <w:sz w:val="22"/>
          <w:szCs w:val="22"/>
        </w:rPr>
        <w:t>(</w:t>
      </w:r>
      <w:r w:rsidR="00D26100" w:rsidRPr="00DA0228">
        <w:rPr>
          <w:rFonts w:ascii="Arial" w:hAnsi="Arial" w:cs="Arial"/>
          <w:b/>
          <w:sz w:val="22"/>
          <w:szCs w:val="22"/>
        </w:rPr>
        <w:t>All.</w:t>
      </w:r>
      <w:r w:rsidR="00A161E6" w:rsidRPr="00DA0228">
        <w:rPr>
          <w:rFonts w:ascii="Arial" w:hAnsi="Arial" w:cs="Arial"/>
          <w:b/>
          <w:sz w:val="22"/>
          <w:szCs w:val="22"/>
        </w:rPr>
        <w:t>6</w:t>
      </w:r>
      <w:r w:rsidR="00D26100" w:rsidRPr="00DA0228">
        <w:rPr>
          <w:rFonts w:ascii="Arial" w:hAnsi="Arial" w:cs="Arial"/>
          <w:sz w:val="22"/>
          <w:szCs w:val="22"/>
        </w:rPr>
        <w:t>)</w:t>
      </w:r>
      <w:r w:rsidR="00D26100" w:rsidRPr="00DA0228">
        <w:rPr>
          <w:rFonts w:ascii="Arial" w:hAnsi="Arial" w:cs="Arial"/>
          <w:b/>
          <w:sz w:val="22"/>
          <w:szCs w:val="22"/>
        </w:rPr>
        <w:t xml:space="preserve"> </w:t>
      </w:r>
      <w:r w:rsidRPr="00DA0228">
        <w:rPr>
          <w:rFonts w:ascii="Arial" w:hAnsi="Arial" w:cs="Arial"/>
          <w:sz w:val="22"/>
          <w:szCs w:val="22"/>
        </w:rPr>
        <w:t>caratterizzata dalla definizione delle modalità realizzative del servizio con particolare riferimento a:</w:t>
      </w:r>
    </w:p>
    <w:p w:rsidR="0052224C" w:rsidRPr="00DA0228" w:rsidRDefault="0052224C" w:rsidP="00692DF2">
      <w:pPr>
        <w:widowControl w:val="0"/>
        <w:numPr>
          <w:ilvl w:val="0"/>
          <w:numId w:val="6"/>
        </w:numPr>
        <w:tabs>
          <w:tab w:val="right" w:pos="9540"/>
        </w:tabs>
        <w:spacing w:before="100" w:beforeAutospacing="1" w:after="100" w:afterAutospacing="1"/>
        <w:ind w:right="89"/>
        <w:rPr>
          <w:rFonts w:ascii="Arial" w:hAnsi="Arial" w:cs="Arial"/>
          <w:sz w:val="22"/>
          <w:szCs w:val="22"/>
        </w:rPr>
      </w:pPr>
      <w:r w:rsidRPr="00DA0228">
        <w:rPr>
          <w:rFonts w:ascii="Arial" w:hAnsi="Arial" w:cs="Arial"/>
          <w:sz w:val="22"/>
          <w:szCs w:val="22"/>
        </w:rPr>
        <w:t>modalità di svolgimento ordinario del servizio;</w:t>
      </w:r>
    </w:p>
    <w:p w:rsidR="0052224C" w:rsidRPr="00DA0228" w:rsidRDefault="0052224C" w:rsidP="00692DF2">
      <w:pPr>
        <w:widowControl w:val="0"/>
        <w:numPr>
          <w:ilvl w:val="0"/>
          <w:numId w:val="6"/>
        </w:numPr>
        <w:tabs>
          <w:tab w:val="right" w:pos="9540"/>
        </w:tabs>
        <w:spacing w:before="100" w:beforeAutospacing="1" w:after="100" w:afterAutospacing="1"/>
        <w:ind w:right="89"/>
        <w:rPr>
          <w:rFonts w:ascii="Arial" w:hAnsi="Arial" w:cs="Arial"/>
          <w:sz w:val="22"/>
          <w:szCs w:val="22"/>
        </w:rPr>
      </w:pPr>
      <w:r w:rsidRPr="00DA0228">
        <w:rPr>
          <w:rFonts w:ascii="Arial" w:hAnsi="Arial" w:cs="Arial"/>
          <w:sz w:val="22"/>
          <w:szCs w:val="22"/>
        </w:rPr>
        <w:t>modalità di gestione di situazioni straordinarie;</w:t>
      </w:r>
    </w:p>
    <w:p w:rsidR="0052224C" w:rsidRPr="00DA0228" w:rsidRDefault="0052224C" w:rsidP="00692DF2">
      <w:pPr>
        <w:widowControl w:val="0"/>
        <w:numPr>
          <w:ilvl w:val="0"/>
          <w:numId w:val="6"/>
        </w:numPr>
        <w:tabs>
          <w:tab w:val="right" w:pos="9540"/>
        </w:tabs>
        <w:spacing w:before="100" w:beforeAutospacing="1" w:after="100" w:afterAutospacing="1"/>
        <w:ind w:right="89"/>
        <w:rPr>
          <w:rFonts w:ascii="Arial" w:hAnsi="Arial" w:cs="Arial"/>
          <w:sz w:val="22"/>
          <w:szCs w:val="22"/>
        </w:rPr>
      </w:pPr>
      <w:r w:rsidRPr="00DA0228">
        <w:rPr>
          <w:rFonts w:ascii="Arial" w:hAnsi="Arial" w:cs="Arial"/>
          <w:sz w:val="22"/>
          <w:szCs w:val="22"/>
        </w:rPr>
        <w:t>modalità di gestione informatica dei dati relativi ai veicoli sottoposti a sequestro, fermo o confisca.</w:t>
      </w:r>
    </w:p>
    <w:p w:rsidR="0052224C" w:rsidRPr="00DA0228" w:rsidRDefault="0052224C" w:rsidP="004C5985">
      <w:pPr>
        <w:pStyle w:val="Rientrocorpodeltesto3"/>
        <w:tabs>
          <w:tab w:val="left" w:pos="567"/>
        </w:tabs>
        <w:overflowPunct w:val="0"/>
        <w:autoSpaceDE w:val="0"/>
        <w:autoSpaceDN w:val="0"/>
        <w:adjustRightInd w:val="0"/>
        <w:spacing w:before="100" w:beforeAutospacing="1" w:after="100" w:afterAutospacing="1"/>
        <w:ind w:left="0"/>
        <w:textAlignment w:val="baseline"/>
        <w:rPr>
          <w:rFonts w:ascii="Arial" w:hAnsi="Arial" w:cs="Arial"/>
          <w:sz w:val="22"/>
          <w:szCs w:val="22"/>
        </w:rPr>
      </w:pPr>
      <w:r w:rsidRPr="00DA0228">
        <w:rPr>
          <w:rFonts w:ascii="Arial" w:hAnsi="Arial" w:cs="Arial"/>
          <w:sz w:val="22"/>
          <w:szCs w:val="22"/>
        </w:rPr>
        <w:t xml:space="preserve">La </w:t>
      </w:r>
      <w:r w:rsidR="00935312" w:rsidRPr="00DA0228">
        <w:rPr>
          <w:rFonts w:ascii="Arial" w:hAnsi="Arial" w:cs="Arial"/>
          <w:sz w:val="22"/>
          <w:szCs w:val="22"/>
        </w:rPr>
        <w:t xml:space="preserve">relazione </w:t>
      </w:r>
      <w:r w:rsidRPr="00DA0228">
        <w:rPr>
          <w:rFonts w:ascii="Arial" w:hAnsi="Arial" w:cs="Arial"/>
          <w:sz w:val="22"/>
          <w:szCs w:val="22"/>
        </w:rPr>
        <w:t>tecnica</w:t>
      </w:r>
      <w:r w:rsidR="00935312" w:rsidRPr="00DA0228">
        <w:rPr>
          <w:rFonts w:ascii="Arial" w:hAnsi="Arial" w:cs="Arial"/>
          <w:sz w:val="22"/>
          <w:szCs w:val="22"/>
        </w:rPr>
        <w:t xml:space="preserve">, redatta in formato A4, </w:t>
      </w:r>
      <w:r w:rsidRPr="00DA0228">
        <w:rPr>
          <w:rFonts w:ascii="Arial" w:hAnsi="Arial" w:cs="Arial"/>
          <w:sz w:val="22"/>
          <w:szCs w:val="22"/>
        </w:rPr>
        <w:t>dovrà contenere, inoltre, tutti gli elementi che l’offerente ritiene opportuni ai fini dell’attribuzione dei punteggi di cui al paragrafo relativo agli “elementi di valutazione” del presente disciplinare.</w:t>
      </w:r>
    </w:p>
    <w:p w:rsidR="0052224C" w:rsidRPr="00DA0228" w:rsidRDefault="0052224C" w:rsidP="004C5985">
      <w:pPr>
        <w:pStyle w:val="Rientrocorpodeltesto3"/>
        <w:tabs>
          <w:tab w:val="left" w:pos="567"/>
        </w:tabs>
        <w:overflowPunct w:val="0"/>
        <w:autoSpaceDE w:val="0"/>
        <w:autoSpaceDN w:val="0"/>
        <w:adjustRightInd w:val="0"/>
        <w:spacing w:before="100" w:beforeAutospacing="1" w:after="100" w:afterAutospacing="1"/>
        <w:ind w:left="0"/>
        <w:textAlignment w:val="baseline"/>
        <w:rPr>
          <w:rFonts w:ascii="Arial" w:hAnsi="Arial" w:cs="Arial"/>
          <w:sz w:val="22"/>
          <w:szCs w:val="22"/>
        </w:rPr>
      </w:pPr>
      <w:r w:rsidRPr="00DA0228">
        <w:rPr>
          <w:rFonts w:ascii="Arial" w:hAnsi="Arial" w:cs="Arial"/>
          <w:sz w:val="22"/>
          <w:szCs w:val="22"/>
        </w:rPr>
        <w:t>Tale relazione</w:t>
      </w:r>
      <w:r w:rsidR="00935312" w:rsidRPr="00DA0228">
        <w:rPr>
          <w:rFonts w:ascii="Arial" w:hAnsi="Arial" w:cs="Arial"/>
          <w:sz w:val="22"/>
          <w:szCs w:val="22"/>
        </w:rPr>
        <w:t xml:space="preserve">, </w:t>
      </w:r>
      <w:r w:rsidRPr="00DA0228">
        <w:rPr>
          <w:rFonts w:ascii="Arial" w:hAnsi="Arial" w:cs="Arial"/>
          <w:sz w:val="22"/>
          <w:szCs w:val="22"/>
        </w:rPr>
        <w:t xml:space="preserve">la cui dimensione massima non dovrà superare le 10 cartelle dattiloscritte (ad esclusione dell’elenco delle attrezzature e della planimetria), dovrà essere a </w:t>
      </w:r>
      <w:r w:rsidRPr="00DA0228">
        <w:rPr>
          <w:rFonts w:ascii="Arial" w:hAnsi="Arial" w:cs="Arial"/>
          <w:b/>
          <w:sz w:val="22"/>
          <w:szCs w:val="22"/>
          <w:u w:val="single"/>
        </w:rPr>
        <w:t xml:space="preserve">pena di esclusione </w:t>
      </w:r>
      <w:r w:rsidR="00727554" w:rsidRPr="00DA0228">
        <w:rPr>
          <w:rFonts w:ascii="Arial" w:hAnsi="Arial" w:cs="Arial"/>
          <w:sz w:val="22"/>
          <w:szCs w:val="22"/>
          <w:u w:val="single"/>
        </w:rPr>
        <w:t>sottoscritta per esteso sull’ultima pagina</w:t>
      </w:r>
      <w:r w:rsidRPr="00DA0228">
        <w:rPr>
          <w:rFonts w:ascii="Arial" w:hAnsi="Arial" w:cs="Arial"/>
          <w:sz w:val="22"/>
          <w:szCs w:val="22"/>
        </w:rPr>
        <w:t xml:space="preserve"> dal legale rappresentante del concorrente</w:t>
      </w:r>
      <w:r w:rsidR="00387DC2" w:rsidRPr="00DA0228">
        <w:rPr>
          <w:rFonts w:ascii="Arial" w:hAnsi="Arial" w:cs="Arial"/>
          <w:sz w:val="22"/>
          <w:szCs w:val="22"/>
        </w:rPr>
        <w:t xml:space="preserve"> </w:t>
      </w:r>
      <w:r w:rsidR="00935312" w:rsidRPr="00DA0228">
        <w:rPr>
          <w:rFonts w:ascii="Arial" w:hAnsi="Arial" w:cs="Arial"/>
          <w:sz w:val="22"/>
          <w:szCs w:val="22"/>
        </w:rPr>
        <w:t>o da un suo procuratore</w:t>
      </w:r>
      <w:r w:rsidR="00FF2402" w:rsidRPr="00DA0228">
        <w:rPr>
          <w:rFonts w:ascii="Arial" w:hAnsi="Arial" w:cs="Arial"/>
          <w:sz w:val="22"/>
          <w:szCs w:val="22"/>
        </w:rPr>
        <w:t>.</w:t>
      </w:r>
    </w:p>
    <w:p w:rsidR="0012455A" w:rsidRPr="00DA0228" w:rsidRDefault="0052224C" w:rsidP="004C5985">
      <w:pPr>
        <w:pStyle w:val="Rientrocorpodeltesto3"/>
        <w:tabs>
          <w:tab w:val="left" w:pos="567"/>
        </w:tabs>
        <w:overflowPunct w:val="0"/>
        <w:autoSpaceDE w:val="0"/>
        <w:autoSpaceDN w:val="0"/>
        <w:adjustRightInd w:val="0"/>
        <w:spacing w:before="100" w:beforeAutospacing="1" w:after="100" w:afterAutospacing="1"/>
        <w:ind w:left="0"/>
        <w:textAlignment w:val="baseline"/>
        <w:rPr>
          <w:rFonts w:ascii="Arial" w:hAnsi="Arial" w:cs="Arial"/>
          <w:b/>
          <w:bCs/>
          <w:sz w:val="22"/>
          <w:szCs w:val="22"/>
        </w:rPr>
      </w:pPr>
      <w:r w:rsidRPr="00DA0228">
        <w:rPr>
          <w:rFonts w:ascii="Arial" w:hAnsi="Arial" w:cs="Arial"/>
          <w:sz w:val="22"/>
          <w:szCs w:val="22"/>
        </w:rPr>
        <w:t xml:space="preserve">Al fine di consentire la corretta attribuzione dei punteggi previsti per la valutazione dell’offerta, alla proposta tecnica dovranno essere allegati </w:t>
      </w:r>
      <w:r w:rsidRPr="00DA0228">
        <w:rPr>
          <w:rFonts w:ascii="Arial" w:hAnsi="Arial" w:cs="Arial"/>
          <w:b/>
          <w:sz w:val="22"/>
          <w:szCs w:val="22"/>
          <w:u w:val="single"/>
        </w:rPr>
        <w:t>l’elenco delle attrezzature a disposizione,</w:t>
      </w:r>
      <w:r w:rsidRPr="00DA0228">
        <w:rPr>
          <w:rFonts w:ascii="Arial" w:hAnsi="Arial" w:cs="Arial"/>
          <w:sz w:val="22"/>
          <w:szCs w:val="22"/>
        </w:rPr>
        <w:t xml:space="preserve"> da cui sia possibile evincere la qualità e la quantità delle stesse, ed </w:t>
      </w:r>
      <w:r w:rsidRPr="00DA0228">
        <w:rPr>
          <w:rFonts w:ascii="Arial" w:hAnsi="Arial" w:cs="Arial"/>
          <w:b/>
          <w:sz w:val="22"/>
          <w:szCs w:val="22"/>
          <w:u w:val="single"/>
        </w:rPr>
        <w:t>una planimetria</w:t>
      </w:r>
      <w:r w:rsidRPr="00DA0228">
        <w:rPr>
          <w:rFonts w:ascii="Arial" w:hAnsi="Arial" w:cs="Arial"/>
          <w:sz w:val="22"/>
          <w:szCs w:val="22"/>
        </w:rPr>
        <w:t xml:space="preserve"> dell’ambito provinciale in scala 1:500.000 in cui risultino evidenziati gli operatori economici distribuiti sul territorio.</w:t>
      </w:r>
    </w:p>
    <w:p w:rsidR="0052224C" w:rsidRPr="00DA0228" w:rsidRDefault="0052224C" w:rsidP="000F0647">
      <w:pPr>
        <w:widowControl w:val="0"/>
        <w:tabs>
          <w:tab w:val="right" w:pos="9540"/>
        </w:tabs>
        <w:spacing w:before="100" w:beforeAutospacing="1" w:after="100" w:afterAutospacing="1"/>
        <w:ind w:right="89"/>
        <w:rPr>
          <w:rFonts w:ascii="Arial" w:hAnsi="Arial" w:cs="Arial"/>
          <w:sz w:val="22"/>
          <w:szCs w:val="22"/>
        </w:rPr>
      </w:pPr>
      <w:r w:rsidRPr="00DA0228">
        <w:rPr>
          <w:rFonts w:ascii="Arial" w:hAnsi="Arial" w:cs="Arial"/>
          <w:b/>
          <w:bCs/>
          <w:sz w:val="22"/>
          <w:szCs w:val="22"/>
        </w:rPr>
        <w:t xml:space="preserve">La BUSTA C “Offerta Economica”, </w:t>
      </w:r>
      <w:r w:rsidRPr="00DA0228">
        <w:rPr>
          <w:rFonts w:ascii="Arial" w:hAnsi="Arial" w:cs="Arial"/>
          <w:b/>
          <w:bCs/>
          <w:sz w:val="22"/>
          <w:szCs w:val="22"/>
          <w:u w:val="single"/>
        </w:rPr>
        <w:t>a pena di esclusione</w:t>
      </w:r>
      <w:r w:rsidRPr="00DA0228">
        <w:rPr>
          <w:rFonts w:ascii="Arial" w:hAnsi="Arial" w:cs="Arial"/>
          <w:b/>
          <w:bCs/>
          <w:sz w:val="22"/>
          <w:szCs w:val="22"/>
        </w:rPr>
        <w:t>, deve contenere:</w:t>
      </w:r>
    </w:p>
    <w:p w:rsidR="0052224C" w:rsidRPr="00DA0228" w:rsidRDefault="00D26100" w:rsidP="008B62D7">
      <w:pPr>
        <w:pStyle w:val="Rientrocorpodeltesto3"/>
        <w:tabs>
          <w:tab w:val="left" w:pos="567"/>
        </w:tabs>
        <w:overflowPunct w:val="0"/>
        <w:autoSpaceDE w:val="0"/>
        <w:autoSpaceDN w:val="0"/>
        <w:adjustRightInd w:val="0"/>
        <w:spacing w:before="100" w:beforeAutospacing="1" w:after="100" w:afterAutospacing="1"/>
        <w:ind w:left="0"/>
        <w:textAlignment w:val="baseline"/>
        <w:rPr>
          <w:rFonts w:ascii="Arial" w:hAnsi="Arial" w:cs="Arial"/>
          <w:sz w:val="22"/>
          <w:szCs w:val="22"/>
        </w:rPr>
      </w:pPr>
      <w:r w:rsidRPr="00DA0228">
        <w:rPr>
          <w:rFonts w:ascii="Arial" w:hAnsi="Arial" w:cs="Arial"/>
          <w:b/>
          <w:sz w:val="22"/>
          <w:szCs w:val="22"/>
        </w:rPr>
        <w:t>C.1</w:t>
      </w:r>
      <w:r w:rsidRPr="00DA0228">
        <w:rPr>
          <w:rFonts w:ascii="Arial" w:hAnsi="Arial" w:cs="Arial"/>
          <w:b/>
          <w:sz w:val="22"/>
          <w:szCs w:val="22"/>
        </w:rPr>
        <w:tab/>
        <w:t xml:space="preserve">l’Offerta Economica </w:t>
      </w:r>
      <w:r w:rsidRPr="00DA0228">
        <w:rPr>
          <w:rFonts w:ascii="Arial" w:hAnsi="Arial" w:cs="Arial"/>
          <w:sz w:val="22"/>
          <w:szCs w:val="22"/>
        </w:rPr>
        <w:t>(</w:t>
      </w:r>
      <w:r w:rsidRPr="00DA0228">
        <w:rPr>
          <w:rFonts w:ascii="Arial" w:hAnsi="Arial" w:cs="Arial"/>
          <w:b/>
          <w:sz w:val="22"/>
          <w:szCs w:val="22"/>
        </w:rPr>
        <w:t>All.</w:t>
      </w:r>
      <w:r w:rsidR="00A161E6" w:rsidRPr="00DA0228">
        <w:rPr>
          <w:rFonts w:ascii="Arial" w:hAnsi="Arial" w:cs="Arial"/>
          <w:b/>
          <w:sz w:val="22"/>
          <w:szCs w:val="22"/>
        </w:rPr>
        <w:t>7</w:t>
      </w:r>
      <w:r w:rsidRPr="00DA0228">
        <w:rPr>
          <w:rFonts w:ascii="Arial" w:hAnsi="Arial" w:cs="Arial"/>
          <w:sz w:val="22"/>
          <w:szCs w:val="22"/>
        </w:rPr>
        <w:t>)</w:t>
      </w:r>
      <w:r w:rsidR="0052224C" w:rsidRPr="00DA0228">
        <w:rPr>
          <w:rFonts w:ascii="Arial" w:hAnsi="Arial" w:cs="Arial"/>
          <w:b/>
          <w:sz w:val="22"/>
          <w:szCs w:val="22"/>
        </w:rPr>
        <w:t xml:space="preserve"> </w:t>
      </w:r>
      <w:r w:rsidR="0052224C" w:rsidRPr="00DA0228">
        <w:rPr>
          <w:rFonts w:ascii="Arial" w:hAnsi="Arial" w:cs="Arial"/>
          <w:sz w:val="22"/>
          <w:szCs w:val="22"/>
        </w:rPr>
        <w:t xml:space="preserve">sottoscritta dal legale rappresentante del concorrente con allegata copia fotostatica di un documento di riconoscimento in corso di validità del sottoscrittore, </w:t>
      </w:r>
      <w:r w:rsidR="00094902" w:rsidRPr="00DA0228">
        <w:rPr>
          <w:rFonts w:ascii="Arial" w:hAnsi="Arial" w:cs="Arial"/>
          <w:b/>
          <w:sz w:val="22"/>
          <w:szCs w:val="22"/>
        </w:rPr>
        <w:t>corredata da una marca da bollo da € 16,00</w:t>
      </w:r>
      <w:r w:rsidR="0039379A" w:rsidRPr="00DA0228">
        <w:rPr>
          <w:rStyle w:val="Rimandonotaapidipagina"/>
          <w:rFonts w:ascii="Arial" w:hAnsi="Arial" w:cs="Arial"/>
          <w:sz w:val="22"/>
          <w:szCs w:val="22"/>
        </w:rPr>
        <w:footnoteReference w:id="8"/>
      </w:r>
      <w:r w:rsidR="00094902" w:rsidRPr="00DA0228">
        <w:rPr>
          <w:rFonts w:ascii="Arial" w:hAnsi="Arial" w:cs="Arial"/>
          <w:sz w:val="22"/>
          <w:szCs w:val="22"/>
        </w:rPr>
        <w:t xml:space="preserve">, </w:t>
      </w:r>
      <w:r w:rsidR="0052224C" w:rsidRPr="00DA0228">
        <w:rPr>
          <w:rFonts w:ascii="Arial" w:hAnsi="Arial" w:cs="Arial"/>
          <w:sz w:val="22"/>
          <w:szCs w:val="22"/>
        </w:rPr>
        <w:t>che dovrà indicare:</w:t>
      </w:r>
    </w:p>
    <w:p w:rsidR="002D47ED" w:rsidRPr="00DA0228" w:rsidRDefault="0052224C" w:rsidP="002D47ED">
      <w:pPr>
        <w:pStyle w:val="Rientrocorpodeltesto3"/>
        <w:numPr>
          <w:ilvl w:val="0"/>
          <w:numId w:val="2"/>
        </w:numPr>
        <w:overflowPunct w:val="0"/>
        <w:autoSpaceDE w:val="0"/>
        <w:autoSpaceDN w:val="0"/>
        <w:adjustRightInd w:val="0"/>
        <w:spacing w:before="100" w:beforeAutospacing="1" w:after="100" w:afterAutospacing="1"/>
        <w:textAlignment w:val="baseline"/>
        <w:rPr>
          <w:rFonts w:ascii="Arial" w:hAnsi="Arial" w:cs="Arial"/>
          <w:dstrike/>
          <w:sz w:val="22"/>
          <w:szCs w:val="22"/>
        </w:rPr>
      </w:pPr>
      <w:r w:rsidRPr="00DA0228">
        <w:rPr>
          <w:rFonts w:ascii="Arial" w:hAnsi="Arial" w:cs="Arial"/>
          <w:sz w:val="22"/>
          <w:szCs w:val="22"/>
          <w:u w:val="single"/>
        </w:rPr>
        <w:t>per la custodia dei veicoli</w:t>
      </w:r>
      <w:r w:rsidRPr="00DA0228">
        <w:rPr>
          <w:rFonts w:ascii="Arial" w:hAnsi="Arial" w:cs="Arial"/>
          <w:sz w:val="22"/>
          <w:szCs w:val="22"/>
        </w:rPr>
        <w:t>,</w:t>
      </w:r>
      <w:r w:rsidR="00173B24" w:rsidRPr="00DA0228">
        <w:rPr>
          <w:rFonts w:ascii="Arial" w:hAnsi="Arial" w:cs="Arial"/>
          <w:sz w:val="22"/>
          <w:szCs w:val="22"/>
        </w:rPr>
        <w:t xml:space="preserve"> </w:t>
      </w:r>
      <w:r w:rsidR="00173B24" w:rsidRPr="00DA0228">
        <w:rPr>
          <w:rFonts w:ascii="Arial" w:hAnsi="Arial" w:cs="Arial"/>
          <w:b/>
          <w:sz w:val="22"/>
          <w:szCs w:val="22"/>
        </w:rPr>
        <w:t>la percentuale di sconto</w:t>
      </w:r>
      <w:r w:rsidR="00173B24" w:rsidRPr="00DA0228">
        <w:rPr>
          <w:rFonts w:ascii="Arial" w:hAnsi="Arial" w:cs="Arial"/>
          <w:sz w:val="22"/>
          <w:szCs w:val="22"/>
        </w:rPr>
        <w:t>, così in cifre come in lettere, da applicare alle tariffe previste all’art. 4 del capitolato tecnico;</w:t>
      </w:r>
    </w:p>
    <w:p w:rsidR="007F61C3" w:rsidRPr="00DA0228" w:rsidRDefault="0052224C" w:rsidP="002D47ED">
      <w:pPr>
        <w:pStyle w:val="Rientrocorpodeltesto3"/>
        <w:numPr>
          <w:ilvl w:val="0"/>
          <w:numId w:val="2"/>
        </w:numPr>
        <w:overflowPunct w:val="0"/>
        <w:autoSpaceDE w:val="0"/>
        <w:autoSpaceDN w:val="0"/>
        <w:adjustRightInd w:val="0"/>
        <w:spacing w:before="100" w:beforeAutospacing="1" w:after="100" w:afterAutospacing="1"/>
        <w:textAlignment w:val="baseline"/>
        <w:rPr>
          <w:rFonts w:ascii="Arial" w:hAnsi="Arial" w:cs="Arial"/>
          <w:dstrike/>
          <w:sz w:val="22"/>
          <w:szCs w:val="22"/>
        </w:rPr>
      </w:pPr>
      <w:r w:rsidRPr="00DA0228">
        <w:rPr>
          <w:rFonts w:ascii="Arial" w:hAnsi="Arial" w:cs="Arial"/>
          <w:sz w:val="22"/>
          <w:szCs w:val="22"/>
          <w:u w:val="single"/>
        </w:rPr>
        <w:t>per l’acquisto dei veicoli</w:t>
      </w:r>
      <w:r w:rsidR="00DD7AF5" w:rsidRPr="00DA0228">
        <w:rPr>
          <w:rFonts w:ascii="Arial" w:hAnsi="Arial" w:cs="Arial"/>
          <w:sz w:val="22"/>
          <w:szCs w:val="22"/>
        </w:rPr>
        <w:t xml:space="preserve">, </w:t>
      </w:r>
      <w:r w:rsidRPr="00DA0228">
        <w:rPr>
          <w:rFonts w:ascii="Arial" w:hAnsi="Arial" w:cs="Arial"/>
          <w:sz w:val="22"/>
          <w:szCs w:val="22"/>
        </w:rPr>
        <w:t xml:space="preserve">con esclusione di quelli </w:t>
      </w:r>
      <w:r w:rsidR="00DD7AF5" w:rsidRPr="00DA0228">
        <w:rPr>
          <w:rFonts w:ascii="Arial" w:hAnsi="Arial" w:cs="Arial"/>
          <w:sz w:val="22"/>
          <w:szCs w:val="22"/>
        </w:rPr>
        <w:t xml:space="preserve">da destinare alla rottamazione, </w:t>
      </w:r>
      <w:r w:rsidRPr="00DA0228">
        <w:rPr>
          <w:rFonts w:ascii="Arial" w:hAnsi="Arial" w:cs="Arial"/>
          <w:sz w:val="22"/>
          <w:szCs w:val="22"/>
        </w:rPr>
        <w:t xml:space="preserve"> </w:t>
      </w:r>
      <w:r w:rsidRPr="00DA0228">
        <w:rPr>
          <w:rFonts w:ascii="Arial" w:hAnsi="Arial" w:cs="Arial"/>
          <w:b/>
          <w:sz w:val="22"/>
          <w:szCs w:val="22"/>
        </w:rPr>
        <w:t>la percentuale di sconto</w:t>
      </w:r>
      <w:r w:rsidRPr="00DA0228">
        <w:rPr>
          <w:rFonts w:ascii="Arial" w:hAnsi="Arial" w:cs="Arial"/>
          <w:sz w:val="22"/>
          <w:szCs w:val="22"/>
        </w:rPr>
        <w:t xml:space="preserve">, così in cifre come in lettere, da applicare alla valutazione dei veicoli effettuata con le modalità indicate all’art. 6 del capitolato tecnico. Tale sconto non potrà superare la </w:t>
      </w:r>
      <w:r w:rsidR="007F61C3" w:rsidRPr="00DA0228">
        <w:rPr>
          <w:rFonts w:ascii="Arial" w:hAnsi="Arial" w:cs="Arial"/>
          <w:sz w:val="22"/>
          <w:szCs w:val="22"/>
        </w:rPr>
        <w:t>misura massima prevista del 30%</w:t>
      </w:r>
      <w:r w:rsidR="003E1B6E" w:rsidRPr="00DA0228">
        <w:rPr>
          <w:rFonts w:ascii="Arial" w:hAnsi="Arial" w:cs="Arial"/>
          <w:sz w:val="22"/>
          <w:szCs w:val="22"/>
        </w:rPr>
        <w:t>. Qualora la percentuale di sconto offerta superi la misura massima del 30%</w:t>
      </w:r>
      <w:r w:rsidR="004D4242" w:rsidRPr="00DA0228">
        <w:rPr>
          <w:rFonts w:ascii="Arial" w:hAnsi="Arial" w:cs="Arial"/>
          <w:sz w:val="22"/>
          <w:szCs w:val="22"/>
        </w:rPr>
        <w:t xml:space="preserve"> essa</w:t>
      </w:r>
      <w:r w:rsidR="00826C4B" w:rsidRPr="00DA0228">
        <w:rPr>
          <w:rFonts w:ascii="Arial" w:hAnsi="Arial" w:cs="Arial"/>
          <w:sz w:val="22"/>
          <w:szCs w:val="22"/>
        </w:rPr>
        <w:t xml:space="preserve"> sarà considerata </w:t>
      </w:r>
      <w:r w:rsidR="004D4242" w:rsidRPr="00DA0228">
        <w:rPr>
          <w:rFonts w:ascii="Arial" w:hAnsi="Arial" w:cs="Arial"/>
          <w:sz w:val="22"/>
          <w:szCs w:val="22"/>
        </w:rPr>
        <w:t>automaticamente pari al 30%</w:t>
      </w:r>
      <w:r w:rsidR="00C45BC5" w:rsidRPr="00DA0228">
        <w:rPr>
          <w:rFonts w:ascii="Arial" w:hAnsi="Arial" w:cs="Arial"/>
          <w:sz w:val="22"/>
          <w:szCs w:val="22"/>
        </w:rPr>
        <w:t xml:space="preserve">. </w:t>
      </w:r>
    </w:p>
    <w:p w:rsidR="0094308B" w:rsidRPr="00DA0228" w:rsidRDefault="00252483" w:rsidP="0094308B">
      <w:pPr>
        <w:pStyle w:val="Rientrocorpodeltesto3"/>
        <w:numPr>
          <w:ilvl w:val="0"/>
          <w:numId w:val="2"/>
        </w:numPr>
        <w:overflowPunct w:val="0"/>
        <w:autoSpaceDE w:val="0"/>
        <w:autoSpaceDN w:val="0"/>
        <w:adjustRightInd w:val="0"/>
        <w:spacing w:before="100" w:beforeAutospacing="1" w:after="100" w:afterAutospacing="1"/>
        <w:textAlignment w:val="baseline"/>
        <w:rPr>
          <w:rFonts w:ascii="Arial" w:hAnsi="Arial" w:cs="Arial"/>
          <w:sz w:val="22"/>
          <w:szCs w:val="22"/>
        </w:rPr>
      </w:pPr>
      <w:r w:rsidRPr="00DA0228">
        <w:rPr>
          <w:rFonts w:ascii="Arial" w:hAnsi="Arial" w:cs="Arial"/>
          <w:sz w:val="22"/>
          <w:szCs w:val="22"/>
          <w:u w:val="single"/>
        </w:rPr>
        <w:lastRenderedPageBreak/>
        <w:t>gli oneri</w:t>
      </w:r>
      <w:r w:rsidR="0052224C" w:rsidRPr="00DA0228">
        <w:rPr>
          <w:rFonts w:ascii="Arial" w:hAnsi="Arial" w:cs="Arial"/>
          <w:sz w:val="22"/>
          <w:szCs w:val="22"/>
          <w:u w:val="single"/>
        </w:rPr>
        <w:t xml:space="preserve"> per la sicurezza</w:t>
      </w:r>
      <w:r w:rsidR="0052224C" w:rsidRPr="00DA0228">
        <w:rPr>
          <w:rFonts w:ascii="Arial" w:hAnsi="Arial" w:cs="Arial"/>
          <w:b/>
          <w:sz w:val="22"/>
          <w:szCs w:val="22"/>
        </w:rPr>
        <w:t xml:space="preserve"> afferenti all’attività di impresa propria del concorrente in relazione all’appalto di cui trattasi</w:t>
      </w:r>
      <w:r w:rsidR="0052224C" w:rsidRPr="00DA0228">
        <w:rPr>
          <w:rFonts w:ascii="Arial" w:hAnsi="Arial" w:cs="Arial"/>
          <w:sz w:val="22"/>
          <w:szCs w:val="22"/>
        </w:rPr>
        <w:t xml:space="preserve">, ai sensi dell’art. </w:t>
      </w:r>
      <w:r w:rsidR="001C58FD" w:rsidRPr="00DA0228">
        <w:rPr>
          <w:rFonts w:ascii="Arial" w:hAnsi="Arial" w:cs="Arial"/>
          <w:sz w:val="22"/>
          <w:szCs w:val="22"/>
        </w:rPr>
        <w:t>95, comma 10,</w:t>
      </w:r>
      <w:r w:rsidR="0052224C" w:rsidRPr="00DA0228">
        <w:rPr>
          <w:rFonts w:ascii="Arial" w:hAnsi="Arial" w:cs="Arial"/>
          <w:sz w:val="22"/>
          <w:szCs w:val="22"/>
        </w:rPr>
        <w:t xml:space="preserve"> del D. </w:t>
      </w:r>
      <w:proofErr w:type="spellStart"/>
      <w:r w:rsidR="0052224C" w:rsidRPr="00DA0228">
        <w:rPr>
          <w:rFonts w:ascii="Arial" w:hAnsi="Arial" w:cs="Arial"/>
          <w:sz w:val="22"/>
          <w:szCs w:val="22"/>
        </w:rPr>
        <w:t>Lgs</w:t>
      </w:r>
      <w:proofErr w:type="spellEnd"/>
      <w:r w:rsidR="0052224C" w:rsidRPr="00DA0228">
        <w:rPr>
          <w:rFonts w:ascii="Arial" w:hAnsi="Arial" w:cs="Arial"/>
          <w:sz w:val="22"/>
          <w:szCs w:val="22"/>
        </w:rPr>
        <w:t xml:space="preserve">. </w:t>
      </w:r>
      <w:r w:rsidR="001C58FD" w:rsidRPr="00DA0228">
        <w:rPr>
          <w:rFonts w:ascii="Arial" w:hAnsi="Arial" w:cs="Arial"/>
          <w:sz w:val="22"/>
          <w:szCs w:val="22"/>
        </w:rPr>
        <w:t>50/2016</w:t>
      </w:r>
      <w:r w:rsidR="0052224C" w:rsidRPr="00DA0228">
        <w:rPr>
          <w:rFonts w:ascii="Arial" w:hAnsi="Arial" w:cs="Arial"/>
          <w:sz w:val="22"/>
          <w:szCs w:val="22"/>
        </w:rPr>
        <w:t>. Si precisa, al riguardo, che i costi della sicurezza vanno indicati in quanto trattasi dei costi che ciascun operatore è tenuto a sostenere a copertura delle misure preventive e protettive connesse ai rischi derivanti dall’attività di impresa e de</w:t>
      </w:r>
      <w:r w:rsidR="00FD029F" w:rsidRPr="00DA0228">
        <w:rPr>
          <w:rFonts w:ascii="Arial" w:hAnsi="Arial" w:cs="Arial"/>
          <w:sz w:val="22"/>
          <w:szCs w:val="22"/>
        </w:rPr>
        <w:t>vono risultare commisurati all’entità e alle caratteristiche del servizio oggetto dell’appalto (ossia costituiscono una quota dei costi complessivamente sostenuti dalla società in materia di sicurezza);</w:t>
      </w:r>
    </w:p>
    <w:p w:rsidR="004C0167" w:rsidRPr="00DA0228" w:rsidRDefault="00FD029F" w:rsidP="0094308B">
      <w:pPr>
        <w:pStyle w:val="Rientrocorpodeltesto3"/>
        <w:numPr>
          <w:ilvl w:val="0"/>
          <w:numId w:val="2"/>
        </w:numPr>
        <w:overflowPunct w:val="0"/>
        <w:autoSpaceDE w:val="0"/>
        <w:autoSpaceDN w:val="0"/>
        <w:adjustRightInd w:val="0"/>
        <w:spacing w:before="100" w:beforeAutospacing="1" w:after="100" w:afterAutospacing="1"/>
        <w:textAlignment w:val="baseline"/>
        <w:rPr>
          <w:rFonts w:ascii="Arial" w:hAnsi="Arial" w:cs="Arial"/>
          <w:sz w:val="22"/>
          <w:szCs w:val="22"/>
        </w:rPr>
      </w:pPr>
      <w:r w:rsidRPr="00DA0228">
        <w:rPr>
          <w:rFonts w:ascii="Arial" w:hAnsi="Arial" w:cs="Arial"/>
          <w:sz w:val="22"/>
          <w:szCs w:val="22"/>
          <w:u w:val="single"/>
        </w:rPr>
        <w:t>i costi della manodopera</w:t>
      </w:r>
      <w:r w:rsidRPr="00DA0228">
        <w:rPr>
          <w:rFonts w:ascii="Arial" w:hAnsi="Arial" w:cs="Arial"/>
          <w:sz w:val="22"/>
          <w:szCs w:val="22"/>
        </w:rPr>
        <w:t xml:space="preserve"> per l’esecuzione dell’appalto, di cui all’art. 95, comma 10, del </w:t>
      </w:r>
      <w:proofErr w:type="spellStart"/>
      <w:r w:rsidRPr="00DA0228">
        <w:rPr>
          <w:rFonts w:ascii="Arial" w:hAnsi="Arial" w:cs="Arial"/>
          <w:sz w:val="22"/>
          <w:szCs w:val="22"/>
        </w:rPr>
        <w:t>D.Lgs.</w:t>
      </w:r>
      <w:proofErr w:type="spellEnd"/>
      <w:r w:rsidRPr="00DA0228">
        <w:rPr>
          <w:rFonts w:ascii="Arial" w:hAnsi="Arial" w:cs="Arial"/>
          <w:sz w:val="22"/>
          <w:szCs w:val="22"/>
        </w:rPr>
        <w:t xml:space="preserve"> 50/2016. Gli stessi  saranno oggetto di valutazione circa il rispetto di quanto previsto </w:t>
      </w:r>
      <w:proofErr w:type="spellStart"/>
      <w:r w:rsidRPr="00DA0228">
        <w:rPr>
          <w:rFonts w:ascii="Arial" w:hAnsi="Arial" w:cs="Arial"/>
          <w:sz w:val="22"/>
          <w:szCs w:val="22"/>
        </w:rPr>
        <w:t>dal’art</w:t>
      </w:r>
      <w:proofErr w:type="spellEnd"/>
      <w:r w:rsidRPr="00DA0228">
        <w:rPr>
          <w:rFonts w:ascii="Arial" w:hAnsi="Arial" w:cs="Arial"/>
          <w:sz w:val="22"/>
          <w:szCs w:val="22"/>
        </w:rPr>
        <w:t xml:space="preserve">. 97, comma 5, </w:t>
      </w:r>
      <w:proofErr w:type="spellStart"/>
      <w:r w:rsidRPr="00DA0228">
        <w:rPr>
          <w:rFonts w:ascii="Arial" w:hAnsi="Arial" w:cs="Arial"/>
          <w:sz w:val="22"/>
          <w:szCs w:val="22"/>
        </w:rPr>
        <w:t>lett</w:t>
      </w:r>
      <w:proofErr w:type="spellEnd"/>
      <w:r w:rsidRPr="00DA0228">
        <w:rPr>
          <w:rFonts w:ascii="Arial" w:hAnsi="Arial" w:cs="Arial"/>
          <w:sz w:val="22"/>
          <w:szCs w:val="22"/>
        </w:rPr>
        <w:t xml:space="preserve">. d) del </w:t>
      </w:r>
      <w:proofErr w:type="spellStart"/>
      <w:r w:rsidRPr="00DA0228">
        <w:rPr>
          <w:rFonts w:ascii="Arial" w:hAnsi="Arial" w:cs="Arial"/>
          <w:sz w:val="22"/>
          <w:szCs w:val="22"/>
        </w:rPr>
        <w:t>D.Lgs.</w:t>
      </w:r>
      <w:proofErr w:type="spellEnd"/>
      <w:r w:rsidRPr="00DA0228">
        <w:rPr>
          <w:rFonts w:ascii="Arial" w:hAnsi="Arial" w:cs="Arial"/>
          <w:sz w:val="22"/>
          <w:szCs w:val="22"/>
        </w:rPr>
        <w:t xml:space="preserve"> 50/2016 in sede di eventuale verifica della congruità dell’offerta ovvero comunque prima dell’aggiudicazione, secondo quanto previsto dall’art. 95, comma 10, ultimo periodo.</w:t>
      </w:r>
    </w:p>
    <w:p w:rsidR="0052224C" w:rsidRPr="00DA0228" w:rsidRDefault="0052224C" w:rsidP="0049762E">
      <w:pPr>
        <w:spacing w:before="100" w:beforeAutospacing="1" w:after="100" w:afterAutospacing="1"/>
        <w:rPr>
          <w:rFonts w:ascii="Arial" w:hAnsi="Arial" w:cs="Arial"/>
          <w:sz w:val="22"/>
          <w:szCs w:val="22"/>
        </w:rPr>
      </w:pPr>
      <w:r w:rsidRPr="00DA0228">
        <w:rPr>
          <w:rFonts w:ascii="Arial" w:hAnsi="Arial" w:cs="Arial"/>
          <w:sz w:val="22"/>
          <w:szCs w:val="22"/>
        </w:rPr>
        <w:t>In relazione al ribasso offerto si precisa che non saranno presi in considerazione decimali superiori al secondo. In caso di discordanza tra il valore della percentuale di ribasso espresso in cifre e quello espresso in lettere, si considererà valida l’offerta più conveniente per le Stazioni appaltanti. Non saranno ritenute valide, e saranno pertanto escluse, le offerte in aumento, sottoposte a condizione o alternative.</w:t>
      </w:r>
    </w:p>
    <w:p w:rsidR="0052224C" w:rsidRPr="00DA0228" w:rsidRDefault="0052224C" w:rsidP="0049762E">
      <w:pPr>
        <w:spacing w:before="100" w:beforeAutospacing="1" w:after="100" w:afterAutospacing="1"/>
        <w:rPr>
          <w:rFonts w:ascii="Arial" w:hAnsi="Arial" w:cs="Arial"/>
          <w:b/>
          <w:sz w:val="22"/>
          <w:szCs w:val="22"/>
        </w:rPr>
      </w:pPr>
      <w:r w:rsidRPr="00DA0228">
        <w:rPr>
          <w:rFonts w:ascii="Arial" w:hAnsi="Arial" w:cs="Arial"/>
          <w:b/>
          <w:sz w:val="22"/>
          <w:szCs w:val="22"/>
        </w:rPr>
        <w:t>X. RAGGRUPPAMENTI TEMPORANEI DI IMPRESE E CONSORZI</w:t>
      </w:r>
    </w:p>
    <w:p w:rsidR="00BF5932" w:rsidRPr="00DA0228" w:rsidRDefault="00BF5932" w:rsidP="00BF5932">
      <w:pPr>
        <w:widowControl w:val="0"/>
        <w:tabs>
          <w:tab w:val="right" w:pos="9540"/>
        </w:tabs>
        <w:spacing w:before="100" w:beforeAutospacing="1" w:after="100" w:afterAutospacing="1"/>
        <w:ind w:right="89"/>
        <w:rPr>
          <w:rFonts w:ascii="Arial" w:hAnsi="Arial" w:cs="Arial"/>
          <w:b/>
          <w:sz w:val="22"/>
          <w:szCs w:val="22"/>
        </w:rPr>
      </w:pPr>
      <w:r w:rsidRPr="00DA0228">
        <w:rPr>
          <w:rFonts w:ascii="Arial" w:hAnsi="Arial" w:cs="Arial"/>
          <w:b/>
          <w:sz w:val="22"/>
          <w:szCs w:val="22"/>
        </w:rPr>
        <w:t>Consorzio di cui all’art.</w:t>
      </w:r>
      <w:r w:rsidR="00355460" w:rsidRPr="00DA0228">
        <w:rPr>
          <w:rFonts w:ascii="Arial" w:hAnsi="Arial" w:cs="Arial"/>
          <w:b/>
          <w:sz w:val="22"/>
          <w:szCs w:val="22"/>
        </w:rPr>
        <w:t xml:space="preserve"> </w:t>
      </w:r>
      <w:r w:rsidR="001C58FD" w:rsidRPr="00DA0228">
        <w:rPr>
          <w:rFonts w:ascii="Arial" w:hAnsi="Arial" w:cs="Arial"/>
          <w:b/>
          <w:sz w:val="22"/>
          <w:szCs w:val="22"/>
        </w:rPr>
        <w:t xml:space="preserve">45, comma 2, </w:t>
      </w:r>
      <w:proofErr w:type="spellStart"/>
      <w:r w:rsidR="001C58FD" w:rsidRPr="00DA0228">
        <w:rPr>
          <w:rFonts w:ascii="Arial" w:hAnsi="Arial" w:cs="Arial"/>
          <w:b/>
          <w:sz w:val="22"/>
          <w:szCs w:val="22"/>
        </w:rPr>
        <w:t>lett</w:t>
      </w:r>
      <w:proofErr w:type="spellEnd"/>
      <w:r w:rsidR="001C58FD" w:rsidRPr="00DA0228">
        <w:rPr>
          <w:rFonts w:ascii="Arial" w:hAnsi="Arial" w:cs="Arial"/>
          <w:b/>
          <w:sz w:val="22"/>
          <w:szCs w:val="22"/>
        </w:rPr>
        <w:t xml:space="preserve">. b) e c) del </w:t>
      </w:r>
      <w:proofErr w:type="spellStart"/>
      <w:r w:rsidR="001C58FD" w:rsidRPr="00DA0228">
        <w:rPr>
          <w:rFonts w:ascii="Arial" w:hAnsi="Arial" w:cs="Arial"/>
          <w:b/>
          <w:sz w:val="22"/>
          <w:szCs w:val="22"/>
        </w:rPr>
        <w:t>D.Lgs.</w:t>
      </w:r>
      <w:proofErr w:type="spellEnd"/>
      <w:r w:rsidR="001C58FD" w:rsidRPr="00DA0228">
        <w:rPr>
          <w:rFonts w:ascii="Arial" w:hAnsi="Arial" w:cs="Arial"/>
          <w:b/>
          <w:sz w:val="22"/>
          <w:szCs w:val="22"/>
        </w:rPr>
        <w:t xml:space="preserve"> 50/2016</w:t>
      </w:r>
      <w:r w:rsidRPr="00DA0228">
        <w:rPr>
          <w:rFonts w:ascii="Arial" w:hAnsi="Arial" w:cs="Arial"/>
          <w:b/>
          <w:sz w:val="22"/>
          <w:szCs w:val="22"/>
        </w:rPr>
        <w:t>:</w:t>
      </w:r>
    </w:p>
    <w:p w:rsidR="002E0F06" w:rsidRPr="00DA0228" w:rsidRDefault="00BF5932" w:rsidP="002814A6">
      <w:pPr>
        <w:widowControl w:val="0"/>
        <w:numPr>
          <w:ilvl w:val="0"/>
          <w:numId w:val="18"/>
        </w:numPr>
        <w:tabs>
          <w:tab w:val="right" w:pos="9540"/>
        </w:tabs>
        <w:spacing w:before="100" w:beforeAutospacing="1" w:after="100" w:afterAutospacing="1"/>
        <w:ind w:right="89"/>
        <w:rPr>
          <w:rFonts w:ascii="Arial" w:hAnsi="Arial" w:cs="Arial"/>
          <w:sz w:val="22"/>
          <w:szCs w:val="22"/>
        </w:rPr>
      </w:pPr>
      <w:r w:rsidRPr="00DA0228">
        <w:rPr>
          <w:rFonts w:ascii="Arial" w:hAnsi="Arial" w:cs="Arial"/>
          <w:sz w:val="22"/>
          <w:szCs w:val="22"/>
        </w:rPr>
        <w:t xml:space="preserve">la domanda di partecipazione di cui al punto </w:t>
      </w:r>
      <w:r w:rsidRPr="00DA0228">
        <w:rPr>
          <w:rFonts w:ascii="Arial" w:hAnsi="Arial" w:cs="Arial"/>
          <w:b/>
          <w:sz w:val="22"/>
          <w:szCs w:val="22"/>
        </w:rPr>
        <w:t>A.1</w:t>
      </w:r>
      <w:r w:rsidRPr="00DA0228">
        <w:rPr>
          <w:rFonts w:ascii="Arial" w:hAnsi="Arial" w:cs="Arial"/>
          <w:sz w:val="22"/>
          <w:szCs w:val="22"/>
        </w:rPr>
        <w:t xml:space="preserve"> dovrà essere sottoscritta dal consorzio e da tutte le consorziate indicate per l’esecuzione nel caso in cui il consorzio non partecipi in proprio;</w:t>
      </w:r>
    </w:p>
    <w:p w:rsidR="002E0F06" w:rsidRPr="00DA0228" w:rsidRDefault="00BF5932">
      <w:pPr>
        <w:widowControl w:val="0"/>
        <w:numPr>
          <w:ilvl w:val="0"/>
          <w:numId w:val="18"/>
        </w:numPr>
        <w:tabs>
          <w:tab w:val="clear" w:pos="720"/>
          <w:tab w:val="num" w:pos="426"/>
        </w:tabs>
        <w:spacing w:before="100" w:beforeAutospacing="1" w:after="100" w:afterAutospacing="1"/>
        <w:ind w:right="89"/>
        <w:rPr>
          <w:rFonts w:ascii="Arial" w:hAnsi="Arial" w:cs="Arial"/>
          <w:sz w:val="22"/>
          <w:szCs w:val="22"/>
        </w:rPr>
      </w:pPr>
      <w:r w:rsidRPr="00DA0228">
        <w:rPr>
          <w:rFonts w:ascii="Arial" w:hAnsi="Arial" w:cs="Arial"/>
          <w:sz w:val="22"/>
          <w:szCs w:val="22"/>
        </w:rPr>
        <w:t xml:space="preserve">per i consorzi di cui all’art. </w:t>
      </w:r>
      <w:r w:rsidR="00E72A56" w:rsidRPr="00DA0228">
        <w:rPr>
          <w:rFonts w:ascii="Arial" w:hAnsi="Arial" w:cs="Arial"/>
          <w:sz w:val="22"/>
          <w:szCs w:val="22"/>
        </w:rPr>
        <w:t xml:space="preserve">45 </w:t>
      </w:r>
      <w:proofErr w:type="spellStart"/>
      <w:r w:rsidRPr="00DA0228">
        <w:rPr>
          <w:rFonts w:ascii="Arial" w:hAnsi="Arial" w:cs="Arial"/>
          <w:sz w:val="22"/>
          <w:szCs w:val="22"/>
        </w:rPr>
        <w:t>lett</w:t>
      </w:r>
      <w:proofErr w:type="spellEnd"/>
      <w:r w:rsidRPr="00DA0228">
        <w:rPr>
          <w:rFonts w:ascii="Arial" w:hAnsi="Arial" w:cs="Arial"/>
          <w:sz w:val="22"/>
          <w:szCs w:val="22"/>
        </w:rPr>
        <w:t xml:space="preserve">. b) </w:t>
      </w:r>
      <w:r w:rsidR="00020B03" w:rsidRPr="00DA0228">
        <w:rPr>
          <w:rFonts w:ascii="Arial" w:hAnsi="Arial" w:cs="Arial"/>
          <w:sz w:val="22"/>
          <w:szCs w:val="22"/>
        </w:rPr>
        <w:t xml:space="preserve">e c) </w:t>
      </w:r>
      <w:r w:rsidRPr="00DA0228">
        <w:rPr>
          <w:rFonts w:ascii="Arial" w:hAnsi="Arial" w:cs="Arial"/>
          <w:sz w:val="22"/>
          <w:szCs w:val="22"/>
        </w:rPr>
        <w:t xml:space="preserve">i requisiti tecnico organizzativi di cui al punto </w:t>
      </w:r>
      <w:r w:rsidRPr="00DA0228">
        <w:rPr>
          <w:rFonts w:ascii="Arial" w:hAnsi="Arial" w:cs="Arial"/>
          <w:b/>
          <w:sz w:val="22"/>
          <w:szCs w:val="22"/>
        </w:rPr>
        <w:t>A.</w:t>
      </w:r>
      <w:r w:rsidR="00FA430B" w:rsidRPr="00DA0228">
        <w:rPr>
          <w:rFonts w:ascii="Arial" w:hAnsi="Arial" w:cs="Arial"/>
          <w:b/>
          <w:sz w:val="22"/>
          <w:szCs w:val="22"/>
        </w:rPr>
        <w:t xml:space="preserve">2 </w:t>
      </w:r>
      <w:proofErr w:type="spellStart"/>
      <w:r w:rsidR="00FA430B" w:rsidRPr="00DA0228">
        <w:rPr>
          <w:rFonts w:ascii="Arial" w:hAnsi="Arial" w:cs="Arial"/>
          <w:b/>
          <w:sz w:val="22"/>
          <w:szCs w:val="22"/>
        </w:rPr>
        <w:t>lett</w:t>
      </w:r>
      <w:proofErr w:type="spellEnd"/>
      <w:r w:rsidR="00FA430B" w:rsidRPr="00DA0228">
        <w:rPr>
          <w:rFonts w:ascii="Arial" w:hAnsi="Arial" w:cs="Arial"/>
          <w:b/>
          <w:sz w:val="22"/>
          <w:szCs w:val="22"/>
        </w:rPr>
        <w:t>. a) e b)</w:t>
      </w:r>
      <w:r w:rsidR="00020B03" w:rsidRPr="00DA0228">
        <w:rPr>
          <w:rFonts w:ascii="Arial" w:hAnsi="Arial" w:cs="Arial"/>
          <w:sz w:val="22"/>
          <w:szCs w:val="22"/>
        </w:rPr>
        <w:t xml:space="preserve"> sono computati cumulativamente in capo al consorzio ancorché posseduti dalle singole imprese consorziate</w:t>
      </w:r>
      <w:r w:rsidRPr="00DA0228">
        <w:rPr>
          <w:rFonts w:ascii="Arial" w:hAnsi="Arial" w:cs="Arial"/>
          <w:sz w:val="22"/>
          <w:szCs w:val="22"/>
        </w:rPr>
        <w:t xml:space="preserve">; </w:t>
      </w:r>
    </w:p>
    <w:p w:rsidR="00BF5932" w:rsidRPr="00DA0228"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DA0228">
        <w:rPr>
          <w:rFonts w:ascii="Arial" w:hAnsi="Arial" w:cs="Arial"/>
          <w:bCs/>
          <w:sz w:val="22"/>
          <w:szCs w:val="22"/>
        </w:rPr>
        <w:t xml:space="preserve">le referenze di cui al punto </w:t>
      </w:r>
      <w:r w:rsidRPr="00DA0228">
        <w:rPr>
          <w:rFonts w:ascii="Arial" w:hAnsi="Arial" w:cs="Arial"/>
          <w:b/>
          <w:bCs/>
          <w:sz w:val="22"/>
          <w:szCs w:val="22"/>
        </w:rPr>
        <w:t>A.</w:t>
      </w:r>
      <w:r w:rsidR="00FA430B" w:rsidRPr="00DA0228">
        <w:rPr>
          <w:rFonts w:ascii="Arial" w:hAnsi="Arial" w:cs="Arial"/>
          <w:bCs/>
          <w:sz w:val="22"/>
          <w:szCs w:val="22"/>
        </w:rPr>
        <w:t>4</w:t>
      </w:r>
      <w:r w:rsidRPr="00DA0228">
        <w:rPr>
          <w:rFonts w:ascii="Arial" w:hAnsi="Arial" w:cs="Arial"/>
          <w:sz w:val="22"/>
          <w:szCs w:val="22"/>
        </w:rPr>
        <w:t>dovranno essere presentate con riferimento al consorzio</w:t>
      </w:r>
      <w:r w:rsidRPr="00DA0228">
        <w:rPr>
          <w:rFonts w:ascii="Arial" w:hAnsi="Arial" w:cs="Arial"/>
          <w:bCs/>
          <w:sz w:val="22"/>
          <w:szCs w:val="22"/>
        </w:rPr>
        <w:t xml:space="preserve"> ovvero alle imprese consorziate indicate quale esecutrici del servizio</w:t>
      </w:r>
      <w:r w:rsidRPr="00DA0228">
        <w:rPr>
          <w:rFonts w:ascii="Arial" w:hAnsi="Arial" w:cs="Arial"/>
          <w:sz w:val="22"/>
          <w:szCs w:val="22"/>
        </w:rPr>
        <w:t>;</w:t>
      </w:r>
    </w:p>
    <w:p w:rsidR="00BF5932" w:rsidRPr="00DA0228" w:rsidRDefault="00BF5932" w:rsidP="00BF5932">
      <w:pPr>
        <w:widowControl w:val="0"/>
        <w:numPr>
          <w:ilvl w:val="0"/>
          <w:numId w:val="18"/>
        </w:numPr>
        <w:tabs>
          <w:tab w:val="right" w:pos="9540"/>
        </w:tabs>
        <w:spacing w:before="100" w:beforeAutospacing="1" w:after="100" w:afterAutospacing="1"/>
        <w:ind w:right="89"/>
        <w:rPr>
          <w:rFonts w:ascii="Arial" w:hAnsi="Arial" w:cs="Arial"/>
          <w:bCs/>
          <w:sz w:val="22"/>
          <w:szCs w:val="22"/>
        </w:rPr>
      </w:pPr>
      <w:r w:rsidRPr="00DA0228">
        <w:rPr>
          <w:rFonts w:ascii="Arial" w:hAnsi="Arial" w:cs="Arial"/>
          <w:bCs/>
          <w:sz w:val="22"/>
          <w:szCs w:val="22"/>
        </w:rPr>
        <w:t xml:space="preserve">la cauzione di cui al punto </w:t>
      </w:r>
      <w:r w:rsidRPr="00DA0228">
        <w:rPr>
          <w:rFonts w:ascii="Arial" w:hAnsi="Arial" w:cs="Arial"/>
          <w:b/>
          <w:bCs/>
          <w:sz w:val="22"/>
          <w:szCs w:val="22"/>
        </w:rPr>
        <w:t>A.</w:t>
      </w:r>
      <w:r w:rsidR="00FA430B" w:rsidRPr="00DA0228">
        <w:rPr>
          <w:rFonts w:ascii="Arial" w:hAnsi="Arial" w:cs="Arial"/>
          <w:b/>
          <w:bCs/>
          <w:sz w:val="22"/>
          <w:szCs w:val="22"/>
        </w:rPr>
        <w:t>5</w:t>
      </w:r>
      <w:r w:rsidR="00FA430B" w:rsidRPr="00DA0228">
        <w:rPr>
          <w:rFonts w:ascii="Arial" w:hAnsi="Arial" w:cs="Arial"/>
          <w:bCs/>
          <w:sz w:val="22"/>
          <w:szCs w:val="22"/>
        </w:rPr>
        <w:t xml:space="preserve"> </w:t>
      </w:r>
      <w:r w:rsidRPr="00DA0228">
        <w:rPr>
          <w:rFonts w:ascii="Arial" w:hAnsi="Arial" w:cs="Arial"/>
          <w:bCs/>
          <w:sz w:val="22"/>
          <w:szCs w:val="22"/>
        </w:rPr>
        <w:t xml:space="preserve">dovrà essere intestata al consorzio; è possibile avvalersi </w:t>
      </w:r>
      <w:r w:rsidR="004F64F8" w:rsidRPr="00DA0228">
        <w:rPr>
          <w:rFonts w:ascii="Arial" w:hAnsi="Arial" w:cs="Arial"/>
          <w:bCs/>
          <w:sz w:val="22"/>
          <w:szCs w:val="22"/>
        </w:rPr>
        <w:t xml:space="preserve">delle  riduzioni di cui all’art. 93, comma 7, del </w:t>
      </w:r>
      <w:proofErr w:type="spellStart"/>
      <w:r w:rsidR="004F64F8" w:rsidRPr="00DA0228">
        <w:rPr>
          <w:rFonts w:ascii="Arial" w:hAnsi="Arial" w:cs="Arial"/>
          <w:bCs/>
          <w:sz w:val="22"/>
          <w:szCs w:val="22"/>
        </w:rPr>
        <w:t>D.Lgs.</w:t>
      </w:r>
      <w:proofErr w:type="spellEnd"/>
      <w:r w:rsidR="004F64F8" w:rsidRPr="00DA0228">
        <w:rPr>
          <w:rFonts w:ascii="Arial" w:hAnsi="Arial" w:cs="Arial"/>
          <w:bCs/>
          <w:sz w:val="22"/>
          <w:szCs w:val="22"/>
        </w:rPr>
        <w:t xml:space="preserve"> 50/2016</w:t>
      </w:r>
      <w:r w:rsidRPr="00DA0228">
        <w:rPr>
          <w:rFonts w:ascii="Arial" w:hAnsi="Arial" w:cs="Arial"/>
          <w:bCs/>
          <w:sz w:val="22"/>
          <w:szCs w:val="22"/>
        </w:rPr>
        <w:t xml:space="preserve"> dell'importo richiesto solo se il Consorzio sia in possesso </w:t>
      </w:r>
      <w:r w:rsidR="004F64F8" w:rsidRPr="00DA0228">
        <w:rPr>
          <w:rFonts w:ascii="Arial" w:hAnsi="Arial" w:cs="Arial"/>
          <w:bCs/>
          <w:sz w:val="22"/>
          <w:szCs w:val="22"/>
        </w:rPr>
        <w:t>delle certificazioni richieste</w:t>
      </w:r>
      <w:r w:rsidRPr="00DA0228">
        <w:rPr>
          <w:rFonts w:ascii="Arial" w:hAnsi="Arial" w:cs="Arial"/>
          <w:bCs/>
          <w:sz w:val="22"/>
          <w:szCs w:val="22"/>
        </w:rPr>
        <w:t>;</w:t>
      </w:r>
    </w:p>
    <w:p w:rsidR="00BF5932" w:rsidRPr="00DA0228" w:rsidRDefault="00BF5932" w:rsidP="00BF5932">
      <w:pPr>
        <w:widowControl w:val="0"/>
        <w:numPr>
          <w:ilvl w:val="0"/>
          <w:numId w:val="18"/>
        </w:numPr>
        <w:tabs>
          <w:tab w:val="right" w:pos="9540"/>
        </w:tabs>
        <w:spacing w:before="100" w:beforeAutospacing="1" w:after="100" w:afterAutospacing="1"/>
        <w:ind w:right="89"/>
        <w:rPr>
          <w:rFonts w:ascii="Arial" w:hAnsi="Arial" w:cs="Arial"/>
          <w:bCs/>
          <w:sz w:val="22"/>
          <w:szCs w:val="22"/>
        </w:rPr>
      </w:pPr>
      <w:r w:rsidRPr="00DA0228">
        <w:rPr>
          <w:rFonts w:ascii="Arial" w:hAnsi="Arial" w:cs="Arial"/>
          <w:bCs/>
          <w:sz w:val="22"/>
          <w:szCs w:val="22"/>
        </w:rPr>
        <w:t>l’Offerta tecnica e l’Offerta Economica di cui rispettivamente, ai punti B.1 e C.1 dovranno essere sottoscritte dal legale rappresentante del Consorzio;</w:t>
      </w:r>
    </w:p>
    <w:p w:rsidR="00BF5932" w:rsidRPr="00DA0228" w:rsidRDefault="00BF5932" w:rsidP="00646CA2">
      <w:pPr>
        <w:widowControl w:val="0"/>
        <w:numPr>
          <w:ilvl w:val="0"/>
          <w:numId w:val="18"/>
        </w:numPr>
        <w:tabs>
          <w:tab w:val="right" w:pos="9540"/>
        </w:tabs>
        <w:spacing w:before="100" w:beforeAutospacing="1" w:after="100" w:afterAutospacing="1"/>
        <w:ind w:right="89"/>
        <w:rPr>
          <w:rFonts w:ascii="Arial" w:hAnsi="Arial" w:cs="Arial"/>
          <w:bCs/>
          <w:sz w:val="22"/>
          <w:szCs w:val="22"/>
        </w:rPr>
      </w:pPr>
      <w:r w:rsidRPr="00DA0228">
        <w:rPr>
          <w:rFonts w:ascii="Arial" w:hAnsi="Arial" w:cs="Arial"/>
          <w:bCs/>
          <w:sz w:val="22"/>
          <w:szCs w:val="22"/>
        </w:rPr>
        <w:t xml:space="preserve">il PASSOE di cui al punto </w:t>
      </w:r>
      <w:r w:rsidRPr="00DA0228">
        <w:rPr>
          <w:rFonts w:ascii="Arial" w:hAnsi="Arial" w:cs="Arial"/>
          <w:b/>
          <w:bCs/>
          <w:sz w:val="22"/>
          <w:szCs w:val="22"/>
        </w:rPr>
        <w:t>A.</w:t>
      </w:r>
      <w:r w:rsidR="00FA430B" w:rsidRPr="00DA0228">
        <w:rPr>
          <w:rFonts w:ascii="Arial" w:hAnsi="Arial" w:cs="Arial"/>
          <w:b/>
          <w:bCs/>
          <w:sz w:val="22"/>
          <w:szCs w:val="22"/>
        </w:rPr>
        <w:t>7</w:t>
      </w:r>
      <w:r w:rsidR="00FA430B" w:rsidRPr="00DA0228">
        <w:rPr>
          <w:rFonts w:ascii="Arial" w:hAnsi="Arial" w:cs="Arial"/>
          <w:bCs/>
          <w:sz w:val="22"/>
          <w:szCs w:val="22"/>
        </w:rPr>
        <w:t xml:space="preserve"> </w:t>
      </w:r>
      <w:r w:rsidRPr="00DA0228">
        <w:rPr>
          <w:rFonts w:ascii="Arial" w:hAnsi="Arial" w:cs="Arial"/>
          <w:bCs/>
          <w:sz w:val="22"/>
          <w:szCs w:val="22"/>
        </w:rPr>
        <w:t>deve essere presentato dal Consorzio</w:t>
      </w:r>
      <w:r w:rsidR="008D2575" w:rsidRPr="00DA0228">
        <w:rPr>
          <w:rFonts w:ascii="Arial" w:hAnsi="Arial" w:cs="Arial"/>
          <w:bCs/>
          <w:sz w:val="22"/>
          <w:szCs w:val="22"/>
        </w:rPr>
        <w:t>.</w:t>
      </w:r>
    </w:p>
    <w:p w:rsidR="00BF5932" w:rsidRPr="00DA0228" w:rsidRDefault="00BF5932" w:rsidP="00BF5932">
      <w:pPr>
        <w:widowControl w:val="0"/>
        <w:tabs>
          <w:tab w:val="right" w:pos="9540"/>
        </w:tabs>
        <w:spacing w:before="100" w:beforeAutospacing="1" w:after="100" w:afterAutospacing="1"/>
        <w:ind w:left="426" w:right="89"/>
        <w:rPr>
          <w:rFonts w:ascii="Arial" w:hAnsi="Arial" w:cs="Arial"/>
          <w:b/>
          <w:sz w:val="22"/>
          <w:szCs w:val="22"/>
        </w:rPr>
      </w:pPr>
      <w:r w:rsidRPr="00DA0228">
        <w:rPr>
          <w:rFonts w:ascii="Arial" w:hAnsi="Arial" w:cs="Arial"/>
          <w:b/>
          <w:sz w:val="22"/>
          <w:szCs w:val="22"/>
        </w:rPr>
        <w:t xml:space="preserve">RTI costituito </w:t>
      </w:r>
      <w:r w:rsidR="006D4187" w:rsidRPr="00DA0228">
        <w:rPr>
          <w:rFonts w:ascii="Arial" w:hAnsi="Arial" w:cs="Arial"/>
          <w:b/>
          <w:sz w:val="22"/>
          <w:szCs w:val="22"/>
        </w:rPr>
        <w:t xml:space="preserve">di cui all’art. 45, comma 2, </w:t>
      </w:r>
      <w:proofErr w:type="spellStart"/>
      <w:r w:rsidR="006D4187" w:rsidRPr="00DA0228">
        <w:rPr>
          <w:rFonts w:ascii="Arial" w:hAnsi="Arial" w:cs="Arial"/>
          <w:b/>
          <w:sz w:val="22"/>
          <w:szCs w:val="22"/>
        </w:rPr>
        <w:t>lett</w:t>
      </w:r>
      <w:proofErr w:type="spellEnd"/>
      <w:r w:rsidR="006D4187" w:rsidRPr="00DA0228">
        <w:rPr>
          <w:rFonts w:ascii="Arial" w:hAnsi="Arial" w:cs="Arial"/>
          <w:b/>
          <w:sz w:val="22"/>
          <w:szCs w:val="22"/>
        </w:rPr>
        <w:t xml:space="preserve">. d) del </w:t>
      </w:r>
      <w:proofErr w:type="spellStart"/>
      <w:r w:rsidR="006D4187" w:rsidRPr="00DA0228">
        <w:rPr>
          <w:rFonts w:ascii="Arial" w:hAnsi="Arial" w:cs="Arial"/>
          <w:b/>
          <w:sz w:val="22"/>
          <w:szCs w:val="22"/>
        </w:rPr>
        <w:t>D.Lgs.</w:t>
      </w:r>
      <w:proofErr w:type="spellEnd"/>
      <w:r w:rsidR="006D4187" w:rsidRPr="00DA0228">
        <w:rPr>
          <w:rFonts w:ascii="Arial" w:hAnsi="Arial" w:cs="Arial"/>
          <w:b/>
          <w:sz w:val="22"/>
          <w:szCs w:val="22"/>
        </w:rPr>
        <w:t xml:space="preserve"> </w:t>
      </w:r>
      <w:r w:rsidR="008122D7" w:rsidRPr="00DA0228">
        <w:rPr>
          <w:rFonts w:ascii="Arial" w:hAnsi="Arial" w:cs="Arial"/>
          <w:b/>
          <w:sz w:val="22"/>
          <w:szCs w:val="22"/>
        </w:rPr>
        <w:t>50/2016</w:t>
      </w:r>
      <w:r w:rsidR="006D4187" w:rsidRPr="00DA0228">
        <w:rPr>
          <w:rFonts w:ascii="Arial" w:hAnsi="Arial" w:cs="Arial"/>
          <w:b/>
          <w:sz w:val="22"/>
          <w:szCs w:val="22"/>
        </w:rPr>
        <w:t xml:space="preserve"> o un Consorzio ordinario costituito di cui all’art. 45, comma 2, </w:t>
      </w:r>
      <w:proofErr w:type="spellStart"/>
      <w:r w:rsidR="006D4187" w:rsidRPr="00DA0228">
        <w:rPr>
          <w:rFonts w:ascii="Arial" w:hAnsi="Arial" w:cs="Arial"/>
          <w:b/>
          <w:sz w:val="22"/>
          <w:szCs w:val="22"/>
        </w:rPr>
        <w:t>lett</w:t>
      </w:r>
      <w:proofErr w:type="spellEnd"/>
      <w:r w:rsidR="006D4187" w:rsidRPr="00DA0228">
        <w:rPr>
          <w:rFonts w:ascii="Arial" w:hAnsi="Arial" w:cs="Arial"/>
          <w:b/>
          <w:sz w:val="22"/>
          <w:szCs w:val="22"/>
        </w:rPr>
        <w:t xml:space="preserve">. e) del </w:t>
      </w:r>
      <w:proofErr w:type="spellStart"/>
      <w:r w:rsidR="006D4187" w:rsidRPr="00DA0228">
        <w:rPr>
          <w:rFonts w:ascii="Arial" w:hAnsi="Arial" w:cs="Arial"/>
          <w:b/>
          <w:sz w:val="22"/>
          <w:szCs w:val="22"/>
        </w:rPr>
        <w:t>D.Lgs.</w:t>
      </w:r>
      <w:proofErr w:type="spellEnd"/>
      <w:r w:rsidR="006D4187" w:rsidRPr="00DA0228">
        <w:rPr>
          <w:rFonts w:ascii="Arial" w:hAnsi="Arial" w:cs="Arial"/>
          <w:b/>
          <w:sz w:val="22"/>
          <w:szCs w:val="22"/>
        </w:rPr>
        <w:t xml:space="preserve"> 50/2016</w:t>
      </w:r>
      <w:r w:rsidRPr="00DA0228">
        <w:rPr>
          <w:rFonts w:ascii="Arial" w:hAnsi="Arial" w:cs="Arial"/>
          <w:b/>
          <w:sz w:val="22"/>
          <w:szCs w:val="22"/>
        </w:rPr>
        <w:t>:</w:t>
      </w:r>
    </w:p>
    <w:p w:rsidR="00A03F96" w:rsidRPr="00DA0228" w:rsidRDefault="00BF5932" w:rsidP="00A03F96">
      <w:pPr>
        <w:widowControl w:val="0"/>
        <w:numPr>
          <w:ilvl w:val="0"/>
          <w:numId w:val="18"/>
        </w:numPr>
        <w:tabs>
          <w:tab w:val="right" w:pos="9540"/>
        </w:tabs>
        <w:spacing w:before="100" w:beforeAutospacing="1" w:after="100" w:afterAutospacing="1"/>
        <w:ind w:right="89"/>
        <w:rPr>
          <w:rFonts w:ascii="Arial" w:hAnsi="Arial" w:cs="Arial"/>
          <w:sz w:val="22"/>
          <w:szCs w:val="22"/>
        </w:rPr>
      </w:pPr>
      <w:r w:rsidRPr="00DA0228">
        <w:rPr>
          <w:rFonts w:ascii="Arial" w:hAnsi="Arial" w:cs="Arial"/>
          <w:sz w:val="22"/>
          <w:szCs w:val="22"/>
        </w:rPr>
        <w:t xml:space="preserve">la domanda di partecipazione di cui al punto </w:t>
      </w:r>
      <w:r w:rsidRPr="00DA0228">
        <w:rPr>
          <w:rFonts w:ascii="Arial" w:hAnsi="Arial" w:cs="Arial"/>
          <w:b/>
          <w:sz w:val="22"/>
          <w:szCs w:val="22"/>
        </w:rPr>
        <w:t>A.1</w:t>
      </w:r>
      <w:r w:rsidRPr="00DA0228">
        <w:rPr>
          <w:rFonts w:ascii="Arial" w:hAnsi="Arial" w:cs="Arial"/>
          <w:sz w:val="22"/>
          <w:szCs w:val="22"/>
        </w:rPr>
        <w:t xml:space="preserve"> dovrà essere sottoscritta dal soggetto designato quale mandatario; </w:t>
      </w:r>
    </w:p>
    <w:p w:rsidR="00BF5932" w:rsidRPr="00DA0228" w:rsidRDefault="00BF5932" w:rsidP="00A03F96">
      <w:pPr>
        <w:widowControl w:val="0"/>
        <w:numPr>
          <w:ilvl w:val="0"/>
          <w:numId w:val="18"/>
        </w:numPr>
        <w:tabs>
          <w:tab w:val="right" w:pos="9540"/>
        </w:tabs>
        <w:spacing w:before="100" w:beforeAutospacing="1" w:after="100" w:afterAutospacing="1"/>
        <w:ind w:right="89"/>
        <w:rPr>
          <w:rFonts w:ascii="Arial" w:hAnsi="Arial" w:cs="Arial"/>
          <w:sz w:val="22"/>
          <w:szCs w:val="22"/>
        </w:rPr>
      </w:pPr>
      <w:r w:rsidRPr="00DA0228">
        <w:rPr>
          <w:rFonts w:ascii="Arial" w:hAnsi="Arial" w:cs="Arial"/>
          <w:sz w:val="22"/>
          <w:szCs w:val="22"/>
        </w:rPr>
        <w:t xml:space="preserve">i requisiti tecnico organizzativi di cui al punto </w:t>
      </w:r>
      <w:r w:rsidRPr="00DA0228">
        <w:rPr>
          <w:rFonts w:ascii="Arial" w:hAnsi="Arial" w:cs="Arial"/>
          <w:b/>
          <w:sz w:val="22"/>
          <w:szCs w:val="22"/>
        </w:rPr>
        <w:t>A.</w:t>
      </w:r>
      <w:r w:rsidR="00FA430B" w:rsidRPr="00DA0228">
        <w:rPr>
          <w:rFonts w:ascii="Arial" w:hAnsi="Arial" w:cs="Arial"/>
          <w:b/>
          <w:sz w:val="22"/>
          <w:szCs w:val="22"/>
        </w:rPr>
        <w:t xml:space="preserve">2 </w:t>
      </w:r>
      <w:proofErr w:type="spellStart"/>
      <w:r w:rsidR="00FA430B" w:rsidRPr="00DA0228">
        <w:rPr>
          <w:rFonts w:ascii="Arial" w:hAnsi="Arial" w:cs="Arial"/>
          <w:b/>
          <w:sz w:val="22"/>
          <w:szCs w:val="22"/>
        </w:rPr>
        <w:t>lett</w:t>
      </w:r>
      <w:proofErr w:type="spellEnd"/>
      <w:r w:rsidR="00FA430B" w:rsidRPr="00DA0228">
        <w:rPr>
          <w:rFonts w:ascii="Arial" w:hAnsi="Arial" w:cs="Arial"/>
          <w:b/>
          <w:sz w:val="22"/>
          <w:szCs w:val="22"/>
        </w:rPr>
        <w:t>. a) e b)</w:t>
      </w:r>
      <w:r w:rsidR="00FA430B" w:rsidRPr="00DA0228">
        <w:rPr>
          <w:rFonts w:ascii="Arial" w:hAnsi="Arial" w:cs="Arial"/>
          <w:sz w:val="22"/>
          <w:szCs w:val="22"/>
        </w:rPr>
        <w:t xml:space="preserve"> </w:t>
      </w:r>
      <w:r w:rsidRPr="00DA0228">
        <w:rPr>
          <w:rFonts w:ascii="Arial" w:hAnsi="Arial" w:cs="Arial"/>
          <w:sz w:val="22"/>
          <w:szCs w:val="22"/>
        </w:rPr>
        <w:t>dovranno essere posseduti nel loro complesso dal RTI/Consorzio Ordinario e andranno attestatati da ciascuno degli operatori economici che costituiscono il RTI/Consorzio ordinario, limitatamente alle attività di propria competenza</w:t>
      </w:r>
      <w:r w:rsidR="0073345A" w:rsidRPr="00DA0228">
        <w:rPr>
          <w:rFonts w:ascii="Arial" w:hAnsi="Arial" w:cs="Arial"/>
          <w:sz w:val="22"/>
          <w:szCs w:val="22"/>
        </w:rPr>
        <w:t>;</w:t>
      </w:r>
    </w:p>
    <w:p w:rsidR="00BF5932" w:rsidRPr="00DA0228"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DA0228">
        <w:rPr>
          <w:rFonts w:ascii="Arial" w:hAnsi="Arial" w:cs="Arial"/>
          <w:sz w:val="22"/>
          <w:szCs w:val="22"/>
        </w:rPr>
        <w:t xml:space="preserve">le referenze di cui al punto </w:t>
      </w:r>
      <w:r w:rsidRPr="00DA0228">
        <w:rPr>
          <w:rFonts w:ascii="Arial" w:hAnsi="Arial" w:cs="Arial"/>
          <w:b/>
          <w:sz w:val="22"/>
          <w:szCs w:val="22"/>
        </w:rPr>
        <w:t>A.</w:t>
      </w:r>
      <w:r w:rsidR="00FA430B" w:rsidRPr="00DA0228">
        <w:rPr>
          <w:rFonts w:ascii="Arial" w:hAnsi="Arial" w:cs="Arial"/>
          <w:b/>
          <w:sz w:val="22"/>
          <w:szCs w:val="22"/>
        </w:rPr>
        <w:t>4</w:t>
      </w:r>
      <w:r w:rsidR="00FA430B" w:rsidRPr="00DA0228">
        <w:rPr>
          <w:rFonts w:ascii="Arial" w:hAnsi="Arial" w:cs="Arial"/>
          <w:sz w:val="22"/>
          <w:szCs w:val="22"/>
        </w:rPr>
        <w:t xml:space="preserve"> </w:t>
      </w:r>
      <w:r w:rsidRPr="00DA0228">
        <w:rPr>
          <w:rFonts w:ascii="Arial" w:hAnsi="Arial" w:cs="Arial"/>
          <w:sz w:val="22"/>
          <w:szCs w:val="22"/>
        </w:rPr>
        <w:t xml:space="preserve">dovranno essere presentate da ciascun operatore raggruppato o consorziato; </w:t>
      </w:r>
    </w:p>
    <w:p w:rsidR="00BF5932" w:rsidRPr="00DA0228"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DA0228">
        <w:rPr>
          <w:rFonts w:ascii="Arial" w:hAnsi="Arial" w:cs="Arial"/>
          <w:sz w:val="22"/>
          <w:szCs w:val="22"/>
        </w:rPr>
        <w:t xml:space="preserve">la cauzione di cui al punto </w:t>
      </w:r>
      <w:r w:rsidRPr="00DA0228">
        <w:rPr>
          <w:rFonts w:ascii="Arial" w:hAnsi="Arial" w:cs="Arial"/>
          <w:b/>
          <w:sz w:val="22"/>
          <w:szCs w:val="22"/>
        </w:rPr>
        <w:t>A.</w:t>
      </w:r>
      <w:r w:rsidR="00FA430B" w:rsidRPr="00DA0228">
        <w:rPr>
          <w:rFonts w:ascii="Arial" w:hAnsi="Arial" w:cs="Arial"/>
          <w:b/>
          <w:sz w:val="22"/>
          <w:szCs w:val="22"/>
        </w:rPr>
        <w:t xml:space="preserve">5 </w:t>
      </w:r>
      <w:r w:rsidRPr="00DA0228">
        <w:rPr>
          <w:rFonts w:ascii="Arial" w:hAnsi="Arial" w:cs="Arial"/>
          <w:bCs/>
          <w:sz w:val="22"/>
          <w:szCs w:val="22"/>
        </w:rPr>
        <w:t xml:space="preserve">dovrà essere intestata alla mandataria con indicazione che </w:t>
      </w:r>
      <w:r w:rsidRPr="00DA0228">
        <w:rPr>
          <w:rFonts w:ascii="Arial" w:hAnsi="Arial" w:cs="Arial"/>
          <w:bCs/>
          <w:sz w:val="22"/>
          <w:szCs w:val="22"/>
        </w:rPr>
        <w:lastRenderedPageBreak/>
        <w:t xml:space="preserve">il soggetto garantito è il RTI; </w:t>
      </w:r>
      <w:r w:rsidRPr="00DA0228">
        <w:rPr>
          <w:rFonts w:ascii="Arial" w:hAnsi="Arial" w:cs="Arial"/>
          <w:sz w:val="22"/>
          <w:szCs w:val="22"/>
        </w:rPr>
        <w:t xml:space="preserve">è possibile avvalersi </w:t>
      </w:r>
      <w:r w:rsidR="004F64F8" w:rsidRPr="00DA0228">
        <w:rPr>
          <w:rFonts w:ascii="Arial" w:hAnsi="Arial" w:cs="Arial"/>
          <w:sz w:val="22"/>
          <w:szCs w:val="22"/>
        </w:rPr>
        <w:t xml:space="preserve">delle riduzioni di cui all’art. 93, comma 7, del </w:t>
      </w:r>
      <w:proofErr w:type="spellStart"/>
      <w:r w:rsidR="004F64F8" w:rsidRPr="00DA0228">
        <w:rPr>
          <w:rFonts w:ascii="Arial" w:hAnsi="Arial" w:cs="Arial"/>
          <w:sz w:val="22"/>
          <w:szCs w:val="22"/>
        </w:rPr>
        <w:t>D.Lgs.</w:t>
      </w:r>
      <w:proofErr w:type="spellEnd"/>
      <w:r w:rsidR="004F64F8" w:rsidRPr="00DA0228">
        <w:rPr>
          <w:rFonts w:ascii="Arial" w:hAnsi="Arial" w:cs="Arial"/>
          <w:sz w:val="22"/>
          <w:szCs w:val="22"/>
        </w:rPr>
        <w:t xml:space="preserve"> 50/2016</w:t>
      </w:r>
      <w:r w:rsidRPr="00DA0228">
        <w:rPr>
          <w:rFonts w:ascii="Arial" w:hAnsi="Arial" w:cs="Arial"/>
          <w:sz w:val="22"/>
          <w:szCs w:val="22"/>
        </w:rPr>
        <w:t xml:space="preserve"> dell'importo richiesto solo qualora tutti i partecipanti siano in possesso </w:t>
      </w:r>
      <w:r w:rsidR="004F64F8" w:rsidRPr="00DA0228">
        <w:rPr>
          <w:rFonts w:ascii="Arial" w:hAnsi="Arial" w:cs="Arial"/>
          <w:sz w:val="22"/>
          <w:szCs w:val="22"/>
        </w:rPr>
        <w:t>delle certificazioni richieste</w:t>
      </w:r>
      <w:r w:rsidRPr="00DA0228">
        <w:rPr>
          <w:rFonts w:ascii="Arial" w:hAnsi="Arial" w:cs="Arial"/>
          <w:sz w:val="22"/>
          <w:szCs w:val="22"/>
        </w:rPr>
        <w:t>;</w:t>
      </w:r>
    </w:p>
    <w:p w:rsidR="00BF5932" w:rsidRPr="00DA0228"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DA0228">
        <w:rPr>
          <w:rFonts w:ascii="Arial" w:hAnsi="Arial" w:cs="Arial"/>
          <w:sz w:val="22"/>
          <w:szCs w:val="22"/>
        </w:rPr>
        <w:t xml:space="preserve">l’Offerta tecnica e l’Offerta economica di cui, rispettivamente, ai punti </w:t>
      </w:r>
      <w:r w:rsidRPr="00DA0228">
        <w:rPr>
          <w:rFonts w:ascii="Arial" w:hAnsi="Arial" w:cs="Arial"/>
          <w:b/>
          <w:sz w:val="22"/>
          <w:szCs w:val="22"/>
        </w:rPr>
        <w:t>B.1 e C.1</w:t>
      </w:r>
      <w:r w:rsidRPr="00DA0228">
        <w:rPr>
          <w:rFonts w:ascii="Arial" w:hAnsi="Arial" w:cs="Arial"/>
          <w:sz w:val="22"/>
          <w:szCs w:val="22"/>
        </w:rPr>
        <w:t xml:space="preserve"> dovranno essere sottoscritte dal legale rappresentante della mandataria; </w:t>
      </w:r>
      <w:r w:rsidR="009E5287" w:rsidRPr="00DA0228">
        <w:rPr>
          <w:rFonts w:ascii="Arial" w:hAnsi="Arial" w:cs="Arial"/>
          <w:sz w:val="22"/>
          <w:szCs w:val="22"/>
        </w:rPr>
        <w:t xml:space="preserve"> </w:t>
      </w:r>
    </w:p>
    <w:p w:rsidR="00BF5932" w:rsidRPr="00DA0228"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DA0228">
        <w:rPr>
          <w:rFonts w:ascii="Arial" w:hAnsi="Arial" w:cs="Arial"/>
          <w:sz w:val="22"/>
          <w:szCs w:val="22"/>
        </w:rPr>
        <w:t xml:space="preserve">il PASSOE di cui al punto </w:t>
      </w:r>
      <w:r w:rsidRPr="00DA0228">
        <w:rPr>
          <w:rFonts w:ascii="Arial" w:hAnsi="Arial" w:cs="Arial"/>
          <w:b/>
          <w:sz w:val="22"/>
          <w:szCs w:val="22"/>
        </w:rPr>
        <w:t>A.</w:t>
      </w:r>
      <w:r w:rsidR="00FA430B" w:rsidRPr="00DA0228">
        <w:rPr>
          <w:rFonts w:ascii="Arial" w:hAnsi="Arial" w:cs="Arial"/>
          <w:b/>
          <w:sz w:val="22"/>
          <w:szCs w:val="22"/>
        </w:rPr>
        <w:t>7</w:t>
      </w:r>
      <w:r w:rsidR="00FA430B" w:rsidRPr="00DA0228">
        <w:rPr>
          <w:rFonts w:ascii="Arial" w:hAnsi="Arial" w:cs="Arial"/>
          <w:sz w:val="22"/>
          <w:szCs w:val="22"/>
        </w:rPr>
        <w:t xml:space="preserve"> </w:t>
      </w:r>
      <w:r w:rsidRPr="00DA0228">
        <w:rPr>
          <w:rFonts w:ascii="Arial" w:hAnsi="Arial" w:cs="Arial"/>
          <w:sz w:val="22"/>
          <w:szCs w:val="22"/>
        </w:rPr>
        <w:t>deve essere presentato dal soggetto designato quale mandatario e contenere i dati di tutto il raggruppamento;</w:t>
      </w:r>
    </w:p>
    <w:p w:rsidR="00BF5932" w:rsidRPr="00DA0228"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DA0228">
        <w:rPr>
          <w:rFonts w:ascii="Arial" w:hAnsi="Arial" w:cs="Arial"/>
          <w:sz w:val="22"/>
          <w:szCs w:val="22"/>
        </w:rPr>
        <w:t xml:space="preserve">dovrà essere presentato originale o copia autentica dell’atto costitutivo contenente il mandato collettivo speciale con rappresentanza, di cui all’art. </w:t>
      </w:r>
      <w:r w:rsidR="0020476B" w:rsidRPr="00DA0228">
        <w:rPr>
          <w:rFonts w:ascii="Arial" w:hAnsi="Arial" w:cs="Arial"/>
          <w:sz w:val="22"/>
          <w:szCs w:val="22"/>
        </w:rPr>
        <w:t xml:space="preserve">48, comma 13, del </w:t>
      </w:r>
      <w:proofErr w:type="spellStart"/>
      <w:r w:rsidR="0020476B" w:rsidRPr="00DA0228">
        <w:rPr>
          <w:rFonts w:ascii="Arial" w:hAnsi="Arial" w:cs="Arial"/>
          <w:sz w:val="22"/>
          <w:szCs w:val="22"/>
        </w:rPr>
        <w:t>D.Lgs.</w:t>
      </w:r>
      <w:proofErr w:type="spellEnd"/>
      <w:r w:rsidR="0020476B" w:rsidRPr="00DA0228">
        <w:rPr>
          <w:rFonts w:ascii="Arial" w:hAnsi="Arial" w:cs="Arial"/>
          <w:sz w:val="22"/>
          <w:szCs w:val="22"/>
        </w:rPr>
        <w:t xml:space="preserve"> 50/2016</w:t>
      </w:r>
      <w:r w:rsidRPr="00DA0228">
        <w:rPr>
          <w:rFonts w:ascii="Arial" w:hAnsi="Arial" w:cs="Arial"/>
          <w:sz w:val="22"/>
          <w:szCs w:val="22"/>
        </w:rPr>
        <w:t>, all’operatore economico designato come mandatario, che dovrà indicare le quote di partecipazione al raggruppamento da parte di ciascuna mandante. La mandataria in ogni caso dovrà eseguire il servizio in misura maggioritaria.</w:t>
      </w:r>
    </w:p>
    <w:p w:rsidR="00BF5932" w:rsidRPr="00DA0228" w:rsidRDefault="00BF5932" w:rsidP="00BF5932">
      <w:pPr>
        <w:widowControl w:val="0"/>
        <w:tabs>
          <w:tab w:val="right" w:pos="9540"/>
        </w:tabs>
        <w:spacing w:before="100" w:beforeAutospacing="1" w:after="100" w:afterAutospacing="1"/>
        <w:ind w:right="89"/>
        <w:rPr>
          <w:rFonts w:ascii="Arial" w:hAnsi="Arial" w:cs="Arial"/>
          <w:b/>
          <w:sz w:val="22"/>
          <w:szCs w:val="22"/>
        </w:rPr>
      </w:pPr>
      <w:r w:rsidRPr="00DA0228">
        <w:rPr>
          <w:rFonts w:ascii="Arial" w:hAnsi="Arial" w:cs="Arial"/>
          <w:b/>
          <w:sz w:val="22"/>
          <w:szCs w:val="22"/>
        </w:rPr>
        <w:t>RTI o Consorzio ordinario costituendo:</w:t>
      </w:r>
    </w:p>
    <w:p w:rsidR="00BF5932" w:rsidRPr="00DA0228"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DA0228">
        <w:rPr>
          <w:rFonts w:ascii="Arial" w:hAnsi="Arial" w:cs="Arial"/>
          <w:sz w:val="22"/>
          <w:szCs w:val="22"/>
        </w:rPr>
        <w:t xml:space="preserve">la domanda di partecipazione di cui al punto </w:t>
      </w:r>
      <w:r w:rsidRPr="00DA0228">
        <w:rPr>
          <w:rFonts w:ascii="Arial" w:hAnsi="Arial" w:cs="Arial"/>
          <w:b/>
          <w:sz w:val="22"/>
          <w:szCs w:val="22"/>
        </w:rPr>
        <w:t>A.1</w:t>
      </w:r>
      <w:r w:rsidRPr="00DA0228">
        <w:rPr>
          <w:rFonts w:ascii="Arial" w:hAnsi="Arial" w:cs="Arial"/>
          <w:sz w:val="22"/>
          <w:szCs w:val="22"/>
        </w:rPr>
        <w:t xml:space="preserve"> dovrà essere sottoscritta da ciascun operatore economico raggruppando o consorziando;</w:t>
      </w:r>
    </w:p>
    <w:p w:rsidR="00BF5932" w:rsidRPr="00DA0228"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DA0228">
        <w:rPr>
          <w:rFonts w:ascii="Arial" w:hAnsi="Arial" w:cs="Arial"/>
          <w:sz w:val="22"/>
          <w:szCs w:val="22"/>
        </w:rPr>
        <w:t xml:space="preserve">i requisiti tecnico organizzativi di cui al punto </w:t>
      </w:r>
      <w:r w:rsidRPr="00DA0228">
        <w:rPr>
          <w:rFonts w:ascii="Arial" w:hAnsi="Arial" w:cs="Arial"/>
          <w:b/>
          <w:sz w:val="22"/>
          <w:szCs w:val="22"/>
        </w:rPr>
        <w:t>A.</w:t>
      </w:r>
      <w:r w:rsidR="00FA430B" w:rsidRPr="00DA0228">
        <w:rPr>
          <w:rFonts w:ascii="Arial" w:hAnsi="Arial" w:cs="Arial"/>
          <w:b/>
          <w:sz w:val="22"/>
          <w:szCs w:val="22"/>
        </w:rPr>
        <w:t xml:space="preserve">2 </w:t>
      </w:r>
      <w:proofErr w:type="spellStart"/>
      <w:r w:rsidR="00FA430B" w:rsidRPr="00DA0228">
        <w:rPr>
          <w:rFonts w:ascii="Arial" w:hAnsi="Arial" w:cs="Arial"/>
          <w:b/>
          <w:sz w:val="22"/>
          <w:szCs w:val="22"/>
        </w:rPr>
        <w:t>lett</w:t>
      </w:r>
      <w:proofErr w:type="spellEnd"/>
      <w:r w:rsidR="00FA430B" w:rsidRPr="00DA0228">
        <w:rPr>
          <w:rFonts w:ascii="Arial" w:hAnsi="Arial" w:cs="Arial"/>
          <w:b/>
          <w:sz w:val="22"/>
          <w:szCs w:val="22"/>
        </w:rPr>
        <w:t>. a) e b)</w:t>
      </w:r>
      <w:r w:rsidR="00FA430B" w:rsidRPr="00DA0228">
        <w:rPr>
          <w:rFonts w:ascii="Arial" w:hAnsi="Arial" w:cs="Arial"/>
          <w:sz w:val="22"/>
          <w:szCs w:val="22"/>
        </w:rPr>
        <w:t xml:space="preserve"> </w:t>
      </w:r>
      <w:r w:rsidRPr="00DA0228">
        <w:rPr>
          <w:rFonts w:ascii="Arial" w:hAnsi="Arial" w:cs="Arial"/>
          <w:sz w:val="22"/>
          <w:szCs w:val="22"/>
        </w:rPr>
        <w:t>dovranno essere posseduti nel loro complesso dal RTI/Consorzio Ordinario e andranno attestatati da ciascuno degli operatori economici che costituiscono il RTI/Consorzio ordinario, limitatamente alle attività di propria competenza</w:t>
      </w:r>
      <w:r w:rsidR="0073345A" w:rsidRPr="00DA0228">
        <w:rPr>
          <w:rFonts w:ascii="Arial" w:hAnsi="Arial" w:cs="Arial"/>
          <w:sz w:val="22"/>
          <w:szCs w:val="22"/>
        </w:rPr>
        <w:t>;</w:t>
      </w:r>
    </w:p>
    <w:p w:rsidR="00BF5932" w:rsidRPr="00DA0228"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DA0228">
        <w:rPr>
          <w:rFonts w:ascii="Arial" w:hAnsi="Arial" w:cs="Arial"/>
          <w:sz w:val="22"/>
          <w:szCs w:val="22"/>
        </w:rPr>
        <w:t xml:space="preserve">le referenze di cui al punto </w:t>
      </w:r>
      <w:r w:rsidRPr="00DA0228">
        <w:rPr>
          <w:rFonts w:ascii="Arial" w:hAnsi="Arial" w:cs="Arial"/>
          <w:b/>
          <w:sz w:val="22"/>
          <w:szCs w:val="22"/>
        </w:rPr>
        <w:t>A.</w:t>
      </w:r>
      <w:r w:rsidR="00FA430B" w:rsidRPr="00DA0228">
        <w:rPr>
          <w:rFonts w:ascii="Arial" w:hAnsi="Arial" w:cs="Arial"/>
          <w:b/>
          <w:sz w:val="22"/>
          <w:szCs w:val="22"/>
        </w:rPr>
        <w:t>4</w:t>
      </w:r>
      <w:r w:rsidR="00FA430B" w:rsidRPr="00DA0228">
        <w:rPr>
          <w:rFonts w:ascii="Arial" w:hAnsi="Arial" w:cs="Arial"/>
          <w:sz w:val="22"/>
          <w:szCs w:val="22"/>
        </w:rPr>
        <w:t xml:space="preserve"> </w:t>
      </w:r>
      <w:r w:rsidRPr="00DA0228">
        <w:rPr>
          <w:rFonts w:ascii="Arial" w:hAnsi="Arial" w:cs="Arial"/>
          <w:sz w:val="22"/>
          <w:szCs w:val="22"/>
        </w:rPr>
        <w:t>dovranno essere presentate da ciascun operatore raggruppando o consorziando;</w:t>
      </w:r>
    </w:p>
    <w:p w:rsidR="00BF5932" w:rsidRPr="00DA0228"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DA0228">
        <w:rPr>
          <w:rFonts w:ascii="Arial" w:hAnsi="Arial" w:cs="Arial"/>
          <w:sz w:val="22"/>
          <w:szCs w:val="22"/>
        </w:rPr>
        <w:t xml:space="preserve">la cauzione di cui al punto </w:t>
      </w:r>
      <w:r w:rsidRPr="00DA0228">
        <w:rPr>
          <w:rFonts w:ascii="Arial" w:hAnsi="Arial" w:cs="Arial"/>
          <w:b/>
          <w:sz w:val="22"/>
          <w:szCs w:val="22"/>
        </w:rPr>
        <w:t>A.</w:t>
      </w:r>
      <w:r w:rsidR="00FA430B" w:rsidRPr="00DA0228">
        <w:rPr>
          <w:rFonts w:ascii="Arial" w:hAnsi="Arial" w:cs="Arial"/>
          <w:b/>
          <w:sz w:val="22"/>
          <w:szCs w:val="22"/>
        </w:rPr>
        <w:t>5</w:t>
      </w:r>
      <w:r w:rsidR="00FA430B" w:rsidRPr="00DA0228">
        <w:rPr>
          <w:rFonts w:ascii="Arial" w:hAnsi="Arial" w:cs="Arial"/>
          <w:sz w:val="22"/>
          <w:szCs w:val="22"/>
        </w:rPr>
        <w:t xml:space="preserve"> </w:t>
      </w:r>
      <w:r w:rsidRPr="00DA0228">
        <w:rPr>
          <w:rFonts w:ascii="Arial" w:hAnsi="Arial" w:cs="Arial"/>
          <w:sz w:val="22"/>
          <w:szCs w:val="22"/>
        </w:rPr>
        <w:t xml:space="preserve">dovrà essere intestata a ciascun componente del raggruppamento; è possibile avvalersi </w:t>
      </w:r>
      <w:r w:rsidR="004F64F8" w:rsidRPr="00DA0228">
        <w:rPr>
          <w:rFonts w:ascii="Arial" w:hAnsi="Arial" w:cs="Arial"/>
          <w:sz w:val="22"/>
          <w:szCs w:val="22"/>
        </w:rPr>
        <w:t xml:space="preserve">delle riduzioni di cui all’art. 93, comma 7, del </w:t>
      </w:r>
      <w:proofErr w:type="spellStart"/>
      <w:r w:rsidR="004F64F8" w:rsidRPr="00DA0228">
        <w:rPr>
          <w:rFonts w:ascii="Arial" w:hAnsi="Arial" w:cs="Arial"/>
          <w:sz w:val="22"/>
          <w:szCs w:val="22"/>
        </w:rPr>
        <w:t>D.Lgs.</w:t>
      </w:r>
      <w:proofErr w:type="spellEnd"/>
      <w:r w:rsidR="004F64F8" w:rsidRPr="00DA0228">
        <w:rPr>
          <w:rFonts w:ascii="Arial" w:hAnsi="Arial" w:cs="Arial"/>
          <w:sz w:val="22"/>
          <w:szCs w:val="22"/>
        </w:rPr>
        <w:t xml:space="preserve"> 50/2016</w:t>
      </w:r>
      <w:r w:rsidRPr="00DA0228">
        <w:rPr>
          <w:rFonts w:ascii="Arial" w:hAnsi="Arial" w:cs="Arial"/>
          <w:sz w:val="22"/>
          <w:szCs w:val="22"/>
        </w:rPr>
        <w:t xml:space="preserve"> dell'importo richiesto solo se tutti i partecipanti siano in possesso </w:t>
      </w:r>
      <w:r w:rsidR="00263B11" w:rsidRPr="00DA0228">
        <w:rPr>
          <w:rFonts w:ascii="Arial" w:hAnsi="Arial" w:cs="Arial"/>
          <w:sz w:val="22"/>
          <w:szCs w:val="22"/>
        </w:rPr>
        <w:t>delle certificazion</w:t>
      </w:r>
      <w:r w:rsidR="004F64F8" w:rsidRPr="00DA0228">
        <w:rPr>
          <w:rFonts w:ascii="Arial" w:hAnsi="Arial" w:cs="Arial"/>
          <w:sz w:val="22"/>
          <w:szCs w:val="22"/>
        </w:rPr>
        <w:t>i richieste</w:t>
      </w:r>
      <w:r w:rsidRPr="00DA0228">
        <w:rPr>
          <w:rFonts w:ascii="Arial" w:hAnsi="Arial" w:cs="Arial"/>
          <w:sz w:val="22"/>
          <w:szCs w:val="22"/>
        </w:rPr>
        <w:t>;</w:t>
      </w:r>
    </w:p>
    <w:p w:rsidR="00BF5932" w:rsidRPr="00DA0228"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DA0228">
        <w:rPr>
          <w:rFonts w:ascii="Arial" w:hAnsi="Arial" w:cs="Arial"/>
          <w:sz w:val="22"/>
          <w:szCs w:val="22"/>
        </w:rPr>
        <w:t xml:space="preserve">l’Offerta tecnica e l’Offerta economica di cui, rispettivamente, ai punti </w:t>
      </w:r>
      <w:r w:rsidRPr="00DA0228">
        <w:rPr>
          <w:rFonts w:ascii="Arial" w:hAnsi="Arial" w:cs="Arial"/>
          <w:b/>
          <w:sz w:val="22"/>
          <w:szCs w:val="22"/>
        </w:rPr>
        <w:t>B.1 e C.1</w:t>
      </w:r>
      <w:r w:rsidRPr="00DA0228">
        <w:rPr>
          <w:rFonts w:ascii="Arial" w:hAnsi="Arial" w:cs="Arial"/>
          <w:sz w:val="22"/>
          <w:szCs w:val="22"/>
        </w:rPr>
        <w:t xml:space="preserve"> dovranno essere sottoscritte dal legale rappresentante di ciascun operatore economico raggruppando o consorziando;</w:t>
      </w:r>
    </w:p>
    <w:p w:rsidR="00BF5932" w:rsidRPr="00DA0228"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DA0228">
        <w:rPr>
          <w:rFonts w:ascii="Arial" w:hAnsi="Arial" w:cs="Arial"/>
          <w:sz w:val="22"/>
          <w:szCs w:val="22"/>
        </w:rPr>
        <w:t xml:space="preserve">il PASSOE di cui al punto </w:t>
      </w:r>
      <w:r w:rsidRPr="00DA0228">
        <w:rPr>
          <w:rFonts w:ascii="Arial" w:hAnsi="Arial" w:cs="Arial"/>
          <w:b/>
          <w:sz w:val="22"/>
          <w:szCs w:val="22"/>
        </w:rPr>
        <w:t>A.</w:t>
      </w:r>
      <w:r w:rsidR="00FA430B" w:rsidRPr="00DA0228">
        <w:rPr>
          <w:rFonts w:ascii="Arial" w:hAnsi="Arial" w:cs="Arial"/>
          <w:b/>
          <w:sz w:val="22"/>
          <w:szCs w:val="22"/>
        </w:rPr>
        <w:t>7</w:t>
      </w:r>
      <w:r w:rsidR="00FA430B" w:rsidRPr="00DA0228">
        <w:rPr>
          <w:rFonts w:ascii="Arial" w:hAnsi="Arial" w:cs="Arial"/>
          <w:sz w:val="22"/>
          <w:szCs w:val="22"/>
        </w:rPr>
        <w:t xml:space="preserve"> </w:t>
      </w:r>
      <w:r w:rsidRPr="00DA0228">
        <w:rPr>
          <w:rFonts w:ascii="Arial" w:hAnsi="Arial" w:cs="Arial"/>
          <w:sz w:val="22"/>
          <w:szCs w:val="22"/>
        </w:rPr>
        <w:t>deve essere presentato dal soggetto designato quale mandatario e contenere i dati di tutto il raggruppamento;</w:t>
      </w:r>
    </w:p>
    <w:p w:rsidR="00D939E6" w:rsidRPr="00DA0228" w:rsidRDefault="00BF5932" w:rsidP="005109C9">
      <w:pPr>
        <w:widowControl w:val="0"/>
        <w:numPr>
          <w:ilvl w:val="0"/>
          <w:numId w:val="18"/>
        </w:numPr>
        <w:tabs>
          <w:tab w:val="right" w:pos="9540"/>
        </w:tabs>
        <w:spacing w:before="100" w:beforeAutospacing="1" w:after="100" w:afterAutospacing="1"/>
        <w:ind w:right="89"/>
        <w:rPr>
          <w:rFonts w:ascii="Arial" w:hAnsi="Arial" w:cs="Arial"/>
          <w:sz w:val="22"/>
          <w:szCs w:val="22"/>
        </w:rPr>
      </w:pPr>
      <w:r w:rsidRPr="00DA0228">
        <w:rPr>
          <w:rFonts w:ascii="Arial" w:hAnsi="Arial" w:cs="Arial"/>
          <w:sz w:val="22"/>
          <w:szCs w:val="22"/>
        </w:rPr>
        <w:t xml:space="preserve">dovrà essere presentata la dichiarazione, ai sensi dell’art. </w:t>
      </w:r>
      <w:r w:rsidR="0020476B" w:rsidRPr="00DA0228">
        <w:rPr>
          <w:rFonts w:ascii="Arial" w:hAnsi="Arial" w:cs="Arial"/>
          <w:sz w:val="22"/>
          <w:szCs w:val="22"/>
        </w:rPr>
        <w:t>48</w:t>
      </w:r>
      <w:r w:rsidRPr="00DA0228">
        <w:rPr>
          <w:rFonts w:ascii="Arial" w:hAnsi="Arial" w:cs="Arial"/>
          <w:sz w:val="22"/>
          <w:szCs w:val="22"/>
        </w:rPr>
        <w:t xml:space="preserve">, comma 8, del </w:t>
      </w:r>
      <w:proofErr w:type="spellStart"/>
      <w:r w:rsidRPr="00DA0228">
        <w:rPr>
          <w:rFonts w:ascii="Arial" w:hAnsi="Arial" w:cs="Arial"/>
          <w:sz w:val="22"/>
          <w:szCs w:val="22"/>
        </w:rPr>
        <w:t>D.Lgs.</w:t>
      </w:r>
      <w:proofErr w:type="spellEnd"/>
      <w:r w:rsidRPr="00DA0228">
        <w:rPr>
          <w:rFonts w:ascii="Arial" w:hAnsi="Arial" w:cs="Arial"/>
          <w:sz w:val="22"/>
          <w:szCs w:val="22"/>
        </w:rPr>
        <w:t xml:space="preserve"> </w:t>
      </w:r>
      <w:r w:rsidR="0020476B" w:rsidRPr="00DA0228">
        <w:rPr>
          <w:rFonts w:ascii="Arial" w:hAnsi="Arial" w:cs="Arial"/>
          <w:sz w:val="22"/>
          <w:szCs w:val="22"/>
        </w:rPr>
        <w:t>50/2016</w:t>
      </w:r>
      <w:r w:rsidRPr="00DA0228">
        <w:rPr>
          <w:rFonts w:ascii="Arial" w:hAnsi="Arial" w:cs="Arial"/>
          <w:sz w:val="22"/>
          <w:szCs w:val="22"/>
        </w:rPr>
        <w:t>, sottoscritta dal legale rappresentante di ciascun operatore economico raggruppando o consorziando, attestante l’impegno, in caso di aggiudicazione della gara, a conferire mandato collettivo speciale con rappresentanza al soggetto designato quale mandatario, il quale stipulerà il contratto in nome e per conto proprio e delle mandanti. La mandataria in ogni caso dovrà eseguire il servizio in misura maggioritaria.</w:t>
      </w:r>
    </w:p>
    <w:p w:rsidR="00E05C60" w:rsidRPr="00DA0228" w:rsidRDefault="0052224C" w:rsidP="00E05C60">
      <w:pPr>
        <w:pStyle w:val="Rientrocorpodeltesto"/>
        <w:ind w:firstLine="0"/>
        <w:rPr>
          <w:rFonts w:ascii="Arial" w:hAnsi="Arial" w:cs="Arial"/>
          <w:b/>
          <w:sz w:val="22"/>
          <w:szCs w:val="22"/>
        </w:rPr>
      </w:pPr>
      <w:r w:rsidRPr="00DA0228">
        <w:rPr>
          <w:rFonts w:ascii="Arial" w:hAnsi="Arial" w:cs="Arial"/>
          <w:b/>
          <w:noProof/>
          <w:sz w:val="22"/>
          <w:szCs w:val="22"/>
        </w:rPr>
        <w:t xml:space="preserve">XI. </w:t>
      </w:r>
      <w:r w:rsidR="00E05C60" w:rsidRPr="00DA0228">
        <w:rPr>
          <w:rFonts w:ascii="Arial" w:hAnsi="Arial" w:cs="Arial"/>
          <w:b/>
          <w:sz w:val="22"/>
          <w:szCs w:val="22"/>
        </w:rPr>
        <w:t>Valutazione delle offerte</w:t>
      </w:r>
    </w:p>
    <w:p w:rsidR="00E05C60" w:rsidRPr="00DA0228" w:rsidRDefault="00E05C60" w:rsidP="00E05C60">
      <w:pPr>
        <w:spacing w:after="120"/>
        <w:rPr>
          <w:rFonts w:ascii="Arial" w:hAnsi="Arial" w:cs="Arial"/>
          <w:sz w:val="22"/>
          <w:szCs w:val="22"/>
        </w:rPr>
      </w:pPr>
      <w:r w:rsidRPr="00DA0228">
        <w:rPr>
          <w:rFonts w:ascii="Arial" w:hAnsi="Arial" w:cs="Arial"/>
          <w:b/>
          <w:sz w:val="22"/>
          <w:szCs w:val="22"/>
        </w:rPr>
        <w:t>Criterio di aggiudicazione</w:t>
      </w:r>
    </w:p>
    <w:p w:rsidR="00FA429F" w:rsidRPr="00DA0228" w:rsidRDefault="00E05C60" w:rsidP="0094308B">
      <w:pPr>
        <w:spacing w:after="120"/>
        <w:rPr>
          <w:rFonts w:ascii="Arial" w:hAnsi="Arial" w:cs="Arial"/>
          <w:sz w:val="22"/>
          <w:szCs w:val="22"/>
        </w:rPr>
      </w:pPr>
      <w:r w:rsidRPr="00DA0228">
        <w:rPr>
          <w:rFonts w:ascii="Arial" w:hAnsi="Arial" w:cs="Arial"/>
          <w:sz w:val="22"/>
          <w:szCs w:val="22"/>
        </w:rPr>
        <w:t>Il servizio sarà aggiudicato</w:t>
      </w:r>
      <w:r w:rsidR="00020B03" w:rsidRPr="00DA0228">
        <w:rPr>
          <w:rFonts w:ascii="Arial" w:hAnsi="Arial" w:cs="Arial"/>
          <w:sz w:val="22"/>
          <w:szCs w:val="22"/>
        </w:rPr>
        <w:t xml:space="preserve"> </w:t>
      </w:r>
      <w:r w:rsidRPr="00DA0228">
        <w:rPr>
          <w:rFonts w:ascii="Arial" w:hAnsi="Arial" w:cs="Arial"/>
          <w:sz w:val="22"/>
          <w:szCs w:val="22"/>
        </w:rPr>
        <w:t xml:space="preserve">con il criterio dell’offerta economicamente più vantaggiosa da apposita Commissione, sulla base dei criteri di valutazione e dei relativi fattori ponderali indicati nella seguente tabella: </w:t>
      </w:r>
    </w:p>
    <w:p w:rsidR="007844CD" w:rsidRPr="00DA0228" w:rsidRDefault="007844CD" w:rsidP="0094308B">
      <w:pPr>
        <w:spacing w:after="120"/>
        <w:rPr>
          <w:rFonts w:ascii="Arial" w:hAnsi="Arial" w:cs="Arial"/>
          <w:sz w:val="22"/>
          <w:szCs w:val="22"/>
        </w:rPr>
      </w:pPr>
    </w:p>
    <w:p w:rsidR="00253756" w:rsidRPr="00DA0228" w:rsidRDefault="00253756" w:rsidP="0094308B">
      <w:pPr>
        <w:spacing w:after="120"/>
        <w:rPr>
          <w:rFonts w:ascii="Arial" w:hAnsi="Arial" w:cs="Arial"/>
          <w:sz w:val="22"/>
          <w:szCs w:val="22"/>
        </w:rPr>
      </w:pPr>
    </w:p>
    <w:p w:rsidR="00253756" w:rsidRPr="00DA0228" w:rsidRDefault="00253756" w:rsidP="0094308B">
      <w:pPr>
        <w:spacing w:after="120"/>
        <w:rPr>
          <w:rFonts w:ascii="Arial" w:hAnsi="Arial" w:cs="Arial"/>
          <w:sz w:val="22"/>
          <w:szCs w:val="22"/>
        </w:rPr>
      </w:pPr>
    </w:p>
    <w:p w:rsidR="007844CD" w:rsidRPr="00DA0228" w:rsidRDefault="007844CD" w:rsidP="0094308B">
      <w:pPr>
        <w:spacing w:after="120"/>
        <w:rPr>
          <w:rFonts w:ascii="Arial" w:hAnsi="Arial" w:cs="Arial"/>
          <w:sz w:val="22"/>
          <w:szCs w:val="22"/>
        </w:rPr>
      </w:pPr>
    </w:p>
    <w:p w:rsidR="005F69A7" w:rsidRPr="00DA0228" w:rsidRDefault="005F69A7" w:rsidP="0094308B">
      <w:pPr>
        <w:spacing w:after="120"/>
        <w:rPr>
          <w:rFonts w:ascii="Arial" w:hAnsi="Arial" w:cs="Arial"/>
          <w:b/>
          <w:bCs/>
        </w:rPr>
      </w:pPr>
      <w:r w:rsidRPr="00DA0228">
        <w:rPr>
          <w:rFonts w:ascii="Arial" w:hAnsi="Arial" w:cs="Arial"/>
          <w:b/>
          <w:bCs/>
        </w:rPr>
        <w:lastRenderedPageBreak/>
        <w:t>Griglia per la valutazione delle offerte</w:t>
      </w:r>
    </w:p>
    <w:tbl>
      <w:tblPr>
        <w:tblW w:w="4366" w:type="pct"/>
        <w:tblInd w:w="108" w:type="dxa"/>
        <w:tblCellMar>
          <w:left w:w="0" w:type="dxa"/>
          <w:right w:w="0" w:type="dxa"/>
        </w:tblCellMar>
        <w:tblLook w:val="04A0" w:firstRow="1" w:lastRow="0" w:firstColumn="1" w:lastColumn="0" w:noHBand="0" w:noVBand="1"/>
      </w:tblPr>
      <w:tblGrid>
        <w:gridCol w:w="2977"/>
        <w:gridCol w:w="1733"/>
        <w:gridCol w:w="2079"/>
        <w:gridCol w:w="1816"/>
      </w:tblGrid>
      <w:tr w:rsidR="00DA0228" w:rsidRPr="00DA0228" w:rsidTr="0094308B">
        <w:tc>
          <w:tcPr>
            <w:tcW w:w="1730" w:type="pct"/>
            <w:tcBorders>
              <w:top w:val="single" w:sz="8" w:space="0" w:color="auto"/>
              <w:left w:val="single" w:sz="8" w:space="0" w:color="auto"/>
              <w:bottom w:val="single" w:sz="8" w:space="0" w:color="auto"/>
              <w:right w:val="single" w:sz="8" w:space="0" w:color="auto"/>
            </w:tcBorders>
            <w:shd w:val="clear" w:color="auto" w:fill="C00000"/>
            <w:tcMar>
              <w:top w:w="0" w:type="dxa"/>
              <w:left w:w="108" w:type="dxa"/>
              <w:bottom w:w="0" w:type="dxa"/>
              <w:right w:w="108" w:type="dxa"/>
            </w:tcMar>
            <w:vAlign w:val="center"/>
            <w:hideMark/>
          </w:tcPr>
          <w:p w:rsidR="005F69A7" w:rsidRPr="00DA0228" w:rsidRDefault="005F69A7">
            <w:pPr>
              <w:jc w:val="center"/>
              <w:rPr>
                <w:rFonts w:ascii="Arial" w:eastAsiaTheme="minorHAnsi" w:hAnsi="Arial" w:cs="Arial"/>
                <w:b/>
                <w:bCs/>
                <w:sz w:val="22"/>
                <w:szCs w:val="22"/>
              </w:rPr>
            </w:pPr>
            <w:r w:rsidRPr="00DA0228">
              <w:rPr>
                <w:rFonts w:ascii="Arial" w:hAnsi="Arial" w:cs="Arial"/>
                <w:b/>
                <w:bCs/>
                <w:sz w:val="22"/>
                <w:szCs w:val="22"/>
              </w:rPr>
              <w:t>CRITERIO DI VALUTAZIONE</w:t>
            </w:r>
          </w:p>
        </w:tc>
        <w:tc>
          <w:tcPr>
            <w:tcW w:w="1007" w:type="pct"/>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vAlign w:val="center"/>
            <w:hideMark/>
          </w:tcPr>
          <w:p w:rsidR="005F69A7" w:rsidRPr="00DA0228" w:rsidRDefault="005F69A7">
            <w:pPr>
              <w:jc w:val="center"/>
              <w:rPr>
                <w:rFonts w:ascii="Arial" w:eastAsiaTheme="minorHAnsi" w:hAnsi="Arial" w:cs="Arial"/>
                <w:b/>
                <w:bCs/>
                <w:sz w:val="22"/>
                <w:szCs w:val="22"/>
              </w:rPr>
            </w:pPr>
            <w:r w:rsidRPr="00DA0228">
              <w:rPr>
                <w:rFonts w:ascii="Arial" w:hAnsi="Arial" w:cs="Arial"/>
                <w:b/>
                <w:bCs/>
                <w:sz w:val="22"/>
                <w:szCs w:val="22"/>
              </w:rPr>
              <w:t>RIFERIMENTO</w:t>
            </w:r>
          </w:p>
        </w:tc>
        <w:tc>
          <w:tcPr>
            <w:tcW w:w="1208" w:type="pct"/>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vAlign w:val="center"/>
            <w:hideMark/>
          </w:tcPr>
          <w:p w:rsidR="005F69A7" w:rsidRPr="00DA0228" w:rsidRDefault="005F69A7">
            <w:pPr>
              <w:jc w:val="center"/>
              <w:rPr>
                <w:rFonts w:ascii="Arial" w:eastAsiaTheme="minorHAnsi" w:hAnsi="Arial" w:cs="Arial"/>
                <w:b/>
                <w:bCs/>
                <w:sz w:val="22"/>
                <w:szCs w:val="22"/>
              </w:rPr>
            </w:pPr>
            <w:r w:rsidRPr="00DA0228">
              <w:rPr>
                <w:rFonts w:ascii="Arial" w:hAnsi="Arial" w:cs="Arial"/>
                <w:b/>
                <w:bCs/>
                <w:sz w:val="22"/>
                <w:szCs w:val="22"/>
              </w:rPr>
              <w:t>VALUTAZIONE</w:t>
            </w:r>
          </w:p>
        </w:tc>
        <w:tc>
          <w:tcPr>
            <w:tcW w:w="1055" w:type="pct"/>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vAlign w:val="center"/>
            <w:hideMark/>
          </w:tcPr>
          <w:p w:rsidR="005F69A7" w:rsidRPr="00DA0228" w:rsidRDefault="005F69A7">
            <w:pPr>
              <w:jc w:val="center"/>
              <w:rPr>
                <w:rFonts w:ascii="Arial" w:eastAsiaTheme="minorHAnsi" w:hAnsi="Arial" w:cs="Arial"/>
                <w:b/>
                <w:bCs/>
                <w:sz w:val="22"/>
                <w:szCs w:val="22"/>
              </w:rPr>
            </w:pPr>
            <w:r w:rsidRPr="00DA0228">
              <w:rPr>
                <w:rFonts w:ascii="Arial" w:hAnsi="Arial" w:cs="Arial"/>
                <w:b/>
                <w:bCs/>
                <w:sz w:val="22"/>
                <w:szCs w:val="22"/>
              </w:rPr>
              <w:t>FATTORI PONDERALI</w:t>
            </w:r>
          </w:p>
        </w:tc>
      </w:tr>
      <w:tr w:rsidR="00DA0228" w:rsidRPr="00DA0228" w:rsidTr="0094308B">
        <w:tc>
          <w:tcPr>
            <w:tcW w:w="17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69A7" w:rsidRPr="00DA0228" w:rsidRDefault="005F69A7">
            <w:pPr>
              <w:rPr>
                <w:rFonts w:ascii="Arial" w:eastAsiaTheme="minorHAnsi" w:hAnsi="Arial" w:cs="Arial"/>
                <w:sz w:val="22"/>
                <w:szCs w:val="22"/>
              </w:rPr>
            </w:pPr>
            <w:r w:rsidRPr="00DA0228">
              <w:rPr>
                <w:rFonts w:ascii="Arial" w:hAnsi="Arial" w:cs="Arial"/>
                <w:b/>
                <w:bCs/>
                <w:sz w:val="22"/>
                <w:szCs w:val="22"/>
              </w:rPr>
              <w:t>Qualità della proposta, suddivisa in</w:t>
            </w:r>
            <w:r w:rsidRPr="00DA0228">
              <w:rPr>
                <w:rFonts w:ascii="Arial" w:hAnsi="Arial" w:cs="Arial"/>
                <w:sz w:val="22"/>
                <w:szCs w:val="22"/>
              </w:rPr>
              <w:t>:</w:t>
            </w:r>
          </w:p>
        </w:tc>
        <w:tc>
          <w:tcPr>
            <w:tcW w:w="10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69A7" w:rsidRPr="00DA0228" w:rsidRDefault="005F69A7">
            <w:pPr>
              <w:jc w:val="center"/>
              <w:rPr>
                <w:rFonts w:ascii="Arial" w:eastAsiaTheme="minorHAnsi" w:hAnsi="Arial" w:cs="Arial"/>
                <w:b/>
                <w:bCs/>
                <w:sz w:val="22"/>
                <w:szCs w:val="22"/>
              </w:rPr>
            </w:pPr>
            <w:r w:rsidRPr="00DA0228">
              <w:rPr>
                <w:rFonts w:ascii="Arial" w:hAnsi="Arial" w:cs="Arial"/>
                <w:b/>
                <w:bCs/>
                <w:sz w:val="22"/>
                <w:szCs w:val="22"/>
              </w:rPr>
              <w:t>Relazione Tecnica</w:t>
            </w:r>
          </w:p>
        </w:tc>
        <w:tc>
          <w:tcPr>
            <w:tcW w:w="12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69A7" w:rsidRPr="00DA0228" w:rsidRDefault="005F69A7">
            <w:pPr>
              <w:jc w:val="center"/>
              <w:rPr>
                <w:rFonts w:ascii="Arial" w:eastAsiaTheme="minorHAnsi" w:hAnsi="Arial" w:cs="Arial"/>
                <w:b/>
                <w:bCs/>
                <w:sz w:val="22"/>
                <w:szCs w:val="22"/>
              </w:rPr>
            </w:pPr>
            <w:r w:rsidRPr="00DA0228">
              <w:rPr>
                <w:rFonts w:ascii="Arial" w:hAnsi="Arial" w:cs="Arial"/>
                <w:b/>
                <w:bCs/>
                <w:sz w:val="22"/>
                <w:szCs w:val="22"/>
              </w:rPr>
              <w:t>Qualitativa</w:t>
            </w:r>
          </w:p>
        </w:tc>
        <w:tc>
          <w:tcPr>
            <w:tcW w:w="10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69A7" w:rsidRPr="00DA0228" w:rsidRDefault="005F69A7">
            <w:pPr>
              <w:jc w:val="center"/>
              <w:rPr>
                <w:rFonts w:ascii="Arial" w:eastAsiaTheme="minorHAnsi" w:hAnsi="Arial" w:cs="Arial"/>
                <w:b/>
                <w:bCs/>
                <w:sz w:val="22"/>
                <w:szCs w:val="22"/>
              </w:rPr>
            </w:pPr>
            <w:r w:rsidRPr="00DA0228">
              <w:rPr>
                <w:rFonts w:ascii="Arial" w:hAnsi="Arial" w:cs="Arial"/>
                <w:b/>
                <w:bCs/>
                <w:sz w:val="22"/>
                <w:szCs w:val="22"/>
              </w:rPr>
              <w:t>70/100</w:t>
            </w:r>
          </w:p>
        </w:tc>
      </w:tr>
      <w:tr w:rsidR="00DA0228" w:rsidRPr="00DA0228" w:rsidTr="0094308B">
        <w:trPr>
          <w:trHeight w:val="380"/>
        </w:trPr>
        <w:tc>
          <w:tcPr>
            <w:tcW w:w="1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9A7" w:rsidRPr="00DA0228" w:rsidRDefault="005F69A7">
            <w:pPr>
              <w:rPr>
                <w:rFonts w:ascii="Arial" w:eastAsiaTheme="minorHAnsi" w:hAnsi="Arial" w:cs="Arial"/>
                <w:sz w:val="22"/>
                <w:szCs w:val="22"/>
              </w:rPr>
            </w:pPr>
            <w:r w:rsidRPr="00DA0228">
              <w:rPr>
                <w:rFonts w:ascii="Arial" w:hAnsi="Arial" w:cs="Arial"/>
                <w:sz w:val="22"/>
                <w:szCs w:val="22"/>
              </w:rPr>
              <w:t>1.Modalità di svolgimento ordinario del servizio</w:t>
            </w:r>
          </w:p>
        </w:tc>
        <w:tc>
          <w:tcPr>
            <w:tcW w:w="10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9A7" w:rsidRPr="00DA0228" w:rsidRDefault="005F69A7">
            <w:pPr>
              <w:jc w:val="center"/>
              <w:rPr>
                <w:rFonts w:ascii="Arial" w:eastAsiaTheme="minorHAnsi" w:hAnsi="Arial" w:cs="Arial"/>
                <w:sz w:val="22"/>
                <w:szCs w:val="22"/>
              </w:rPr>
            </w:pPr>
            <w:r w:rsidRPr="00DA0228">
              <w:rPr>
                <w:rFonts w:ascii="Arial" w:hAnsi="Arial" w:cs="Arial"/>
                <w:sz w:val="22"/>
                <w:szCs w:val="22"/>
              </w:rPr>
              <w:t>Relazione Tecnica</w:t>
            </w:r>
          </w:p>
        </w:tc>
        <w:tc>
          <w:tcPr>
            <w:tcW w:w="12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9A7" w:rsidRPr="00DA0228" w:rsidRDefault="005F69A7">
            <w:pPr>
              <w:jc w:val="center"/>
              <w:rPr>
                <w:rFonts w:ascii="Arial" w:eastAsiaTheme="minorHAnsi" w:hAnsi="Arial" w:cs="Arial"/>
                <w:sz w:val="22"/>
                <w:szCs w:val="22"/>
              </w:rPr>
            </w:pPr>
            <w:r w:rsidRPr="00DA0228">
              <w:rPr>
                <w:rFonts w:ascii="Arial" w:hAnsi="Arial" w:cs="Arial"/>
                <w:sz w:val="22"/>
                <w:szCs w:val="22"/>
              </w:rPr>
              <w:t xml:space="preserve">Qualitativa </w:t>
            </w:r>
          </w:p>
        </w:tc>
        <w:tc>
          <w:tcPr>
            <w:tcW w:w="10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9A7" w:rsidRPr="00DA0228" w:rsidRDefault="005F69A7">
            <w:pPr>
              <w:jc w:val="center"/>
              <w:rPr>
                <w:rFonts w:ascii="Arial" w:eastAsiaTheme="minorHAnsi" w:hAnsi="Arial" w:cs="Arial"/>
                <w:sz w:val="22"/>
                <w:szCs w:val="22"/>
              </w:rPr>
            </w:pPr>
            <w:r w:rsidRPr="00DA0228">
              <w:rPr>
                <w:rFonts w:ascii="Arial" w:hAnsi="Arial" w:cs="Arial"/>
                <w:sz w:val="22"/>
                <w:szCs w:val="22"/>
              </w:rPr>
              <w:t>35/100</w:t>
            </w:r>
          </w:p>
        </w:tc>
      </w:tr>
      <w:tr w:rsidR="00DA0228" w:rsidRPr="00DA0228" w:rsidTr="0094308B">
        <w:trPr>
          <w:trHeight w:val="380"/>
        </w:trPr>
        <w:tc>
          <w:tcPr>
            <w:tcW w:w="1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9A7" w:rsidRPr="00DA0228" w:rsidRDefault="005F69A7">
            <w:pPr>
              <w:rPr>
                <w:rFonts w:ascii="Arial" w:eastAsiaTheme="minorHAnsi" w:hAnsi="Arial" w:cs="Arial"/>
                <w:sz w:val="22"/>
                <w:szCs w:val="22"/>
              </w:rPr>
            </w:pPr>
            <w:r w:rsidRPr="00DA0228">
              <w:rPr>
                <w:rFonts w:ascii="Arial" w:hAnsi="Arial" w:cs="Arial"/>
                <w:sz w:val="22"/>
                <w:szCs w:val="22"/>
              </w:rPr>
              <w:t>2.Modalità di gestione di situazioni straordinarie</w:t>
            </w:r>
          </w:p>
        </w:tc>
        <w:tc>
          <w:tcPr>
            <w:tcW w:w="10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9A7" w:rsidRPr="00DA0228" w:rsidRDefault="005F69A7">
            <w:pPr>
              <w:jc w:val="center"/>
              <w:rPr>
                <w:rFonts w:ascii="Arial" w:eastAsiaTheme="minorHAnsi" w:hAnsi="Arial" w:cs="Arial"/>
                <w:sz w:val="22"/>
                <w:szCs w:val="22"/>
              </w:rPr>
            </w:pPr>
            <w:r w:rsidRPr="00DA0228">
              <w:rPr>
                <w:rFonts w:ascii="Arial" w:hAnsi="Arial" w:cs="Arial"/>
                <w:sz w:val="22"/>
                <w:szCs w:val="22"/>
              </w:rPr>
              <w:t>Relazione Tecnica</w:t>
            </w:r>
          </w:p>
        </w:tc>
        <w:tc>
          <w:tcPr>
            <w:tcW w:w="12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9A7" w:rsidRPr="00DA0228" w:rsidRDefault="005F69A7">
            <w:pPr>
              <w:jc w:val="center"/>
              <w:rPr>
                <w:rFonts w:ascii="Arial" w:eastAsiaTheme="minorHAnsi" w:hAnsi="Arial" w:cs="Arial"/>
                <w:sz w:val="22"/>
                <w:szCs w:val="22"/>
              </w:rPr>
            </w:pPr>
            <w:r w:rsidRPr="00DA0228">
              <w:rPr>
                <w:rFonts w:ascii="Arial" w:hAnsi="Arial" w:cs="Arial"/>
                <w:sz w:val="22"/>
                <w:szCs w:val="22"/>
              </w:rPr>
              <w:t>Qualitativa</w:t>
            </w:r>
          </w:p>
        </w:tc>
        <w:tc>
          <w:tcPr>
            <w:tcW w:w="10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9A7" w:rsidRPr="00DA0228" w:rsidRDefault="005F69A7">
            <w:pPr>
              <w:jc w:val="center"/>
              <w:rPr>
                <w:rFonts w:ascii="Arial" w:eastAsiaTheme="minorHAnsi" w:hAnsi="Arial" w:cs="Arial"/>
                <w:sz w:val="22"/>
                <w:szCs w:val="22"/>
              </w:rPr>
            </w:pPr>
            <w:r w:rsidRPr="00DA0228">
              <w:rPr>
                <w:rFonts w:ascii="Arial" w:hAnsi="Arial" w:cs="Arial"/>
                <w:sz w:val="22"/>
                <w:szCs w:val="22"/>
              </w:rPr>
              <w:t>28/100</w:t>
            </w:r>
          </w:p>
        </w:tc>
      </w:tr>
      <w:tr w:rsidR="00DA0228" w:rsidRPr="00DA0228" w:rsidTr="0094308B">
        <w:trPr>
          <w:trHeight w:val="380"/>
        </w:trPr>
        <w:tc>
          <w:tcPr>
            <w:tcW w:w="1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9A7" w:rsidRPr="00DA0228" w:rsidRDefault="005F69A7">
            <w:pPr>
              <w:rPr>
                <w:rFonts w:ascii="Arial" w:eastAsiaTheme="minorHAnsi" w:hAnsi="Arial" w:cs="Arial"/>
                <w:sz w:val="22"/>
                <w:szCs w:val="22"/>
              </w:rPr>
            </w:pPr>
            <w:r w:rsidRPr="00DA0228">
              <w:rPr>
                <w:rFonts w:ascii="Arial" w:hAnsi="Arial" w:cs="Arial"/>
                <w:sz w:val="22"/>
                <w:szCs w:val="22"/>
              </w:rPr>
              <w:t>3.Modalità di gestione informatica dei dati relativi ai veicoli sottoposti a sequestro, fermo o confisca</w:t>
            </w:r>
          </w:p>
        </w:tc>
        <w:tc>
          <w:tcPr>
            <w:tcW w:w="10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9A7" w:rsidRPr="00DA0228" w:rsidRDefault="005F69A7">
            <w:pPr>
              <w:jc w:val="center"/>
              <w:rPr>
                <w:rFonts w:ascii="Arial" w:eastAsiaTheme="minorHAnsi" w:hAnsi="Arial" w:cs="Arial"/>
                <w:sz w:val="22"/>
                <w:szCs w:val="22"/>
              </w:rPr>
            </w:pPr>
            <w:r w:rsidRPr="00DA0228">
              <w:rPr>
                <w:rFonts w:ascii="Arial" w:hAnsi="Arial" w:cs="Arial"/>
                <w:sz w:val="22"/>
                <w:szCs w:val="22"/>
              </w:rPr>
              <w:t>Relazione Tecnica</w:t>
            </w:r>
          </w:p>
        </w:tc>
        <w:tc>
          <w:tcPr>
            <w:tcW w:w="12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9A7" w:rsidRPr="00DA0228" w:rsidRDefault="005F69A7">
            <w:pPr>
              <w:jc w:val="center"/>
              <w:rPr>
                <w:rFonts w:ascii="Arial" w:eastAsiaTheme="minorHAnsi" w:hAnsi="Arial" w:cs="Arial"/>
                <w:sz w:val="22"/>
                <w:szCs w:val="22"/>
              </w:rPr>
            </w:pPr>
            <w:r w:rsidRPr="00DA0228">
              <w:rPr>
                <w:rFonts w:ascii="Arial" w:hAnsi="Arial" w:cs="Arial"/>
                <w:sz w:val="22"/>
                <w:szCs w:val="22"/>
              </w:rPr>
              <w:t>Qualitativa</w:t>
            </w:r>
          </w:p>
        </w:tc>
        <w:tc>
          <w:tcPr>
            <w:tcW w:w="10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9A7" w:rsidRPr="00DA0228" w:rsidRDefault="005F69A7">
            <w:pPr>
              <w:jc w:val="center"/>
              <w:rPr>
                <w:rFonts w:ascii="Arial" w:eastAsiaTheme="minorHAnsi" w:hAnsi="Arial" w:cs="Arial"/>
                <w:sz w:val="22"/>
                <w:szCs w:val="22"/>
              </w:rPr>
            </w:pPr>
            <w:r w:rsidRPr="00DA0228">
              <w:rPr>
                <w:rFonts w:ascii="Arial" w:hAnsi="Arial" w:cs="Arial"/>
                <w:sz w:val="22"/>
                <w:szCs w:val="22"/>
              </w:rPr>
              <w:t>7/100</w:t>
            </w:r>
          </w:p>
        </w:tc>
      </w:tr>
      <w:tr w:rsidR="00DA0228" w:rsidRPr="00DA0228" w:rsidTr="0094308B">
        <w:trPr>
          <w:trHeight w:val="380"/>
        </w:trPr>
        <w:tc>
          <w:tcPr>
            <w:tcW w:w="17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69A7" w:rsidRPr="00DA0228" w:rsidRDefault="005F69A7">
            <w:pPr>
              <w:jc w:val="center"/>
              <w:rPr>
                <w:rFonts w:ascii="Arial" w:eastAsiaTheme="minorHAnsi" w:hAnsi="Arial" w:cs="Arial"/>
                <w:sz w:val="22"/>
                <w:szCs w:val="22"/>
              </w:rPr>
            </w:pPr>
            <w:r w:rsidRPr="00DA0228">
              <w:rPr>
                <w:rFonts w:ascii="Arial" w:hAnsi="Arial" w:cs="Arial"/>
                <w:b/>
                <w:bCs/>
                <w:sz w:val="22"/>
                <w:szCs w:val="22"/>
              </w:rPr>
              <w:t>Ribasso percentuale offerto</w:t>
            </w:r>
          </w:p>
        </w:tc>
        <w:tc>
          <w:tcPr>
            <w:tcW w:w="10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9A7" w:rsidRPr="00DA0228" w:rsidRDefault="005F69A7">
            <w:pPr>
              <w:jc w:val="center"/>
              <w:rPr>
                <w:rFonts w:ascii="Arial" w:eastAsiaTheme="minorHAnsi" w:hAnsi="Arial" w:cs="Arial"/>
                <w:b/>
                <w:bCs/>
                <w:sz w:val="22"/>
                <w:szCs w:val="22"/>
              </w:rPr>
            </w:pPr>
            <w:r w:rsidRPr="00DA0228">
              <w:rPr>
                <w:rFonts w:ascii="Arial" w:hAnsi="Arial" w:cs="Arial"/>
                <w:b/>
                <w:bCs/>
                <w:sz w:val="22"/>
                <w:szCs w:val="22"/>
              </w:rPr>
              <w:t>Offerta economica</w:t>
            </w:r>
          </w:p>
        </w:tc>
        <w:tc>
          <w:tcPr>
            <w:tcW w:w="12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9A7" w:rsidRPr="00DA0228" w:rsidRDefault="005F69A7">
            <w:pPr>
              <w:jc w:val="center"/>
              <w:rPr>
                <w:rFonts w:ascii="Arial" w:eastAsiaTheme="minorHAnsi" w:hAnsi="Arial" w:cs="Arial"/>
                <w:b/>
                <w:bCs/>
                <w:sz w:val="22"/>
                <w:szCs w:val="22"/>
              </w:rPr>
            </w:pPr>
            <w:r w:rsidRPr="00DA0228">
              <w:rPr>
                <w:rFonts w:ascii="Arial" w:hAnsi="Arial" w:cs="Arial"/>
                <w:b/>
                <w:bCs/>
                <w:sz w:val="22"/>
                <w:szCs w:val="22"/>
              </w:rPr>
              <w:t>Quantitativa</w:t>
            </w:r>
          </w:p>
        </w:tc>
        <w:tc>
          <w:tcPr>
            <w:tcW w:w="10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9A7" w:rsidRPr="00DA0228" w:rsidRDefault="005F69A7">
            <w:pPr>
              <w:jc w:val="center"/>
              <w:rPr>
                <w:rFonts w:ascii="Arial" w:eastAsiaTheme="minorHAnsi" w:hAnsi="Arial" w:cs="Arial"/>
                <w:sz w:val="22"/>
                <w:szCs w:val="22"/>
              </w:rPr>
            </w:pPr>
            <w:r w:rsidRPr="00DA0228">
              <w:rPr>
                <w:rFonts w:ascii="Arial" w:hAnsi="Arial" w:cs="Arial"/>
                <w:b/>
                <w:bCs/>
                <w:sz w:val="22"/>
                <w:szCs w:val="22"/>
              </w:rPr>
              <w:t>30/100</w:t>
            </w:r>
          </w:p>
        </w:tc>
      </w:tr>
      <w:tr w:rsidR="00DA0228" w:rsidRPr="00DA0228" w:rsidTr="0094308B">
        <w:trPr>
          <w:trHeight w:val="380"/>
        </w:trPr>
        <w:tc>
          <w:tcPr>
            <w:tcW w:w="1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9A7" w:rsidRPr="00DA0228" w:rsidRDefault="005F69A7">
            <w:pPr>
              <w:pStyle w:val="Paragrafoelenco2"/>
              <w:ind w:left="0" w:right="89"/>
              <w:rPr>
                <w:rFonts w:ascii="Arial" w:hAnsi="Arial" w:cs="Arial"/>
              </w:rPr>
            </w:pPr>
            <w:r w:rsidRPr="00DA0228">
              <w:rPr>
                <w:rFonts w:ascii="Arial" w:hAnsi="Arial" w:cs="Arial"/>
              </w:rPr>
              <w:t>4.Percentuale di sconto</w:t>
            </w:r>
            <w:r w:rsidRPr="00DA0228">
              <w:rPr>
                <w:rFonts w:ascii="Arial" w:hAnsi="Arial" w:cs="Arial"/>
                <w:b/>
                <w:bCs/>
              </w:rPr>
              <w:t xml:space="preserve"> </w:t>
            </w:r>
            <w:r w:rsidRPr="00DA0228">
              <w:rPr>
                <w:rFonts w:ascii="Arial" w:hAnsi="Arial" w:cs="Arial"/>
              </w:rPr>
              <w:t>per la custodia dei veicoli</w:t>
            </w:r>
          </w:p>
        </w:tc>
        <w:tc>
          <w:tcPr>
            <w:tcW w:w="10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9A7" w:rsidRPr="00DA0228" w:rsidRDefault="005F69A7">
            <w:pPr>
              <w:ind w:right="89"/>
              <w:jc w:val="center"/>
              <w:rPr>
                <w:rFonts w:ascii="Arial" w:eastAsiaTheme="minorHAnsi" w:hAnsi="Arial" w:cs="Arial"/>
                <w:sz w:val="22"/>
                <w:szCs w:val="22"/>
              </w:rPr>
            </w:pPr>
            <w:r w:rsidRPr="00DA0228">
              <w:rPr>
                <w:rFonts w:ascii="Arial" w:hAnsi="Arial" w:cs="Arial"/>
                <w:sz w:val="22"/>
                <w:szCs w:val="22"/>
              </w:rPr>
              <w:t>Offerta economica</w:t>
            </w:r>
          </w:p>
        </w:tc>
        <w:tc>
          <w:tcPr>
            <w:tcW w:w="12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9A7" w:rsidRPr="00DA0228" w:rsidRDefault="005F69A7">
            <w:pPr>
              <w:ind w:right="89"/>
              <w:jc w:val="center"/>
              <w:rPr>
                <w:rFonts w:ascii="Arial" w:eastAsiaTheme="minorHAnsi" w:hAnsi="Arial" w:cs="Arial"/>
                <w:sz w:val="22"/>
                <w:szCs w:val="22"/>
              </w:rPr>
            </w:pPr>
            <w:r w:rsidRPr="00DA0228">
              <w:rPr>
                <w:rFonts w:ascii="Arial" w:hAnsi="Arial" w:cs="Arial"/>
                <w:sz w:val="22"/>
                <w:szCs w:val="22"/>
              </w:rPr>
              <w:t>  Quantitativa</w:t>
            </w:r>
          </w:p>
        </w:tc>
        <w:tc>
          <w:tcPr>
            <w:tcW w:w="10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9A7" w:rsidRPr="00DA0228" w:rsidRDefault="005F69A7">
            <w:pPr>
              <w:jc w:val="center"/>
              <w:rPr>
                <w:rFonts w:ascii="Arial" w:eastAsiaTheme="minorHAnsi" w:hAnsi="Arial" w:cs="Arial"/>
                <w:sz w:val="22"/>
                <w:szCs w:val="22"/>
              </w:rPr>
            </w:pPr>
            <w:r w:rsidRPr="00DA0228">
              <w:rPr>
                <w:rFonts w:ascii="Arial" w:hAnsi="Arial" w:cs="Arial"/>
                <w:sz w:val="22"/>
                <w:szCs w:val="22"/>
              </w:rPr>
              <w:t>24/100</w:t>
            </w:r>
          </w:p>
        </w:tc>
      </w:tr>
      <w:tr w:rsidR="005F69A7" w:rsidRPr="00DA0228" w:rsidTr="0094308B">
        <w:trPr>
          <w:trHeight w:val="380"/>
        </w:trPr>
        <w:tc>
          <w:tcPr>
            <w:tcW w:w="1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9A7" w:rsidRPr="00DA0228" w:rsidRDefault="005F69A7">
            <w:pPr>
              <w:pStyle w:val="Paragrafoelenco2"/>
              <w:ind w:left="0" w:right="89"/>
              <w:rPr>
                <w:rFonts w:ascii="Arial" w:hAnsi="Arial" w:cs="Arial"/>
              </w:rPr>
            </w:pPr>
            <w:r w:rsidRPr="00DA0228">
              <w:rPr>
                <w:rFonts w:ascii="Arial" w:hAnsi="Arial" w:cs="Arial"/>
              </w:rPr>
              <w:t>5.Percentuale di sconto per l’acquisto dei veicoli, non superiore al 30%</w:t>
            </w:r>
          </w:p>
        </w:tc>
        <w:tc>
          <w:tcPr>
            <w:tcW w:w="10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9A7" w:rsidRPr="00DA0228" w:rsidRDefault="005F69A7">
            <w:pPr>
              <w:ind w:right="89"/>
              <w:jc w:val="center"/>
              <w:rPr>
                <w:rFonts w:ascii="Arial" w:eastAsiaTheme="minorHAnsi" w:hAnsi="Arial" w:cs="Arial"/>
                <w:sz w:val="22"/>
                <w:szCs w:val="22"/>
              </w:rPr>
            </w:pPr>
            <w:r w:rsidRPr="00DA0228">
              <w:rPr>
                <w:rFonts w:ascii="Arial" w:hAnsi="Arial" w:cs="Arial"/>
                <w:sz w:val="22"/>
                <w:szCs w:val="22"/>
              </w:rPr>
              <w:t>Offerta economica</w:t>
            </w:r>
          </w:p>
        </w:tc>
        <w:tc>
          <w:tcPr>
            <w:tcW w:w="12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9A7" w:rsidRPr="00DA0228" w:rsidRDefault="005F69A7">
            <w:pPr>
              <w:ind w:right="89"/>
              <w:jc w:val="center"/>
              <w:rPr>
                <w:rFonts w:ascii="Arial" w:eastAsiaTheme="minorHAnsi" w:hAnsi="Arial" w:cs="Arial"/>
                <w:sz w:val="22"/>
                <w:szCs w:val="22"/>
              </w:rPr>
            </w:pPr>
            <w:r w:rsidRPr="00DA0228">
              <w:rPr>
                <w:rFonts w:ascii="Arial" w:hAnsi="Arial" w:cs="Arial"/>
                <w:sz w:val="22"/>
                <w:szCs w:val="22"/>
              </w:rPr>
              <w:t>  Quantitativa</w:t>
            </w:r>
          </w:p>
        </w:tc>
        <w:tc>
          <w:tcPr>
            <w:tcW w:w="10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69A7" w:rsidRPr="00DA0228" w:rsidRDefault="005F69A7">
            <w:pPr>
              <w:jc w:val="center"/>
              <w:rPr>
                <w:rFonts w:ascii="Arial" w:eastAsiaTheme="minorHAnsi" w:hAnsi="Arial" w:cs="Arial"/>
                <w:sz w:val="22"/>
                <w:szCs w:val="22"/>
              </w:rPr>
            </w:pPr>
            <w:r w:rsidRPr="00DA0228">
              <w:rPr>
                <w:rFonts w:ascii="Arial" w:hAnsi="Arial" w:cs="Arial"/>
                <w:sz w:val="22"/>
                <w:szCs w:val="22"/>
              </w:rPr>
              <w:t>6/100</w:t>
            </w:r>
          </w:p>
        </w:tc>
      </w:tr>
    </w:tbl>
    <w:p w:rsidR="005F69A7" w:rsidRPr="00DA0228" w:rsidRDefault="005F69A7" w:rsidP="005F69A7">
      <w:pPr>
        <w:rPr>
          <w:rFonts w:ascii="Arial" w:eastAsiaTheme="minorHAnsi" w:hAnsi="Arial" w:cs="Arial"/>
          <w:sz w:val="22"/>
          <w:szCs w:val="22"/>
        </w:rPr>
      </w:pPr>
    </w:p>
    <w:p w:rsidR="005F69A7" w:rsidRPr="00DA0228" w:rsidRDefault="005F69A7" w:rsidP="0094308B">
      <w:pPr>
        <w:spacing w:after="120"/>
        <w:rPr>
          <w:rFonts w:ascii="Arial" w:hAnsi="Arial" w:cs="Arial"/>
          <w:sz w:val="22"/>
          <w:szCs w:val="22"/>
        </w:rPr>
      </w:pPr>
      <w:r w:rsidRPr="00DA0228">
        <w:rPr>
          <w:rFonts w:ascii="Arial" w:hAnsi="Arial" w:cs="Arial"/>
          <w:sz w:val="22"/>
          <w:szCs w:val="22"/>
        </w:rPr>
        <w:t xml:space="preserve">Non saranno ammessi alla successiva fase di gara i concorrenti che in relazione alle offerte tecniche avranno conseguito un punteggio inferiore a 42/70 punti; pertanto, le offerte economiche di tali concorrenti non saranno aperte. </w:t>
      </w:r>
    </w:p>
    <w:p w:rsidR="00AC2217" w:rsidRPr="00DA0228" w:rsidRDefault="00AC2217" w:rsidP="00AC2217">
      <w:pPr>
        <w:pStyle w:val="Paragrafoelenco2"/>
        <w:numPr>
          <w:ilvl w:val="0"/>
          <w:numId w:val="30"/>
        </w:numPr>
        <w:spacing w:after="0" w:line="240" w:lineRule="auto"/>
        <w:jc w:val="both"/>
        <w:rPr>
          <w:rFonts w:ascii="Arial" w:hAnsi="Arial" w:cs="Arial"/>
          <w:b/>
        </w:rPr>
      </w:pPr>
      <w:r w:rsidRPr="00DA0228">
        <w:rPr>
          <w:rFonts w:ascii="Arial" w:hAnsi="Arial" w:cs="Arial"/>
          <w:b/>
        </w:rPr>
        <w:t>Metodo per l’attribuzione del punteggio</w:t>
      </w:r>
    </w:p>
    <w:p w:rsidR="002667C5" w:rsidRPr="00DA0228" w:rsidRDefault="002667C5" w:rsidP="002667C5">
      <w:pPr>
        <w:pStyle w:val="Paragrafoelenco2"/>
        <w:spacing w:after="0" w:line="240" w:lineRule="auto"/>
        <w:jc w:val="both"/>
        <w:rPr>
          <w:rFonts w:ascii="Arial" w:hAnsi="Arial" w:cs="Arial"/>
          <w:b/>
        </w:rPr>
      </w:pPr>
    </w:p>
    <w:p w:rsidR="00AC2217" w:rsidRPr="00DA0228" w:rsidRDefault="00AC2217" w:rsidP="00AC2217">
      <w:pPr>
        <w:pStyle w:val="Paragrafoelenco2"/>
        <w:ind w:left="0"/>
        <w:jc w:val="both"/>
        <w:rPr>
          <w:rFonts w:ascii="Arial" w:hAnsi="Arial" w:cs="Arial"/>
          <w:noProof/>
        </w:rPr>
      </w:pPr>
      <w:r w:rsidRPr="00DA0228">
        <w:rPr>
          <w:rFonts w:ascii="Arial" w:hAnsi="Arial" w:cs="Arial"/>
          <w:noProof/>
        </w:rPr>
        <w:t>L’attribuzione dei punteggi ai singoli concorrenti</w:t>
      </w:r>
      <w:r w:rsidR="005D6165" w:rsidRPr="00DA0228">
        <w:rPr>
          <w:rFonts w:ascii="Arial" w:hAnsi="Arial" w:cs="Arial"/>
          <w:noProof/>
        </w:rPr>
        <w:t xml:space="preserve"> </w:t>
      </w:r>
      <w:r w:rsidRPr="00DA0228">
        <w:rPr>
          <w:rFonts w:ascii="Arial" w:hAnsi="Arial" w:cs="Arial"/>
          <w:noProof/>
        </w:rPr>
        <w:t>avverrà applicando la seguente formula:</w:t>
      </w:r>
    </w:p>
    <w:p w:rsidR="00AC2217" w:rsidRPr="00DA0228" w:rsidRDefault="00AC2217" w:rsidP="00AC2217">
      <w:pPr>
        <w:pStyle w:val="Paragrafoelenco2"/>
        <w:ind w:left="0"/>
        <w:jc w:val="both"/>
        <w:rPr>
          <w:rFonts w:ascii="Arial" w:hAnsi="Arial" w:cs="Arial"/>
          <w:noProof/>
        </w:rPr>
      </w:pPr>
      <w:r w:rsidRPr="00DA0228">
        <w:rPr>
          <w:rFonts w:ascii="Arial" w:hAnsi="Arial" w:cs="Arial"/>
          <w:noProof/>
        </w:rPr>
        <w:t>C(a) = Σn [ Wi * V(a) i ]</w:t>
      </w:r>
    </w:p>
    <w:p w:rsidR="00AC2217" w:rsidRPr="00DA0228" w:rsidRDefault="00AC2217" w:rsidP="00AC2217">
      <w:pPr>
        <w:pStyle w:val="Paragrafoelenco2"/>
        <w:ind w:left="0"/>
        <w:jc w:val="both"/>
        <w:rPr>
          <w:rFonts w:ascii="Arial" w:hAnsi="Arial" w:cs="Arial"/>
          <w:noProof/>
        </w:rPr>
      </w:pPr>
      <w:r w:rsidRPr="00DA0228">
        <w:rPr>
          <w:rFonts w:ascii="Arial" w:hAnsi="Arial" w:cs="Arial"/>
          <w:noProof/>
        </w:rPr>
        <w:t>dove:</w:t>
      </w:r>
    </w:p>
    <w:p w:rsidR="00AC2217" w:rsidRPr="00DA0228" w:rsidRDefault="00AC2217" w:rsidP="00AC2217">
      <w:pPr>
        <w:pStyle w:val="Paragrafoelenco2"/>
        <w:ind w:left="0"/>
        <w:jc w:val="both"/>
        <w:rPr>
          <w:rFonts w:ascii="Arial" w:hAnsi="Arial" w:cs="Arial"/>
          <w:noProof/>
        </w:rPr>
      </w:pPr>
      <w:r w:rsidRPr="00DA0228">
        <w:rPr>
          <w:rFonts w:ascii="Arial" w:hAnsi="Arial" w:cs="Arial"/>
          <w:noProof/>
        </w:rPr>
        <w:t>C(a) = indice di valutazione dell’offerta (a);</w:t>
      </w:r>
    </w:p>
    <w:p w:rsidR="00AC2217" w:rsidRPr="00DA0228" w:rsidRDefault="00AC2217" w:rsidP="00AC2217">
      <w:pPr>
        <w:pStyle w:val="Paragrafoelenco2"/>
        <w:ind w:left="0"/>
        <w:jc w:val="both"/>
        <w:rPr>
          <w:rFonts w:ascii="Arial" w:hAnsi="Arial" w:cs="Arial"/>
          <w:noProof/>
        </w:rPr>
      </w:pPr>
      <w:r w:rsidRPr="00DA0228">
        <w:rPr>
          <w:rFonts w:ascii="Arial" w:hAnsi="Arial" w:cs="Arial"/>
          <w:noProof/>
        </w:rPr>
        <w:t>n = numero totale dei requisiti;</w:t>
      </w:r>
    </w:p>
    <w:p w:rsidR="00AC2217" w:rsidRPr="00DA0228" w:rsidRDefault="00AC2217" w:rsidP="00AC2217">
      <w:pPr>
        <w:pStyle w:val="Paragrafoelenco2"/>
        <w:ind w:left="0"/>
        <w:jc w:val="both"/>
        <w:rPr>
          <w:rFonts w:ascii="Arial" w:hAnsi="Arial" w:cs="Arial"/>
          <w:noProof/>
        </w:rPr>
      </w:pPr>
      <w:r w:rsidRPr="00DA0228">
        <w:rPr>
          <w:rFonts w:ascii="Arial" w:hAnsi="Arial" w:cs="Arial"/>
          <w:noProof/>
        </w:rPr>
        <w:t>Wi = peso o punteggio attribuito al requisito (i);</w:t>
      </w:r>
    </w:p>
    <w:p w:rsidR="00AC2217" w:rsidRPr="00DA0228" w:rsidRDefault="00AC2217" w:rsidP="00AC2217">
      <w:pPr>
        <w:pStyle w:val="Paragrafoelenco2"/>
        <w:ind w:left="0"/>
        <w:jc w:val="both"/>
        <w:rPr>
          <w:rFonts w:ascii="Arial" w:hAnsi="Arial" w:cs="Arial"/>
          <w:noProof/>
        </w:rPr>
      </w:pPr>
      <w:r w:rsidRPr="00DA0228">
        <w:rPr>
          <w:rFonts w:ascii="Arial" w:hAnsi="Arial" w:cs="Arial"/>
          <w:noProof/>
        </w:rPr>
        <w:t>V(a)i = coefficiente della prestazione dell’offerta (a) rispetto al requisito (i) variabile tra zero e uno;</w:t>
      </w:r>
    </w:p>
    <w:p w:rsidR="00AC2217" w:rsidRPr="00DA0228" w:rsidRDefault="00AC2217" w:rsidP="00AC2217">
      <w:pPr>
        <w:pStyle w:val="Paragrafoelenco2"/>
        <w:ind w:left="0"/>
        <w:jc w:val="both"/>
        <w:rPr>
          <w:rFonts w:ascii="Arial" w:hAnsi="Arial" w:cs="Arial"/>
          <w:noProof/>
        </w:rPr>
      </w:pPr>
      <w:r w:rsidRPr="00DA0228">
        <w:rPr>
          <w:rFonts w:ascii="Arial" w:hAnsi="Arial" w:cs="Arial"/>
          <w:noProof/>
        </w:rPr>
        <w:t>Σn = sommatoria.</w:t>
      </w:r>
    </w:p>
    <w:p w:rsidR="00AC2217" w:rsidRPr="00DA0228" w:rsidRDefault="00AC2217" w:rsidP="00AC2217">
      <w:pPr>
        <w:pStyle w:val="Paragrafoelenco2"/>
        <w:numPr>
          <w:ilvl w:val="0"/>
          <w:numId w:val="30"/>
        </w:numPr>
        <w:spacing w:after="0" w:line="240" w:lineRule="auto"/>
        <w:jc w:val="both"/>
        <w:rPr>
          <w:rFonts w:ascii="Arial" w:hAnsi="Arial" w:cs="Arial"/>
        </w:rPr>
      </w:pPr>
      <w:r w:rsidRPr="00DA0228">
        <w:rPr>
          <w:rFonts w:ascii="Arial" w:hAnsi="Arial" w:cs="Arial"/>
          <w:b/>
        </w:rPr>
        <w:t>Metodo di calcolo dei coefficienti qualitativi delle offerte</w:t>
      </w:r>
    </w:p>
    <w:p w:rsidR="00AC2217" w:rsidRPr="00DA0228" w:rsidRDefault="00AC2217" w:rsidP="00AC2217">
      <w:pPr>
        <w:rPr>
          <w:rFonts w:ascii="Arial" w:hAnsi="Arial" w:cs="Arial"/>
          <w:sz w:val="22"/>
          <w:szCs w:val="22"/>
        </w:rPr>
      </w:pPr>
    </w:p>
    <w:p w:rsidR="00AC2217" w:rsidRPr="00DA0228" w:rsidRDefault="00AC2217" w:rsidP="00AC2217">
      <w:pPr>
        <w:spacing w:before="120"/>
        <w:rPr>
          <w:rFonts w:ascii="Arial" w:hAnsi="Arial" w:cs="Arial"/>
          <w:sz w:val="22"/>
          <w:szCs w:val="22"/>
        </w:rPr>
      </w:pPr>
      <w:r w:rsidRPr="00DA0228">
        <w:rPr>
          <w:rFonts w:ascii="Arial" w:hAnsi="Arial" w:cs="Arial"/>
          <w:sz w:val="22"/>
          <w:szCs w:val="22"/>
        </w:rPr>
        <w:t>Con riferimento agli elementi di valutazione di natura qualitativa, i coefficienti relativi rispettivamen</w:t>
      </w:r>
      <w:r w:rsidR="00D4398E" w:rsidRPr="00DA0228">
        <w:rPr>
          <w:rFonts w:ascii="Arial" w:hAnsi="Arial" w:cs="Arial"/>
          <w:sz w:val="22"/>
          <w:szCs w:val="22"/>
        </w:rPr>
        <w:t>te ai criteri di valutazione 1,</w:t>
      </w:r>
      <w:r w:rsidRPr="00DA0228">
        <w:rPr>
          <w:rFonts w:ascii="Arial" w:hAnsi="Arial" w:cs="Arial"/>
          <w:sz w:val="22"/>
          <w:szCs w:val="22"/>
        </w:rPr>
        <w:t xml:space="preserve"> 2 </w:t>
      </w:r>
      <w:r w:rsidR="00D4398E" w:rsidRPr="00DA0228">
        <w:rPr>
          <w:rFonts w:ascii="Arial" w:hAnsi="Arial" w:cs="Arial"/>
          <w:sz w:val="22"/>
          <w:szCs w:val="22"/>
        </w:rPr>
        <w:t xml:space="preserve">e 3 </w:t>
      </w:r>
      <w:r w:rsidRPr="00DA0228">
        <w:rPr>
          <w:rFonts w:ascii="Arial" w:hAnsi="Arial" w:cs="Arial"/>
          <w:sz w:val="22"/>
          <w:szCs w:val="22"/>
        </w:rPr>
        <w:t xml:space="preserve">della precedente tabella, sono determinati mediante la media dei coefficienti attribuiti discrezionalmente dai singoli commissari. </w:t>
      </w:r>
    </w:p>
    <w:p w:rsidR="00D4398E" w:rsidRPr="00DA0228" w:rsidRDefault="00D4398E" w:rsidP="00D4398E">
      <w:pPr>
        <w:spacing w:before="120"/>
        <w:rPr>
          <w:rFonts w:ascii="Arial" w:hAnsi="Arial" w:cs="Arial"/>
          <w:sz w:val="22"/>
          <w:szCs w:val="22"/>
        </w:rPr>
      </w:pPr>
      <w:r w:rsidRPr="00DA0228">
        <w:rPr>
          <w:rFonts w:ascii="Arial" w:hAnsi="Arial" w:cs="Arial"/>
          <w:sz w:val="22"/>
          <w:szCs w:val="22"/>
        </w:rPr>
        <w:lastRenderedPageBreak/>
        <w:t>L’attribuzione discrezionale dei coefficienti da parte dei Commissari, con riferimento ai criteri di valutazione di tipo qualitativo, sarà effettuata, in base alla griglia di valori di seguito riportata:</w:t>
      </w:r>
    </w:p>
    <w:p w:rsidR="00D4398E" w:rsidRPr="00DA0228" w:rsidRDefault="00D4398E" w:rsidP="00D4398E">
      <w:pPr>
        <w:spacing w:before="120"/>
        <w:rPr>
          <w:rFonts w:ascii="Arial" w:hAnsi="Arial" w:cs="Arial"/>
          <w:sz w:val="22"/>
          <w:szCs w:val="22"/>
        </w:rPr>
      </w:pPr>
    </w:p>
    <w:tbl>
      <w:tblPr>
        <w:tblW w:w="5000" w:type="pct"/>
        <w:tblCellMar>
          <w:left w:w="0" w:type="dxa"/>
          <w:right w:w="0" w:type="dxa"/>
        </w:tblCellMar>
        <w:tblLook w:val="04A0" w:firstRow="1" w:lastRow="0" w:firstColumn="1" w:lastColumn="0" w:noHBand="0" w:noVBand="1"/>
      </w:tblPr>
      <w:tblGrid>
        <w:gridCol w:w="1963"/>
        <w:gridCol w:w="7891"/>
      </w:tblGrid>
      <w:tr w:rsidR="00DA0228" w:rsidRPr="00DA0228" w:rsidTr="00592A54">
        <w:trPr>
          <w:trHeight w:val="475"/>
        </w:trPr>
        <w:tc>
          <w:tcPr>
            <w:tcW w:w="5000"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4398E" w:rsidRPr="00DA0228" w:rsidRDefault="00D4398E" w:rsidP="00592A54">
            <w:pPr>
              <w:jc w:val="center"/>
              <w:rPr>
                <w:rFonts w:ascii="Arial" w:hAnsi="Arial" w:cs="Arial"/>
                <w:b/>
                <w:bCs/>
                <w:sz w:val="22"/>
                <w:szCs w:val="22"/>
              </w:rPr>
            </w:pPr>
            <w:r w:rsidRPr="00DA0228">
              <w:rPr>
                <w:rFonts w:ascii="Arial" w:hAnsi="Arial" w:cs="Arial"/>
                <w:b/>
                <w:bCs/>
                <w:sz w:val="22"/>
                <w:szCs w:val="22"/>
              </w:rPr>
              <w:t>GRIGLIA DI VALORI</w:t>
            </w:r>
          </w:p>
        </w:tc>
      </w:tr>
      <w:tr w:rsidR="00DA0228" w:rsidRPr="00DA0228" w:rsidTr="00592A54">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98E" w:rsidRPr="00DA0228" w:rsidRDefault="00D4398E" w:rsidP="00592A54">
            <w:pPr>
              <w:rPr>
                <w:rFonts w:ascii="Arial" w:hAnsi="Arial" w:cs="Arial"/>
                <w:sz w:val="22"/>
                <w:szCs w:val="22"/>
              </w:rPr>
            </w:pPr>
            <w:r w:rsidRPr="00DA0228">
              <w:rPr>
                <w:rFonts w:ascii="Arial" w:hAnsi="Arial" w:cs="Arial"/>
                <w:sz w:val="22"/>
                <w:szCs w:val="22"/>
              </w:rPr>
              <w:t xml:space="preserve">COEFFICIENTI </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rsidR="00D4398E" w:rsidRPr="00DA0228" w:rsidRDefault="00D4398E" w:rsidP="00592A54">
            <w:pPr>
              <w:rPr>
                <w:rFonts w:ascii="Arial" w:hAnsi="Arial" w:cs="Arial"/>
                <w:sz w:val="22"/>
                <w:szCs w:val="22"/>
              </w:rPr>
            </w:pPr>
            <w:r w:rsidRPr="00DA0228">
              <w:rPr>
                <w:rFonts w:ascii="Arial" w:hAnsi="Arial" w:cs="Arial"/>
                <w:sz w:val="22"/>
                <w:szCs w:val="22"/>
              </w:rPr>
              <w:t xml:space="preserve">ELEMENTI FORNITI PER L’ATTRIBUZIONE DEI PUNTEGGI </w:t>
            </w:r>
          </w:p>
        </w:tc>
      </w:tr>
      <w:tr w:rsidR="00DA0228" w:rsidRPr="00DA0228" w:rsidTr="00592A54">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98E" w:rsidRPr="00DA0228" w:rsidRDefault="00D4398E" w:rsidP="00592A54">
            <w:pPr>
              <w:rPr>
                <w:rFonts w:ascii="Arial" w:hAnsi="Arial" w:cs="Arial"/>
                <w:sz w:val="22"/>
                <w:szCs w:val="22"/>
              </w:rPr>
            </w:pPr>
            <w:r w:rsidRPr="00DA0228">
              <w:rPr>
                <w:rFonts w:ascii="Arial" w:hAnsi="Arial" w:cs="Arial"/>
                <w:sz w:val="22"/>
                <w:szCs w:val="22"/>
              </w:rPr>
              <w:t>0</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rsidR="00D4398E" w:rsidRPr="00DA0228" w:rsidRDefault="00D4398E" w:rsidP="00592A54">
            <w:pPr>
              <w:rPr>
                <w:rFonts w:ascii="Arial" w:hAnsi="Arial" w:cs="Arial"/>
                <w:sz w:val="22"/>
                <w:szCs w:val="22"/>
              </w:rPr>
            </w:pPr>
            <w:r w:rsidRPr="00DA0228">
              <w:rPr>
                <w:rFonts w:ascii="Arial" w:hAnsi="Arial" w:cs="Arial"/>
                <w:sz w:val="22"/>
                <w:szCs w:val="22"/>
              </w:rPr>
              <w:t>Nessun elemento fornito</w:t>
            </w:r>
          </w:p>
        </w:tc>
      </w:tr>
      <w:tr w:rsidR="00DA0228" w:rsidRPr="00DA0228" w:rsidTr="00592A54">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98E" w:rsidRPr="00DA0228" w:rsidRDefault="00D4398E" w:rsidP="00592A54">
            <w:pPr>
              <w:rPr>
                <w:rFonts w:ascii="Arial" w:hAnsi="Arial" w:cs="Arial"/>
                <w:sz w:val="22"/>
                <w:szCs w:val="22"/>
              </w:rPr>
            </w:pPr>
            <w:r w:rsidRPr="00DA0228">
              <w:rPr>
                <w:rFonts w:ascii="Arial" w:hAnsi="Arial" w:cs="Arial"/>
                <w:sz w:val="22"/>
                <w:szCs w:val="22"/>
              </w:rPr>
              <w:t>0,1</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rsidR="00D4398E" w:rsidRPr="00DA0228" w:rsidRDefault="00D4398E" w:rsidP="00592A54">
            <w:pPr>
              <w:rPr>
                <w:rFonts w:ascii="Arial" w:hAnsi="Arial" w:cs="Arial"/>
                <w:sz w:val="22"/>
                <w:szCs w:val="22"/>
              </w:rPr>
            </w:pPr>
            <w:r w:rsidRPr="00DA0228">
              <w:rPr>
                <w:rFonts w:ascii="Arial" w:hAnsi="Arial" w:cs="Arial"/>
                <w:sz w:val="22"/>
                <w:szCs w:val="22"/>
              </w:rPr>
              <w:t>Scarsi</w:t>
            </w:r>
          </w:p>
        </w:tc>
      </w:tr>
      <w:tr w:rsidR="00DA0228" w:rsidRPr="00DA0228" w:rsidTr="00592A54">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98E" w:rsidRPr="00DA0228" w:rsidRDefault="00D4398E" w:rsidP="00592A54">
            <w:pPr>
              <w:rPr>
                <w:rFonts w:ascii="Arial" w:hAnsi="Arial" w:cs="Arial"/>
                <w:sz w:val="22"/>
                <w:szCs w:val="22"/>
              </w:rPr>
            </w:pPr>
            <w:r w:rsidRPr="00DA0228">
              <w:rPr>
                <w:rFonts w:ascii="Arial" w:hAnsi="Arial" w:cs="Arial"/>
                <w:sz w:val="22"/>
                <w:szCs w:val="22"/>
              </w:rPr>
              <w:t>0.2</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rsidR="00D4398E" w:rsidRPr="00DA0228" w:rsidRDefault="00D4398E" w:rsidP="00592A54">
            <w:pPr>
              <w:rPr>
                <w:rFonts w:ascii="Arial" w:hAnsi="Arial" w:cs="Arial"/>
                <w:sz w:val="22"/>
                <w:szCs w:val="22"/>
              </w:rPr>
            </w:pPr>
            <w:r w:rsidRPr="00DA0228">
              <w:rPr>
                <w:rFonts w:ascii="Arial" w:hAnsi="Arial" w:cs="Arial"/>
                <w:sz w:val="22"/>
                <w:szCs w:val="22"/>
              </w:rPr>
              <w:t>Non significativi</w:t>
            </w:r>
          </w:p>
        </w:tc>
      </w:tr>
      <w:tr w:rsidR="00DA0228" w:rsidRPr="00DA0228" w:rsidTr="00592A54">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98E" w:rsidRPr="00DA0228" w:rsidRDefault="00D4398E" w:rsidP="00592A54">
            <w:pPr>
              <w:rPr>
                <w:rFonts w:ascii="Arial" w:hAnsi="Arial" w:cs="Arial"/>
                <w:sz w:val="22"/>
                <w:szCs w:val="22"/>
              </w:rPr>
            </w:pPr>
            <w:r w:rsidRPr="00DA0228">
              <w:rPr>
                <w:rFonts w:ascii="Arial" w:hAnsi="Arial" w:cs="Arial"/>
                <w:sz w:val="22"/>
                <w:szCs w:val="22"/>
              </w:rPr>
              <w:t>0,3</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rsidR="00D4398E" w:rsidRPr="00DA0228" w:rsidRDefault="00D4398E" w:rsidP="00592A54">
            <w:pPr>
              <w:rPr>
                <w:rFonts w:ascii="Arial" w:hAnsi="Arial" w:cs="Arial"/>
                <w:sz w:val="22"/>
                <w:szCs w:val="22"/>
              </w:rPr>
            </w:pPr>
            <w:r w:rsidRPr="00DA0228">
              <w:rPr>
                <w:rFonts w:ascii="Arial" w:hAnsi="Arial" w:cs="Arial"/>
                <w:sz w:val="22"/>
                <w:szCs w:val="22"/>
              </w:rPr>
              <w:t xml:space="preserve">Carenti </w:t>
            </w:r>
          </w:p>
        </w:tc>
      </w:tr>
      <w:tr w:rsidR="00DA0228" w:rsidRPr="00DA0228" w:rsidTr="00592A54">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98E" w:rsidRPr="00DA0228" w:rsidRDefault="00D4398E" w:rsidP="00592A54">
            <w:pPr>
              <w:rPr>
                <w:rFonts w:ascii="Arial" w:hAnsi="Arial" w:cs="Arial"/>
                <w:sz w:val="22"/>
                <w:szCs w:val="22"/>
              </w:rPr>
            </w:pPr>
            <w:r w:rsidRPr="00DA0228">
              <w:rPr>
                <w:rFonts w:ascii="Arial" w:hAnsi="Arial" w:cs="Arial"/>
                <w:sz w:val="22"/>
                <w:szCs w:val="22"/>
              </w:rPr>
              <w:t>0,4</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rsidR="00D4398E" w:rsidRPr="00DA0228" w:rsidRDefault="00D4398E" w:rsidP="00592A54">
            <w:pPr>
              <w:rPr>
                <w:rFonts w:ascii="Arial" w:hAnsi="Arial" w:cs="Arial"/>
                <w:sz w:val="22"/>
                <w:szCs w:val="22"/>
              </w:rPr>
            </w:pPr>
            <w:r w:rsidRPr="00DA0228">
              <w:rPr>
                <w:rFonts w:ascii="Arial" w:hAnsi="Arial" w:cs="Arial"/>
                <w:sz w:val="22"/>
                <w:szCs w:val="22"/>
              </w:rPr>
              <w:t xml:space="preserve">Incompleti e superficiali </w:t>
            </w:r>
          </w:p>
        </w:tc>
      </w:tr>
      <w:tr w:rsidR="00DA0228" w:rsidRPr="00DA0228" w:rsidTr="00592A54">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98E" w:rsidRPr="00DA0228" w:rsidRDefault="00D4398E" w:rsidP="00592A54">
            <w:pPr>
              <w:rPr>
                <w:rFonts w:ascii="Arial" w:hAnsi="Arial" w:cs="Arial"/>
                <w:sz w:val="22"/>
                <w:szCs w:val="22"/>
              </w:rPr>
            </w:pPr>
            <w:r w:rsidRPr="00DA0228">
              <w:rPr>
                <w:rFonts w:ascii="Arial" w:hAnsi="Arial" w:cs="Arial"/>
                <w:sz w:val="22"/>
                <w:szCs w:val="22"/>
              </w:rPr>
              <w:t>0,5</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rsidR="00D4398E" w:rsidRPr="00DA0228" w:rsidRDefault="00D4398E" w:rsidP="00592A54">
            <w:pPr>
              <w:rPr>
                <w:rFonts w:ascii="Arial" w:hAnsi="Arial" w:cs="Arial"/>
                <w:sz w:val="22"/>
                <w:szCs w:val="22"/>
              </w:rPr>
            </w:pPr>
            <w:r w:rsidRPr="00DA0228">
              <w:rPr>
                <w:rFonts w:ascii="Arial" w:hAnsi="Arial" w:cs="Arial"/>
                <w:sz w:val="22"/>
                <w:szCs w:val="22"/>
              </w:rPr>
              <w:t>Presenti ma insufficienti o non adeguati</w:t>
            </w:r>
          </w:p>
        </w:tc>
      </w:tr>
      <w:tr w:rsidR="00DA0228" w:rsidRPr="00DA0228" w:rsidTr="00592A54">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98E" w:rsidRPr="00DA0228" w:rsidRDefault="00D4398E" w:rsidP="00592A54">
            <w:pPr>
              <w:rPr>
                <w:rFonts w:ascii="Arial" w:hAnsi="Arial" w:cs="Arial"/>
                <w:sz w:val="22"/>
                <w:szCs w:val="22"/>
              </w:rPr>
            </w:pPr>
            <w:r w:rsidRPr="00DA0228">
              <w:rPr>
                <w:rFonts w:ascii="Arial" w:hAnsi="Arial" w:cs="Arial"/>
                <w:sz w:val="22"/>
                <w:szCs w:val="22"/>
              </w:rPr>
              <w:t>0,6</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rsidR="00D4398E" w:rsidRPr="00DA0228" w:rsidRDefault="00D4398E" w:rsidP="00592A54">
            <w:pPr>
              <w:rPr>
                <w:rFonts w:ascii="Arial" w:hAnsi="Arial" w:cs="Arial"/>
                <w:sz w:val="22"/>
                <w:szCs w:val="22"/>
              </w:rPr>
            </w:pPr>
            <w:r w:rsidRPr="00DA0228">
              <w:rPr>
                <w:rFonts w:ascii="Arial" w:hAnsi="Arial" w:cs="Arial"/>
                <w:sz w:val="22"/>
                <w:szCs w:val="22"/>
              </w:rPr>
              <w:t xml:space="preserve">Presenti in misura sufficiente </w:t>
            </w:r>
          </w:p>
        </w:tc>
      </w:tr>
      <w:tr w:rsidR="00DA0228" w:rsidRPr="00DA0228" w:rsidTr="00592A54">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98E" w:rsidRPr="00DA0228" w:rsidRDefault="00D4398E" w:rsidP="00592A54">
            <w:pPr>
              <w:rPr>
                <w:rFonts w:ascii="Arial" w:hAnsi="Arial" w:cs="Arial"/>
                <w:sz w:val="22"/>
                <w:szCs w:val="22"/>
              </w:rPr>
            </w:pPr>
            <w:r w:rsidRPr="00DA0228">
              <w:rPr>
                <w:rFonts w:ascii="Arial" w:hAnsi="Arial" w:cs="Arial"/>
                <w:sz w:val="22"/>
                <w:szCs w:val="22"/>
              </w:rPr>
              <w:t>0,7</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rsidR="00D4398E" w:rsidRPr="00DA0228" w:rsidRDefault="00D4398E" w:rsidP="00592A54">
            <w:pPr>
              <w:rPr>
                <w:rFonts w:ascii="Arial" w:hAnsi="Arial" w:cs="Arial"/>
                <w:sz w:val="22"/>
                <w:szCs w:val="22"/>
              </w:rPr>
            </w:pPr>
            <w:r w:rsidRPr="00DA0228">
              <w:rPr>
                <w:rFonts w:ascii="Arial" w:hAnsi="Arial" w:cs="Arial"/>
                <w:sz w:val="22"/>
                <w:szCs w:val="22"/>
              </w:rPr>
              <w:t xml:space="preserve">Presenti in misura più che sufficiente ed adeguata </w:t>
            </w:r>
          </w:p>
        </w:tc>
      </w:tr>
      <w:tr w:rsidR="00DA0228" w:rsidRPr="00DA0228" w:rsidTr="00592A54">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98E" w:rsidRPr="00DA0228" w:rsidRDefault="00D4398E" w:rsidP="00592A54">
            <w:pPr>
              <w:rPr>
                <w:rFonts w:ascii="Arial" w:hAnsi="Arial" w:cs="Arial"/>
                <w:sz w:val="22"/>
                <w:szCs w:val="22"/>
              </w:rPr>
            </w:pPr>
            <w:r w:rsidRPr="00DA0228">
              <w:rPr>
                <w:rFonts w:ascii="Arial" w:hAnsi="Arial" w:cs="Arial"/>
                <w:sz w:val="22"/>
                <w:szCs w:val="22"/>
              </w:rPr>
              <w:t>0,8</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rsidR="00D4398E" w:rsidRPr="00DA0228" w:rsidRDefault="00C152E6" w:rsidP="00592A54">
            <w:pPr>
              <w:rPr>
                <w:rFonts w:ascii="Arial" w:hAnsi="Arial" w:cs="Arial"/>
                <w:sz w:val="22"/>
                <w:szCs w:val="22"/>
              </w:rPr>
            </w:pPr>
            <w:r w:rsidRPr="00DA0228">
              <w:rPr>
                <w:rFonts w:ascii="Arial" w:hAnsi="Arial" w:cs="Arial"/>
                <w:sz w:val="22"/>
                <w:szCs w:val="22"/>
              </w:rPr>
              <w:t>Completi e più che</w:t>
            </w:r>
            <w:r w:rsidR="00D4398E" w:rsidRPr="00DA0228">
              <w:rPr>
                <w:rFonts w:ascii="Arial" w:hAnsi="Arial" w:cs="Arial"/>
                <w:sz w:val="22"/>
                <w:szCs w:val="22"/>
              </w:rPr>
              <w:t xml:space="preserve"> adeguati </w:t>
            </w:r>
          </w:p>
        </w:tc>
      </w:tr>
      <w:tr w:rsidR="00DA0228" w:rsidRPr="00DA0228" w:rsidTr="00592A54">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98E" w:rsidRPr="00DA0228" w:rsidRDefault="00D4398E" w:rsidP="00592A54">
            <w:pPr>
              <w:rPr>
                <w:rFonts w:ascii="Arial" w:hAnsi="Arial" w:cs="Arial"/>
                <w:sz w:val="22"/>
                <w:szCs w:val="22"/>
              </w:rPr>
            </w:pPr>
            <w:r w:rsidRPr="00DA0228">
              <w:rPr>
                <w:rFonts w:ascii="Arial" w:hAnsi="Arial" w:cs="Arial"/>
                <w:sz w:val="22"/>
                <w:szCs w:val="22"/>
              </w:rPr>
              <w:t>0,9</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rsidR="00D4398E" w:rsidRPr="00DA0228" w:rsidRDefault="00D4398E" w:rsidP="00376CD3">
            <w:pPr>
              <w:rPr>
                <w:rFonts w:ascii="Arial" w:hAnsi="Arial" w:cs="Arial"/>
                <w:sz w:val="22"/>
                <w:szCs w:val="22"/>
              </w:rPr>
            </w:pPr>
            <w:r w:rsidRPr="00DA0228">
              <w:rPr>
                <w:rFonts w:ascii="Arial" w:hAnsi="Arial" w:cs="Arial"/>
                <w:sz w:val="22"/>
                <w:szCs w:val="22"/>
              </w:rPr>
              <w:t>Completi</w:t>
            </w:r>
            <w:r w:rsidR="00376CD3" w:rsidRPr="00DA0228">
              <w:rPr>
                <w:rFonts w:ascii="Arial" w:hAnsi="Arial" w:cs="Arial"/>
                <w:sz w:val="22"/>
                <w:szCs w:val="22"/>
              </w:rPr>
              <w:t>, più che</w:t>
            </w:r>
            <w:r w:rsidRPr="00DA0228">
              <w:rPr>
                <w:rFonts w:ascii="Arial" w:hAnsi="Arial" w:cs="Arial"/>
                <w:sz w:val="22"/>
                <w:szCs w:val="22"/>
              </w:rPr>
              <w:t xml:space="preserve"> adeguati </w:t>
            </w:r>
            <w:r w:rsidR="00376CD3" w:rsidRPr="00DA0228">
              <w:rPr>
                <w:rFonts w:ascii="Arial" w:hAnsi="Arial" w:cs="Arial"/>
                <w:sz w:val="22"/>
                <w:szCs w:val="22"/>
              </w:rPr>
              <w:t xml:space="preserve">e </w:t>
            </w:r>
            <w:r w:rsidRPr="00DA0228">
              <w:rPr>
                <w:rFonts w:ascii="Arial" w:hAnsi="Arial" w:cs="Arial"/>
                <w:sz w:val="22"/>
                <w:szCs w:val="22"/>
              </w:rPr>
              <w:t xml:space="preserve">con caratteristiche particolarmente apprezzabili </w:t>
            </w:r>
          </w:p>
        </w:tc>
      </w:tr>
      <w:tr w:rsidR="00D4398E" w:rsidRPr="00DA0228" w:rsidTr="00592A54">
        <w:trPr>
          <w:trHeight w:val="273"/>
        </w:trPr>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98E" w:rsidRPr="00DA0228" w:rsidRDefault="00D4398E" w:rsidP="00592A54">
            <w:pPr>
              <w:rPr>
                <w:rFonts w:ascii="Arial" w:hAnsi="Arial" w:cs="Arial"/>
                <w:sz w:val="22"/>
                <w:szCs w:val="22"/>
              </w:rPr>
            </w:pPr>
            <w:r w:rsidRPr="00DA0228">
              <w:rPr>
                <w:rFonts w:ascii="Arial" w:hAnsi="Arial" w:cs="Arial"/>
                <w:sz w:val="22"/>
                <w:szCs w:val="22"/>
              </w:rPr>
              <w:t>1</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rsidR="00D4398E" w:rsidRPr="00DA0228" w:rsidRDefault="00D4398E" w:rsidP="00592A54">
            <w:pPr>
              <w:rPr>
                <w:rFonts w:ascii="Arial" w:hAnsi="Arial" w:cs="Arial"/>
                <w:sz w:val="22"/>
                <w:szCs w:val="22"/>
              </w:rPr>
            </w:pPr>
            <w:r w:rsidRPr="00DA0228">
              <w:rPr>
                <w:rFonts w:ascii="Arial" w:hAnsi="Arial" w:cs="Arial"/>
                <w:sz w:val="22"/>
                <w:szCs w:val="22"/>
              </w:rPr>
              <w:t xml:space="preserve">Con caratteristiche di eccellenza </w:t>
            </w:r>
          </w:p>
        </w:tc>
      </w:tr>
    </w:tbl>
    <w:p w:rsidR="00D4398E" w:rsidRPr="00DA0228" w:rsidRDefault="00D4398E" w:rsidP="00AC2217">
      <w:pPr>
        <w:spacing w:before="120"/>
        <w:rPr>
          <w:rFonts w:ascii="Arial" w:hAnsi="Arial" w:cs="Arial"/>
          <w:sz w:val="22"/>
          <w:szCs w:val="22"/>
        </w:rPr>
      </w:pPr>
    </w:p>
    <w:p w:rsidR="00AF3242" w:rsidRPr="00DA0228" w:rsidRDefault="00C82AF7" w:rsidP="005109C9">
      <w:pPr>
        <w:widowControl w:val="0"/>
        <w:spacing w:before="120" w:after="120"/>
        <w:rPr>
          <w:rFonts w:ascii="Arial" w:hAnsi="Arial" w:cs="Arial"/>
          <w:sz w:val="22"/>
          <w:szCs w:val="22"/>
        </w:rPr>
      </w:pPr>
      <w:r w:rsidRPr="00DA0228">
        <w:rPr>
          <w:rFonts w:ascii="Arial" w:hAnsi="Arial" w:cs="Arial"/>
          <w:sz w:val="22"/>
          <w:szCs w:val="22"/>
        </w:rPr>
        <w:t>In particolare</w:t>
      </w:r>
      <w:r w:rsidR="00C84294" w:rsidRPr="00DA0228">
        <w:rPr>
          <w:rFonts w:ascii="Arial" w:hAnsi="Arial" w:cs="Arial"/>
          <w:sz w:val="22"/>
          <w:szCs w:val="22"/>
        </w:rPr>
        <w:t>,</w:t>
      </w:r>
      <w:r w:rsidRPr="00DA0228">
        <w:rPr>
          <w:rFonts w:ascii="Arial" w:hAnsi="Arial" w:cs="Arial"/>
          <w:sz w:val="22"/>
          <w:szCs w:val="22"/>
        </w:rPr>
        <w:t xml:space="preserve"> ciascun componente della </w:t>
      </w:r>
      <w:r w:rsidR="00D867E1" w:rsidRPr="00DA0228">
        <w:rPr>
          <w:rFonts w:ascii="Arial" w:hAnsi="Arial" w:cs="Arial"/>
          <w:sz w:val="22"/>
          <w:szCs w:val="22"/>
        </w:rPr>
        <w:t>C</w:t>
      </w:r>
      <w:r w:rsidRPr="00DA0228">
        <w:rPr>
          <w:rFonts w:ascii="Arial" w:hAnsi="Arial" w:cs="Arial"/>
          <w:sz w:val="22"/>
          <w:szCs w:val="22"/>
        </w:rPr>
        <w:t xml:space="preserve">ommissione attribuirà – in base alla tabella di cui sopra – un coefficiente, variabile tra zero e uno, a ciascun elemento di valutazione. Successivamente si procederà a calcolare le medie dei coefficienti attribuiti dai commissari e a trasformarle in coefficienti definitivi riportando ad uno la media più alta e proporzionando a tale media massima le medie provvisorie prima calcolate. A seguire si procederà a moltiplicare ciascun coefficiente definitivo per il relativo fattore ponderale attribuendo così un punteggio a ciascun elemento di valutazione. Infine, verranno sommati tutti i punteggi attribuiti agli elementi di valutazione in riferimento a ciascun concorrente.   </w:t>
      </w:r>
    </w:p>
    <w:p w:rsidR="00AC2217" w:rsidRPr="00DA0228" w:rsidRDefault="00AC2217" w:rsidP="00AC2217">
      <w:pPr>
        <w:spacing w:before="120"/>
        <w:rPr>
          <w:rFonts w:ascii="Arial" w:hAnsi="Arial" w:cs="Arial"/>
          <w:sz w:val="22"/>
          <w:szCs w:val="22"/>
        </w:rPr>
      </w:pPr>
      <w:r w:rsidRPr="00DA0228">
        <w:rPr>
          <w:rFonts w:ascii="Arial" w:hAnsi="Arial" w:cs="Arial"/>
          <w:sz w:val="22"/>
          <w:szCs w:val="22"/>
        </w:rPr>
        <w:t xml:space="preserve">Il punteggio massimo relativo agli elementi di valutazione 1, 2 e 3 sarà attribuito all’Offerta che meglio risponderà alle specifiche oggettive esigenze organizzative e qualitative della Stazione Appaltante, secondo gli elementi di valutazione riportati nella </w:t>
      </w:r>
      <w:r w:rsidR="00D4398E" w:rsidRPr="00DA0228">
        <w:rPr>
          <w:rFonts w:ascii="Arial" w:hAnsi="Arial" w:cs="Arial"/>
          <w:sz w:val="22"/>
          <w:szCs w:val="22"/>
        </w:rPr>
        <w:t>griglia per la valutazione delle offerte</w:t>
      </w:r>
      <w:r w:rsidRPr="00DA0228">
        <w:rPr>
          <w:rFonts w:ascii="Arial" w:hAnsi="Arial" w:cs="Arial"/>
          <w:sz w:val="22"/>
          <w:szCs w:val="22"/>
        </w:rPr>
        <w:t xml:space="preserve">; più specificatamente si precisa che: </w:t>
      </w:r>
    </w:p>
    <w:p w:rsidR="00AC2217" w:rsidRPr="00DA0228" w:rsidRDefault="00AC2217" w:rsidP="00AC2217">
      <w:pPr>
        <w:spacing w:before="120"/>
        <w:rPr>
          <w:rFonts w:ascii="Arial" w:hAnsi="Arial" w:cs="Arial"/>
          <w:sz w:val="22"/>
          <w:szCs w:val="22"/>
        </w:rPr>
      </w:pPr>
      <w:r w:rsidRPr="00DA0228">
        <w:rPr>
          <w:rFonts w:ascii="Arial" w:hAnsi="Arial" w:cs="Arial"/>
          <w:sz w:val="22"/>
          <w:szCs w:val="22"/>
        </w:rPr>
        <w:t>- in ordine all’elemento di valutazione di cui al punto 1 della tabella il punteggio sarà attribuito sulla base d</w:t>
      </w:r>
      <w:r w:rsidR="00D6475C" w:rsidRPr="00DA0228">
        <w:rPr>
          <w:rFonts w:ascii="Arial" w:hAnsi="Arial" w:cs="Arial"/>
          <w:sz w:val="22"/>
          <w:szCs w:val="22"/>
        </w:rPr>
        <w:t xml:space="preserve">ella valutazione della qualità, </w:t>
      </w:r>
      <w:r w:rsidRPr="00DA0228">
        <w:rPr>
          <w:rFonts w:ascii="Arial" w:hAnsi="Arial" w:cs="Arial"/>
          <w:sz w:val="22"/>
          <w:szCs w:val="22"/>
        </w:rPr>
        <w:t xml:space="preserve">della </w:t>
      </w:r>
      <w:r w:rsidR="00BB28E5" w:rsidRPr="00DA0228">
        <w:rPr>
          <w:rFonts w:ascii="Arial" w:hAnsi="Arial" w:cs="Arial"/>
          <w:sz w:val="22"/>
          <w:szCs w:val="22"/>
        </w:rPr>
        <w:t>adeguatezza</w:t>
      </w:r>
      <w:r w:rsidR="00D6475C" w:rsidRPr="00DA0228">
        <w:rPr>
          <w:rFonts w:ascii="Arial" w:hAnsi="Arial" w:cs="Arial"/>
          <w:sz w:val="22"/>
          <w:szCs w:val="22"/>
        </w:rPr>
        <w:t xml:space="preserve"> e completezza </w:t>
      </w:r>
      <w:r w:rsidRPr="00DA0228">
        <w:rPr>
          <w:rFonts w:ascii="Arial" w:hAnsi="Arial" w:cs="Arial"/>
          <w:sz w:val="22"/>
          <w:szCs w:val="22"/>
        </w:rPr>
        <w:t>della metodologia</w:t>
      </w:r>
      <w:r w:rsidR="00D743FC" w:rsidRPr="00DA0228">
        <w:rPr>
          <w:rFonts w:ascii="Arial" w:hAnsi="Arial" w:cs="Arial"/>
          <w:sz w:val="22"/>
          <w:szCs w:val="22"/>
        </w:rPr>
        <w:t xml:space="preserve"> esposta</w:t>
      </w:r>
      <w:r w:rsidRPr="00DA0228">
        <w:rPr>
          <w:rFonts w:ascii="Arial" w:hAnsi="Arial" w:cs="Arial"/>
          <w:sz w:val="22"/>
          <w:szCs w:val="22"/>
        </w:rPr>
        <w:t xml:space="preserve"> rispetto a quanto previsto dall’espletamento del servizio</w:t>
      </w:r>
      <w:r w:rsidR="00BB28E5" w:rsidRPr="00DA0228">
        <w:rPr>
          <w:rFonts w:ascii="Arial" w:hAnsi="Arial" w:cs="Arial"/>
          <w:sz w:val="22"/>
          <w:szCs w:val="22"/>
        </w:rPr>
        <w:t xml:space="preserve"> per il recupero, la custodia e la vendita dei veicoli</w:t>
      </w:r>
      <w:r w:rsidR="00C152E6" w:rsidRPr="00DA0228">
        <w:rPr>
          <w:rFonts w:ascii="Arial" w:hAnsi="Arial" w:cs="Arial"/>
          <w:sz w:val="22"/>
          <w:szCs w:val="22"/>
        </w:rPr>
        <w:t>, tenendo conto della dotazione tecnica dell’operatore e della distribuzione dello stesso sul territorio</w:t>
      </w:r>
      <w:r w:rsidRPr="00DA0228">
        <w:rPr>
          <w:rFonts w:ascii="Arial" w:hAnsi="Arial" w:cs="Arial"/>
          <w:sz w:val="22"/>
          <w:szCs w:val="22"/>
        </w:rPr>
        <w:t xml:space="preserve">; </w:t>
      </w:r>
    </w:p>
    <w:p w:rsidR="00BB28E5" w:rsidRPr="00DA0228" w:rsidRDefault="00AC2217" w:rsidP="00AC2217">
      <w:pPr>
        <w:spacing w:before="120"/>
        <w:rPr>
          <w:rFonts w:ascii="Arial" w:hAnsi="Arial" w:cs="Arial"/>
          <w:sz w:val="22"/>
          <w:szCs w:val="22"/>
        </w:rPr>
      </w:pPr>
      <w:r w:rsidRPr="00DA0228">
        <w:rPr>
          <w:rFonts w:ascii="Arial" w:hAnsi="Arial" w:cs="Arial"/>
          <w:sz w:val="22"/>
          <w:szCs w:val="22"/>
        </w:rPr>
        <w:t>- in ordine all’elemento di valutazione di cui al punto 2 della tabella il punteggio sarà attribuito sulla base d</w:t>
      </w:r>
      <w:r w:rsidR="00BB28E5" w:rsidRPr="00DA0228">
        <w:rPr>
          <w:rFonts w:ascii="Arial" w:hAnsi="Arial" w:cs="Arial"/>
          <w:sz w:val="22"/>
          <w:szCs w:val="22"/>
        </w:rPr>
        <w:t xml:space="preserve">ella valutazione delle </w:t>
      </w:r>
      <w:r w:rsidR="00775873" w:rsidRPr="00DA0228">
        <w:rPr>
          <w:rFonts w:ascii="Arial" w:hAnsi="Arial" w:cs="Arial"/>
          <w:sz w:val="22"/>
          <w:szCs w:val="22"/>
        </w:rPr>
        <w:t xml:space="preserve">procedure </w:t>
      </w:r>
      <w:r w:rsidR="00D6475C" w:rsidRPr="00DA0228">
        <w:rPr>
          <w:rFonts w:ascii="Arial" w:hAnsi="Arial" w:cs="Arial"/>
          <w:sz w:val="22"/>
          <w:szCs w:val="22"/>
        </w:rPr>
        <w:t>descritte</w:t>
      </w:r>
      <w:r w:rsidR="00775873" w:rsidRPr="00DA0228">
        <w:rPr>
          <w:rFonts w:ascii="Arial" w:hAnsi="Arial" w:cs="Arial"/>
          <w:sz w:val="22"/>
          <w:szCs w:val="22"/>
        </w:rPr>
        <w:t xml:space="preserve"> dall’operatore</w:t>
      </w:r>
      <w:r w:rsidR="00D6475C" w:rsidRPr="00DA0228">
        <w:rPr>
          <w:rFonts w:ascii="Arial" w:hAnsi="Arial" w:cs="Arial"/>
          <w:sz w:val="22"/>
          <w:szCs w:val="22"/>
        </w:rPr>
        <w:t xml:space="preserve"> </w:t>
      </w:r>
      <w:r w:rsidR="00775873" w:rsidRPr="00DA0228">
        <w:rPr>
          <w:rFonts w:ascii="Arial" w:hAnsi="Arial" w:cs="Arial"/>
          <w:sz w:val="22"/>
          <w:szCs w:val="22"/>
        </w:rPr>
        <w:t xml:space="preserve">per fronteggiare </w:t>
      </w:r>
      <w:r w:rsidR="00D6475C" w:rsidRPr="00DA0228">
        <w:rPr>
          <w:rFonts w:ascii="Arial" w:hAnsi="Arial" w:cs="Arial"/>
          <w:sz w:val="22"/>
          <w:szCs w:val="22"/>
        </w:rPr>
        <w:t xml:space="preserve">le </w:t>
      </w:r>
      <w:r w:rsidR="00775873" w:rsidRPr="00DA0228">
        <w:rPr>
          <w:rFonts w:ascii="Arial" w:hAnsi="Arial" w:cs="Arial"/>
          <w:sz w:val="22"/>
          <w:szCs w:val="22"/>
        </w:rPr>
        <w:t xml:space="preserve">situazioni </w:t>
      </w:r>
      <w:r w:rsidR="00A45A39" w:rsidRPr="00DA0228">
        <w:rPr>
          <w:rFonts w:ascii="Arial" w:hAnsi="Arial" w:cs="Arial"/>
          <w:sz w:val="22"/>
          <w:szCs w:val="22"/>
        </w:rPr>
        <w:t>di emergenza connesse allo stato dei veicoli e non rientranti nello svolgimento ordinario del servizio</w:t>
      </w:r>
      <w:r w:rsidR="00D6475C" w:rsidRPr="00DA0228">
        <w:rPr>
          <w:rFonts w:ascii="Arial" w:hAnsi="Arial" w:cs="Arial"/>
          <w:sz w:val="22"/>
          <w:szCs w:val="22"/>
        </w:rPr>
        <w:t>, tenendo conto delle tempistiche di intervento proposte</w:t>
      </w:r>
      <w:r w:rsidR="00BB28E5" w:rsidRPr="00DA0228">
        <w:rPr>
          <w:rFonts w:ascii="Arial" w:hAnsi="Arial" w:cs="Arial"/>
          <w:sz w:val="22"/>
          <w:szCs w:val="22"/>
        </w:rPr>
        <w:t xml:space="preserve">; </w:t>
      </w:r>
    </w:p>
    <w:p w:rsidR="00AC2217" w:rsidRPr="00DA0228" w:rsidRDefault="00AC2217" w:rsidP="00AC2217">
      <w:pPr>
        <w:spacing w:before="120"/>
        <w:rPr>
          <w:rFonts w:ascii="Arial" w:hAnsi="Arial" w:cs="Arial"/>
          <w:sz w:val="22"/>
          <w:szCs w:val="22"/>
        </w:rPr>
      </w:pPr>
      <w:r w:rsidRPr="00DA0228">
        <w:rPr>
          <w:rFonts w:ascii="Arial" w:hAnsi="Arial" w:cs="Arial"/>
          <w:sz w:val="22"/>
          <w:szCs w:val="22"/>
        </w:rPr>
        <w:t>-  in ordine all’elemento di valutazione di cui al punto 3 il punteggio sarà attribuito sulla base d</w:t>
      </w:r>
      <w:r w:rsidR="00BB28E5" w:rsidRPr="00DA0228">
        <w:rPr>
          <w:rFonts w:ascii="Arial" w:hAnsi="Arial" w:cs="Arial"/>
          <w:sz w:val="22"/>
          <w:szCs w:val="22"/>
        </w:rPr>
        <w:t xml:space="preserve">ella valutazione delle modalità </w:t>
      </w:r>
      <w:r w:rsidR="002777CC" w:rsidRPr="00DA0228">
        <w:rPr>
          <w:rFonts w:ascii="Arial" w:hAnsi="Arial" w:cs="Arial"/>
          <w:sz w:val="22"/>
          <w:szCs w:val="22"/>
        </w:rPr>
        <w:t xml:space="preserve">e tecniche </w:t>
      </w:r>
      <w:r w:rsidR="00BB28E5" w:rsidRPr="00DA0228">
        <w:rPr>
          <w:rFonts w:ascii="Arial" w:hAnsi="Arial" w:cs="Arial"/>
          <w:sz w:val="22"/>
          <w:szCs w:val="22"/>
        </w:rPr>
        <w:t>informatiche adottate per garantire la gestione dei veicoli</w:t>
      </w:r>
      <w:r w:rsidR="00D6475C" w:rsidRPr="00DA0228">
        <w:rPr>
          <w:rFonts w:ascii="Arial" w:hAnsi="Arial" w:cs="Arial"/>
          <w:sz w:val="22"/>
          <w:szCs w:val="22"/>
        </w:rPr>
        <w:t>, tenendo conto della qualità, completezza ed innovatività delle stesse</w:t>
      </w:r>
      <w:r w:rsidR="002777CC" w:rsidRPr="00DA0228">
        <w:rPr>
          <w:rFonts w:ascii="Arial" w:hAnsi="Arial" w:cs="Arial"/>
          <w:sz w:val="22"/>
          <w:szCs w:val="22"/>
        </w:rPr>
        <w:t>;</w:t>
      </w:r>
      <w:r w:rsidR="00BB28E5" w:rsidRPr="00DA0228">
        <w:rPr>
          <w:rFonts w:ascii="Arial" w:hAnsi="Arial" w:cs="Arial"/>
          <w:sz w:val="22"/>
          <w:szCs w:val="22"/>
        </w:rPr>
        <w:t xml:space="preserve"> </w:t>
      </w:r>
    </w:p>
    <w:p w:rsidR="00E05C60" w:rsidRPr="00DA0228" w:rsidRDefault="00E05C60" w:rsidP="00E05C60">
      <w:pPr>
        <w:rPr>
          <w:rFonts w:ascii="Arial" w:hAnsi="Arial" w:cs="Arial"/>
          <w:sz w:val="22"/>
          <w:szCs w:val="22"/>
        </w:rPr>
      </w:pPr>
    </w:p>
    <w:p w:rsidR="00E503D0" w:rsidRPr="00DA0228" w:rsidRDefault="00E503D0" w:rsidP="00E503D0">
      <w:pPr>
        <w:pStyle w:val="Paragrafoelenco2"/>
        <w:numPr>
          <w:ilvl w:val="0"/>
          <w:numId w:val="30"/>
        </w:numPr>
        <w:spacing w:after="0" w:line="240" w:lineRule="auto"/>
        <w:jc w:val="both"/>
        <w:rPr>
          <w:rFonts w:ascii="Arial" w:hAnsi="Arial" w:cs="Arial"/>
          <w:b/>
          <w:noProof/>
        </w:rPr>
      </w:pPr>
      <w:r w:rsidRPr="00DA0228">
        <w:rPr>
          <w:rFonts w:ascii="Arial" w:hAnsi="Arial" w:cs="Arial"/>
          <w:b/>
          <w:noProof/>
        </w:rPr>
        <w:t>Formula per l’attribuzione del punteggio degli elementi di natura quantitativa</w:t>
      </w:r>
    </w:p>
    <w:p w:rsidR="00E503D0" w:rsidRPr="00DA0228" w:rsidRDefault="007E7414" w:rsidP="00714E88">
      <w:pPr>
        <w:pStyle w:val="NormaleWeb"/>
        <w:numPr>
          <w:ilvl w:val="0"/>
          <w:numId w:val="40"/>
        </w:numPr>
        <w:rPr>
          <w:rFonts w:ascii="Arial" w:hAnsi="Arial" w:cs="Arial"/>
          <w:bCs/>
          <w:sz w:val="22"/>
          <w:szCs w:val="22"/>
        </w:rPr>
      </w:pPr>
      <w:r w:rsidRPr="00DA0228">
        <w:rPr>
          <w:rFonts w:ascii="Arial" w:hAnsi="Arial" w:cs="Arial"/>
          <w:bCs/>
          <w:sz w:val="22"/>
          <w:szCs w:val="22"/>
        </w:rPr>
        <w:t xml:space="preserve">Il punteggio per l’offerta economica di cui al punto 4 sarà attribuito </w:t>
      </w:r>
      <w:r w:rsidR="008770A0" w:rsidRPr="00DA0228">
        <w:rPr>
          <w:rFonts w:ascii="Arial" w:hAnsi="Arial" w:cs="Arial"/>
          <w:bCs/>
          <w:sz w:val="22"/>
          <w:szCs w:val="22"/>
        </w:rPr>
        <w:t>applicando la seguente formula:</w:t>
      </w:r>
    </w:p>
    <w:p w:rsidR="00E503D0" w:rsidRPr="00DA0228" w:rsidRDefault="00E503D0" w:rsidP="00E503D0">
      <w:pPr>
        <w:pStyle w:val="NormaleWeb"/>
        <w:rPr>
          <w:rFonts w:ascii="Arial" w:hAnsi="Arial" w:cs="Arial"/>
          <w:bCs/>
          <w:sz w:val="22"/>
          <w:szCs w:val="22"/>
          <w:vertAlign w:val="subscript"/>
        </w:rPr>
      </w:pPr>
      <w:r w:rsidRPr="00DA0228">
        <w:rPr>
          <w:rFonts w:ascii="Arial" w:hAnsi="Arial" w:cs="Arial"/>
          <w:bCs/>
          <w:sz w:val="22"/>
          <w:szCs w:val="22"/>
        </w:rPr>
        <w:lastRenderedPageBreak/>
        <w:t>V</w:t>
      </w:r>
      <w:r w:rsidRPr="00DA0228">
        <w:rPr>
          <w:rFonts w:ascii="Arial" w:hAnsi="Arial" w:cs="Arial"/>
          <w:bCs/>
          <w:sz w:val="22"/>
          <w:szCs w:val="22"/>
          <w:vertAlign w:val="subscript"/>
        </w:rPr>
        <w:t>(a)i</w:t>
      </w:r>
      <w:r w:rsidRPr="00DA0228">
        <w:rPr>
          <w:rFonts w:ascii="Arial" w:hAnsi="Arial" w:cs="Arial"/>
          <w:bCs/>
          <w:sz w:val="22"/>
          <w:szCs w:val="22"/>
        </w:rPr>
        <w:t xml:space="preserve"> = </w:t>
      </w:r>
      <w:proofErr w:type="spellStart"/>
      <w:r w:rsidRPr="00DA0228">
        <w:rPr>
          <w:rFonts w:ascii="Arial" w:hAnsi="Arial" w:cs="Arial"/>
          <w:bCs/>
          <w:sz w:val="22"/>
          <w:szCs w:val="22"/>
        </w:rPr>
        <w:t>R</w:t>
      </w:r>
      <w:r w:rsidRPr="00DA0228">
        <w:rPr>
          <w:rFonts w:ascii="Arial" w:hAnsi="Arial" w:cs="Arial"/>
          <w:bCs/>
          <w:sz w:val="22"/>
          <w:szCs w:val="22"/>
          <w:vertAlign w:val="subscript"/>
        </w:rPr>
        <w:t>a</w:t>
      </w:r>
      <w:proofErr w:type="spellEnd"/>
      <w:r w:rsidRPr="00DA0228">
        <w:rPr>
          <w:rFonts w:ascii="Arial" w:hAnsi="Arial" w:cs="Arial"/>
          <w:bCs/>
          <w:sz w:val="22"/>
          <w:szCs w:val="22"/>
        </w:rPr>
        <w:t>/</w:t>
      </w:r>
      <w:proofErr w:type="spellStart"/>
      <w:r w:rsidRPr="00DA0228">
        <w:rPr>
          <w:rFonts w:ascii="Arial" w:hAnsi="Arial" w:cs="Arial"/>
          <w:bCs/>
          <w:sz w:val="22"/>
          <w:szCs w:val="22"/>
        </w:rPr>
        <w:t>R</w:t>
      </w:r>
      <w:r w:rsidRPr="00DA0228">
        <w:rPr>
          <w:rFonts w:ascii="Arial" w:hAnsi="Arial" w:cs="Arial"/>
          <w:bCs/>
          <w:sz w:val="22"/>
          <w:szCs w:val="22"/>
          <w:vertAlign w:val="subscript"/>
        </w:rPr>
        <w:t>max</w:t>
      </w:r>
      <w:proofErr w:type="spellEnd"/>
      <w:r w:rsidRPr="00DA0228">
        <w:rPr>
          <w:rFonts w:ascii="Arial" w:hAnsi="Arial" w:cs="Arial"/>
          <w:bCs/>
          <w:sz w:val="22"/>
          <w:szCs w:val="22"/>
          <w:vertAlign w:val="subscript"/>
        </w:rPr>
        <w:t xml:space="preserve">   </w:t>
      </w:r>
    </w:p>
    <w:p w:rsidR="00E503D0" w:rsidRPr="00DA0228" w:rsidRDefault="00E503D0" w:rsidP="00E503D0">
      <w:pPr>
        <w:pStyle w:val="NormaleWeb"/>
        <w:rPr>
          <w:rFonts w:ascii="Arial" w:hAnsi="Arial" w:cs="Arial"/>
          <w:sz w:val="22"/>
          <w:szCs w:val="22"/>
        </w:rPr>
      </w:pPr>
      <w:r w:rsidRPr="00DA0228">
        <w:rPr>
          <w:rFonts w:ascii="Arial" w:hAnsi="Arial" w:cs="Arial"/>
          <w:sz w:val="22"/>
          <w:szCs w:val="22"/>
        </w:rPr>
        <w:t>dove:</w:t>
      </w:r>
    </w:p>
    <w:p w:rsidR="00944D5F" w:rsidRPr="00DA0228" w:rsidRDefault="00944D5F" w:rsidP="00E503D0">
      <w:pPr>
        <w:pStyle w:val="NormaleWeb"/>
        <w:rPr>
          <w:rFonts w:ascii="Arial" w:hAnsi="Arial" w:cs="Arial"/>
          <w:bCs/>
          <w:sz w:val="22"/>
          <w:szCs w:val="22"/>
        </w:rPr>
      </w:pPr>
      <w:r w:rsidRPr="00DA0228">
        <w:rPr>
          <w:rFonts w:ascii="Arial" w:hAnsi="Arial" w:cs="Arial"/>
          <w:bCs/>
          <w:sz w:val="22"/>
          <w:szCs w:val="22"/>
        </w:rPr>
        <w:t>V</w:t>
      </w:r>
      <w:r w:rsidRPr="00DA0228">
        <w:rPr>
          <w:rFonts w:ascii="Arial" w:hAnsi="Arial" w:cs="Arial"/>
          <w:bCs/>
          <w:sz w:val="22"/>
          <w:szCs w:val="22"/>
          <w:vertAlign w:val="subscript"/>
        </w:rPr>
        <w:t>(a)i</w:t>
      </w:r>
      <w:r w:rsidRPr="00DA0228">
        <w:rPr>
          <w:rFonts w:ascii="Arial" w:hAnsi="Arial" w:cs="Arial"/>
          <w:bCs/>
          <w:sz w:val="22"/>
          <w:szCs w:val="22"/>
        </w:rPr>
        <w:t xml:space="preserve"> </w:t>
      </w:r>
      <w:r w:rsidRPr="00DA0228">
        <w:rPr>
          <w:rFonts w:ascii="Arial" w:hAnsi="Arial" w:cs="Arial"/>
          <w:sz w:val="22"/>
          <w:szCs w:val="22"/>
        </w:rPr>
        <w:t>= coefficiente della prestazione dell’offerta del concorrente in esame</w:t>
      </w:r>
    </w:p>
    <w:p w:rsidR="00E503D0" w:rsidRPr="00DA0228" w:rsidRDefault="00E503D0" w:rsidP="00E503D0">
      <w:pPr>
        <w:pStyle w:val="NormaleWeb"/>
        <w:rPr>
          <w:rFonts w:ascii="Arial" w:hAnsi="Arial" w:cs="Arial"/>
          <w:sz w:val="22"/>
          <w:szCs w:val="22"/>
        </w:rPr>
      </w:pPr>
      <w:proofErr w:type="spellStart"/>
      <w:r w:rsidRPr="00DA0228">
        <w:rPr>
          <w:rFonts w:ascii="Arial" w:hAnsi="Arial" w:cs="Arial"/>
          <w:sz w:val="22"/>
          <w:szCs w:val="22"/>
        </w:rPr>
        <w:t>R</w:t>
      </w:r>
      <w:r w:rsidRPr="00DA0228">
        <w:rPr>
          <w:rFonts w:ascii="Arial" w:hAnsi="Arial" w:cs="Arial"/>
          <w:sz w:val="22"/>
          <w:szCs w:val="22"/>
          <w:vertAlign w:val="subscript"/>
        </w:rPr>
        <w:t>a</w:t>
      </w:r>
      <w:proofErr w:type="spellEnd"/>
      <w:r w:rsidRPr="00DA0228">
        <w:rPr>
          <w:rFonts w:ascii="Arial" w:hAnsi="Arial" w:cs="Arial"/>
          <w:sz w:val="22"/>
          <w:szCs w:val="22"/>
        </w:rPr>
        <w:t xml:space="preserve"> = valore offerto dal concorrente </w:t>
      </w:r>
    </w:p>
    <w:p w:rsidR="00E503D0" w:rsidRPr="00DA0228" w:rsidRDefault="00E503D0" w:rsidP="008D004C">
      <w:pPr>
        <w:pStyle w:val="NormaleWeb"/>
        <w:jc w:val="both"/>
        <w:rPr>
          <w:rFonts w:ascii="Arial" w:hAnsi="Arial" w:cs="Arial"/>
          <w:sz w:val="22"/>
          <w:szCs w:val="22"/>
        </w:rPr>
      </w:pPr>
      <w:proofErr w:type="spellStart"/>
      <w:r w:rsidRPr="00DA0228">
        <w:rPr>
          <w:rFonts w:ascii="Arial" w:hAnsi="Arial" w:cs="Arial"/>
          <w:sz w:val="22"/>
          <w:szCs w:val="22"/>
        </w:rPr>
        <w:t>R</w:t>
      </w:r>
      <w:r w:rsidRPr="00DA0228">
        <w:rPr>
          <w:rFonts w:ascii="Arial" w:hAnsi="Arial" w:cs="Arial"/>
          <w:sz w:val="22"/>
          <w:szCs w:val="22"/>
          <w:vertAlign w:val="subscript"/>
        </w:rPr>
        <w:t>max</w:t>
      </w:r>
      <w:proofErr w:type="spellEnd"/>
      <w:r w:rsidRPr="00DA0228">
        <w:rPr>
          <w:rFonts w:ascii="Arial" w:hAnsi="Arial" w:cs="Arial"/>
          <w:sz w:val="22"/>
          <w:szCs w:val="22"/>
        </w:rPr>
        <w:t xml:space="preserve"> = valore dell’offerta più conveniente</w:t>
      </w:r>
      <w:r w:rsidR="007C532F" w:rsidRPr="00DA0228">
        <w:rPr>
          <w:rFonts w:ascii="Arial" w:hAnsi="Arial" w:cs="Arial"/>
          <w:sz w:val="22"/>
          <w:szCs w:val="22"/>
        </w:rPr>
        <w:t xml:space="preserve"> (ribasso più alto)</w:t>
      </w:r>
      <w:r w:rsidR="0067561E" w:rsidRPr="00DA0228">
        <w:rPr>
          <w:rFonts w:ascii="Arial" w:hAnsi="Arial" w:cs="Arial"/>
          <w:sz w:val="22"/>
          <w:szCs w:val="22"/>
        </w:rPr>
        <w:t xml:space="preserve">. </w:t>
      </w:r>
    </w:p>
    <w:p w:rsidR="007F1DDC" w:rsidRPr="00DA0228" w:rsidRDefault="00C15F6F" w:rsidP="00714E88">
      <w:pPr>
        <w:pStyle w:val="NormaleWeb"/>
        <w:numPr>
          <w:ilvl w:val="0"/>
          <w:numId w:val="40"/>
        </w:numPr>
        <w:rPr>
          <w:rFonts w:ascii="Arial" w:hAnsi="Arial" w:cs="Arial"/>
          <w:bCs/>
          <w:sz w:val="22"/>
          <w:szCs w:val="22"/>
        </w:rPr>
      </w:pPr>
      <w:r w:rsidRPr="00DA0228">
        <w:rPr>
          <w:rFonts w:ascii="Arial" w:hAnsi="Arial" w:cs="Arial"/>
          <w:bCs/>
          <w:sz w:val="22"/>
          <w:szCs w:val="22"/>
        </w:rPr>
        <w:t xml:space="preserve">Il punteggio per l’offerta economica di cui al punto </w:t>
      </w:r>
      <w:r w:rsidR="0018033A" w:rsidRPr="00DA0228">
        <w:rPr>
          <w:rFonts w:ascii="Arial" w:hAnsi="Arial" w:cs="Arial"/>
          <w:bCs/>
          <w:sz w:val="22"/>
          <w:szCs w:val="22"/>
        </w:rPr>
        <w:t>5</w:t>
      </w:r>
      <w:r w:rsidR="007F1DDC" w:rsidRPr="00DA0228">
        <w:rPr>
          <w:rFonts w:ascii="Arial" w:hAnsi="Arial" w:cs="Arial"/>
          <w:bCs/>
          <w:sz w:val="22"/>
          <w:szCs w:val="22"/>
        </w:rPr>
        <w:t xml:space="preserve"> sarà attribuito applicando la seguente formula:</w:t>
      </w:r>
    </w:p>
    <w:p w:rsidR="0052224C" w:rsidRPr="00DA0228" w:rsidRDefault="00944D5F" w:rsidP="008B1C7A">
      <w:pPr>
        <w:spacing w:line="360" w:lineRule="auto"/>
        <w:rPr>
          <w:rFonts w:ascii="Arial" w:hAnsi="Arial" w:cs="Arial"/>
          <w:sz w:val="22"/>
          <w:szCs w:val="22"/>
        </w:rPr>
      </w:pPr>
      <w:r w:rsidRPr="00DA0228">
        <w:rPr>
          <w:rFonts w:ascii="Arial" w:hAnsi="Arial" w:cs="Arial"/>
          <w:sz w:val="22"/>
          <w:szCs w:val="22"/>
        </w:rPr>
        <w:t>V</w:t>
      </w:r>
      <w:r w:rsidRPr="00DA0228">
        <w:rPr>
          <w:rFonts w:ascii="Arial" w:hAnsi="Arial" w:cs="Arial"/>
          <w:bCs/>
          <w:sz w:val="22"/>
          <w:szCs w:val="22"/>
          <w:vertAlign w:val="subscript"/>
        </w:rPr>
        <w:t>(a)i</w:t>
      </w:r>
      <w:r w:rsidR="0052224C" w:rsidRPr="00DA0228">
        <w:rPr>
          <w:rFonts w:ascii="Arial" w:hAnsi="Arial" w:cs="Arial"/>
          <w:sz w:val="22"/>
          <w:szCs w:val="22"/>
        </w:rPr>
        <w:t xml:space="preserve"> = </w:t>
      </w:r>
      <w:r w:rsidR="00FF31A3" w:rsidRPr="00DA0228">
        <w:rPr>
          <w:rFonts w:ascii="Arial" w:hAnsi="Arial" w:cs="Arial"/>
          <w:sz w:val="22"/>
          <w:szCs w:val="22"/>
        </w:rPr>
        <w:t>(</w:t>
      </w:r>
      <w:proofErr w:type="spellStart"/>
      <w:r w:rsidRPr="00DA0228">
        <w:rPr>
          <w:rFonts w:ascii="Arial" w:hAnsi="Arial" w:cs="Arial"/>
          <w:bCs/>
          <w:sz w:val="22"/>
          <w:szCs w:val="22"/>
        </w:rPr>
        <w:t>R</w:t>
      </w:r>
      <w:r w:rsidRPr="00DA0228">
        <w:rPr>
          <w:rFonts w:ascii="Arial" w:hAnsi="Arial" w:cs="Arial"/>
          <w:bCs/>
          <w:sz w:val="22"/>
          <w:szCs w:val="22"/>
          <w:vertAlign w:val="subscript"/>
        </w:rPr>
        <w:t>min</w:t>
      </w:r>
      <w:proofErr w:type="spellEnd"/>
      <w:r w:rsidR="00B77034" w:rsidRPr="00DA0228">
        <w:rPr>
          <w:rFonts w:ascii="Arial" w:hAnsi="Arial" w:cs="Arial"/>
          <w:sz w:val="22"/>
          <w:szCs w:val="22"/>
        </w:rPr>
        <w:t>/</w:t>
      </w:r>
      <w:proofErr w:type="spellStart"/>
      <w:r w:rsidRPr="00DA0228">
        <w:rPr>
          <w:rFonts w:ascii="Arial" w:hAnsi="Arial" w:cs="Arial"/>
          <w:bCs/>
          <w:sz w:val="22"/>
          <w:szCs w:val="22"/>
        </w:rPr>
        <w:t>R</w:t>
      </w:r>
      <w:r w:rsidRPr="00DA0228">
        <w:rPr>
          <w:rFonts w:ascii="Arial" w:hAnsi="Arial" w:cs="Arial"/>
          <w:bCs/>
          <w:sz w:val="22"/>
          <w:szCs w:val="22"/>
          <w:vertAlign w:val="subscript"/>
        </w:rPr>
        <w:t>a</w:t>
      </w:r>
      <w:proofErr w:type="spellEnd"/>
      <w:r w:rsidR="00FF31A3" w:rsidRPr="00DA0228">
        <w:rPr>
          <w:rFonts w:ascii="Arial" w:hAnsi="Arial" w:cs="Arial"/>
          <w:sz w:val="22"/>
          <w:szCs w:val="22"/>
        </w:rPr>
        <w:t xml:space="preserve">) </w:t>
      </w:r>
    </w:p>
    <w:p w:rsidR="008B1C7A" w:rsidRPr="00DA0228" w:rsidRDefault="008B1C7A" w:rsidP="00B1658B">
      <w:pPr>
        <w:spacing w:line="360" w:lineRule="auto"/>
        <w:ind w:left="720" w:hanging="720"/>
        <w:rPr>
          <w:rFonts w:ascii="Arial" w:hAnsi="Arial" w:cs="Arial"/>
          <w:sz w:val="22"/>
          <w:szCs w:val="22"/>
        </w:rPr>
      </w:pPr>
    </w:p>
    <w:p w:rsidR="0052224C" w:rsidRPr="00DA0228" w:rsidRDefault="0052224C" w:rsidP="00B1658B">
      <w:pPr>
        <w:spacing w:line="360" w:lineRule="auto"/>
        <w:ind w:left="720" w:hanging="720"/>
        <w:rPr>
          <w:rFonts w:ascii="Arial" w:hAnsi="Arial" w:cs="Arial"/>
          <w:sz w:val="22"/>
          <w:szCs w:val="22"/>
        </w:rPr>
      </w:pPr>
      <w:r w:rsidRPr="00DA0228">
        <w:rPr>
          <w:rFonts w:ascii="Arial" w:hAnsi="Arial" w:cs="Arial"/>
          <w:sz w:val="22"/>
          <w:szCs w:val="22"/>
        </w:rPr>
        <w:t>dove</w:t>
      </w:r>
    </w:p>
    <w:p w:rsidR="00944D5F" w:rsidRPr="00DA0228" w:rsidRDefault="00944D5F" w:rsidP="00944D5F">
      <w:pPr>
        <w:pStyle w:val="NormaleWeb"/>
        <w:rPr>
          <w:rFonts w:ascii="Arial" w:hAnsi="Arial" w:cs="Arial"/>
          <w:bCs/>
          <w:sz w:val="22"/>
          <w:szCs w:val="22"/>
        </w:rPr>
      </w:pPr>
      <w:r w:rsidRPr="00DA0228">
        <w:rPr>
          <w:rFonts w:ascii="Arial" w:hAnsi="Arial" w:cs="Arial"/>
          <w:bCs/>
          <w:sz w:val="22"/>
          <w:szCs w:val="22"/>
        </w:rPr>
        <w:t>V</w:t>
      </w:r>
      <w:r w:rsidRPr="00DA0228">
        <w:rPr>
          <w:rFonts w:ascii="Arial" w:hAnsi="Arial" w:cs="Arial"/>
          <w:bCs/>
          <w:sz w:val="22"/>
          <w:szCs w:val="22"/>
          <w:vertAlign w:val="subscript"/>
        </w:rPr>
        <w:t>(a)i</w:t>
      </w:r>
      <w:r w:rsidRPr="00DA0228">
        <w:rPr>
          <w:rFonts w:ascii="Arial" w:hAnsi="Arial" w:cs="Arial"/>
          <w:bCs/>
          <w:sz w:val="22"/>
          <w:szCs w:val="22"/>
        </w:rPr>
        <w:t xml:space="preserve"> </w:t>
      </w:r>
      <w:r w:rsidRPr="00DA0228">
        <w:rPr>
          <w:rFonts w:ascii="Arial" w:hAnsi="Arial" w:cs="Arial"/>
          <w:sz w:val="22"/>
          <w:szCs w:val="22"/>
        </w:rPr>
        <w:t>= coefficiente della prestazione dell’offerta del concorrente in esame</w:t>
      </w:r>
    </w:p>
    <w:p w:rsidR="0052224C" w:rsidRPr="00DA0228" w:rsidRDefault="00944D5F" w:rsidP="007C532F">
      <w:pPr>
        <w:rPr>
          <w:rFonts w:ascii="Arial" w:hAnsi="Arial" w:cs="Arial"/>
          <w:sz w:val="22"/>
          <w:szCs w:val="22"/>
        </w:rPr>
      </w:pPr>
      <w:proofErr w:type="spellStart"/>
      <w:r w:rsidRPr="00DA0228">
        <w:rPr>
          <w:rFonts w:ascii="Arial" w:hAnsi="Arial" w:cs="Arial"/>
          <w:bCs/>
          <w:sz w:val="22"/>
          <w:szCs w:val="22"/>
        </w:rPr>
        <w:t>R</w:t>
      </w:r>
      <w:r w:rsidRPr="00DA0228">
        <w:rPr>
          <w:rFonts w:ascii="Arial" w:hAnsi="Arial" w:cs="Arial"/>
          <w:bCs/>
          <w:sz w:val="22"/>
          <w:szCs w:val="22"/>
          <w:vertAlign w:val="subscript"/>
        </w:rPr>
        <w:t>a</w:t>
      </w:r>
      <w:proofErr w:type="spellEnd"/>
      <w:r w:rsidR="0052224C" w:rsidRPr="00DA0228">
        <w:rPr>
          <w:rFonts w:ascii="Arial" w:hAnsi="Arial" w:cs="Arial"/>
          <w:sz w:val="22"/>
          <w:szCs w:val="22"/>
        </w:rPr>
        <w:t xml:space="preserve"> = valore o</w:t>
      </w:r>
      <w:r w:rsidR="00FF31A3" w:rsidRPr="00DA0228">
        <w:rPr>
          <w:rFonts w:ascii="Arial" w:hAnsi="Arial" w:cs="Arial"/>
          <w:sz w:val="22"/>
          <w:szCs w:val="22"/>
        </w:rPr>
        <w:t xml:space="preserve">fferto dal concorrente in esame. </w:t>
      </w:r>
      <w:r w:rsidR="00E91EF8" w:rsidRPr="00DA0228">
        <w:rPr>
          <w:rFonts w:ascii="Arial" w:hAnsi="Arial" w:cs="Arial"/>
          <w:sz w:val="22"/>
          <w:szCs w:val="22"/>
        </w:rPr>
        <w:t xml:space="preserve">Qualora la percentuale di sconto offerta superi la misura massima del 30% </w:t>
      </w:r>
      <w:r w:rsidR="000E4C10" w:rsidRPr="00DA0228">
        <w:rPr>
          <w:rFonts w:ascii="Arial" w:hAnsi="Arial" w:cs="Arial"/>
          <w:sz w:val="22"/>
          <w:szCs w:val="22"/>
        </w:rPr>
        <w:t>essa sarà considerata automaticamente pari al 30%</w:t>
      </w:r>
      <w:r w:rsidR="00E91EF8" w:rsidRPr="00DA0228">
        <w:rPr>
          <w:rFonts w:ascii="Arial" w:hAnsi="Arial" w:cs="Arial"/>
          <w:sz w:val="22"/>
          <w:szCs w:val="22"/>
        </w:rPr>
        <w:t>.</w:t>
      </w:r>
    </w:p>
    <w:p w:rsidR="00C45BC5" w:rsidRPr="00DA0228" w:rsidRDefault="00944D5F" w:rsidP="00C45BC5">
      <w:pPr>
        <w:rPr>
          <w:rFonts w:ascii="Arial" w:hAnsi="Arial" w:cs="Arial"/>
          <w:sz w:val="22"/>
          <w:szCs w:val="22"/>
          <w:highlight w:val="cyan"/>
          <w:u w:val="single"/>
        </w:rPr>
      </w:pPr>
      <w:proofErr w:type="spellStart"/>
      <w:r w:rsidRPr="00DA0228">
        <w:rPr>
          <w:rFonts w:ascii="Arial" w:hAnsi="Arial" w:cs="Arial"/>
          <w:bCs/>
          <w:sz w:val="22"/>
          <w:szCs w:val="22"/>
        </w:rPr>
        <w:t>R</w:t>
      </w:r>
      <w:r w:rsidRPr="00DA0228">
        <w:rPr>
          <w:rFonts w:ascii="Arial" w:hAnsi="Arial" w:cs="Arial"/>
          <w:bCs/>
          <w:sz w:val="22"/>
          <w:szCs w:val="22"/>
          <w:vertAlign w:val="subscript"/>
        </w:rPr>
        <w:t>min</w:t>
      </w:r>
      <w:proofErr w:type="spellEnd"/>
      <w:r w:rsidR="0052224C" w:rsidRPr="00DA0228">
        <w:rPr>
          <w:rFonts w:ascii="Arial" w:hAnsi="Arial" w:cs="Arial"/>
          <w:sz w:val="22"/>
          <w:szCs w:val="22"/>
        </w:rPr>
        <w:t xml:space="preserve"> = </w:t>
      </w:r>
      <w:r w:rsidR="007C532F" w:rsidRPr="00DA0228">
        <w:rPr>
          <w:rFonts w:ascii="Arial" w:hAnsi="Arial" w:cs="Arial"/>
          <w:sz w:val="22"/>
          <w:szCs w:val="22"/>
        </w:rPr>
        <w:t>valore dell’offerta più conveniente (</w:t>
      </w:r>
      <w:r w:rsidR="0052224C" w:rsidRPr="00DA0228">
        <w:rPr>
          <w:rFonts w:ascii="Arial" w:hAnsi="Arial" w:cs="Arial"/>
          <w:sz w:val="22"/>
          <w:szCs w:val="22"/>
        </w:rPr>
        <w:t xml:space="preserve">ribasso più </w:t>
      </w:r>
      <w:r w:rsidR="007C532F" w:rsidRPr="00DA0228">
        <w:rPr>
          <w:rFonts w:ascii="Arial" w:hAnsi="Arial" w:cs="Arial"/>
          <w:sz w:val="22"/>
          <w:szCs w:val="22"/>
        </w:rPr>
        <w:t xml:space="preserve">basso </w:t>
      </w:r>
      <w:r w:rsidR="0052224C" w:rsidRPr="00DA0228">
        <w:rPr>
          <w:rFonts w:ascii="Arial" w:hAnsi="Arial" w:cs="Arial"/>
          <w:sz w:val="22"/>
          <w:szCs w:val="22"/>
        </w:rPr>
        <w:t>offerto</w:t>
      </w:r>
      <w:r w:rsidR="007C532F" w:rsidRPr="00DA0228">
        <w:rPr>
          <w:rFonts w:ascii="Arial" w:hAnsi="Arial" w:cs="Arial"/>
          <w:sz w:val="22"/>
          <w:szCs w:val="22"/>
        </w:rPr>
        <w:t>)</w:t>
      </w:r>
      <w:r w:rsidRPr="00DA0228">
        <w:rPr>
          <w:rFonts w:ascii="Arial" w:hAnsi="Arial" w:cs="Arial"/>
          <w:sz w:val="22"/>
          <w:szCs w:val="22"/>
        </w:rPr>
        <w:t>.</w:t>
      </w:r>
      <w:r w:rsidR="00674FCD" w:rsidRPr="00DA0228">
        <w:rPr>
          <w:rFonts w:ascii="Arial" w:hAnsi="Arial" w:cs="Arial"/>
          <w:sz w:val="22"/>
          <w:szCs w:val="22"/>
        </w:rPr>
        <w:t xml:space="preserve"> Non si terrà conto di valori superiori al 30%, in quanto nell’applicazione della formula il valore massimo preso a riferimento è 30.</w:t>
      </w:r>
      <w:r w:rsidR="00C45BC5" w:rsidRPr="00DA0228">
        <w:rPr>
          <w:rFonts w:ascii="Arial" w:hAnsi="Arial" w:cs="Arial"/>
          <w:sz w:val="22"/>
          <w:szCs w:val="22"/>
        </w:rPr>
        <w:t xml:space="preserve"> </w:t>
      </w:r>
    </w:p>
    <w:p w:rsidR="00C45BC5" w:rsidRPr="00DA0228" w:rsidRDefault="00C45BC5" w:rsidP="007C532F">
      <w:pPr>
        <w:rPr>
          <w:rFonts w:ascii="Arial" w:hAnsi="Arial" w:cs="Arial"/>
          <w:sz w:val="22"/>
          <w:szCs w:val="22"/>
        </w:rPr>
      </w:pPr>
    </w:p>
    <w:p w:rsidR="0068139F" w:rsidRPr="00DA0228" w:rsidRDefault="00FD029F" w:rsidP="007C532F">
      <w:pPr>
        <w:rPr>
          <w:rFonts w:ascii="Arial" w:hAnsi="Arial" w:cs="Arial"/>
          <w:sz w:val="22"/>
          <w:szCs w:val="22"/>
        </w:rPr>
      </w:pPr>
      <w:r w:rsidRPr="00DA0228">
        <w:rPr>
          <w:rFonts w:ascii="Arial" w:hAnsi="Arial" w:cs="Arial"/>
          <w:b/>
          <w:sz w:val="22"/>
          <w:szCs w:val="22"/>
        </w:rPr>
        <w:t>N.B.</w:t>
      </w:r>
      <w:r w:rsidRPr="00DA0228">
        <w:rPr>
          <w:rFonts w:ascii="Arial" w:hAnsi="Arial" w:cs="Arial"/>
          <w:sz w:val="22"/>
          <w:szCs w:val="22"/>
        </w:rPr>
        <w:t xml:space="preserve"> Laddove venga offerta, in relazione all’acquisto dei veicoli, una percentuale di sconto pari allo 0%, la Commissione, al </w:t>
      </w:r>
      <w:r w:rsidRPr="00DA0228">
        <w:rPr>
          <w:rFonts w:ascii="Arial" w:hAnsi="Arial" w:cs="Arial"/>
          <w:b/>
          <w:sz w:val="22"/>
          <w:szCs w:val="22"/>
          <w:u w:val="single"/>
        </w:rPr>
        <w:t>solo</w:t>
      </w:r>
      <w:r w:rsidRPr="00DA0228">
        <w:rPr>
          <w:rFonts w:ascii="Arial" w:hAnsi="Arial" w:cs="Arial"/>
          <w:b/>
          <w:sz w:val="22"/>
          <w:szCs w:val="22"/>
        </w:rPr>
        <w:t xml:space="preserve"> </w:t>
      </w:r>
      <w:r w:rsidRPr="00DA0228">
        <w:rPr>
          <w:rFonts w:ascii="Arial" w:hAnsi="Arial" w:cs="Arial"/>
          <w:sz w:val="22"/>
          <w:szCs w:val="22"/>
        </w:rPr>
        <w:t>fine di garantire il funzionamento della formula matematica di attribuzione dei punteggi, procederà alla sua sostituzione con un ribasso dello 0,01%.</w:t>
      </w:r>
      <w:r w:rsidR="0068139F" w:rsidRPr="00DA0228">
        <w:rPr>
          <w:rFonts w:ascii="Arial" w:hAnsi="Arial" w:cs="Arial"/>
          <w:sz w:val="22"/>
          <w:szCs w:val="22"/>
        </w:rPr>
        <w:t xml:space="preserve"> </w:t>
      </w:r>
      <w:r w:rsidRPr="00DA0228">
        <w:rPr>
          <w:rFonts w:ascii="Arial" w:hAnsi="Arial" w:cs="Arial"/>
          <w:sz w:val="22"/>
          <w:szCs w:val="22"/>
        </w:rPr>
        <w:t>Nelle ipotesi di ribasso percentuale pari a 0 per la custodia dei veicoli verrà attribuito all’offerta un punteggio pari a 0.</w:t>
      </w:r>
    </w:p>
    <w:p w:rsidR="0052224C" w:rsidRPr="00DA0228" w:rsidRDefault="0052224C" w:rsidP="005E718B">
      <w:pPr>
        <w:widowControl w:val="0"/>
        <w:tabs>
          <w:tab w:val="right" w:pos="9900"/>
        </w:tabs>
        <w:spacing w:before="100" w:beforeAutospacing="1" w:after="100" w:afterAutospacing="1"/>
        <w:ind w:right="89"/>
        <w:rPr>
          <w:rFonts w:ascii="Arial" w:hAnsi="Arial" w:cs="Arial"/>
          <w:b/>
          <w:noProof/>
          <w:sz w:val="22"/>
          <w:szCs w:val="22"/>
        </w:rPr>
      </w:pPr>
      <w:r w:rsidRPr="00DA0228">
        <w:rPr>
          <w:rFonts w:ascii="Arial" w:hAnsi="Arial" w:cs="Arial"/>
          <w:b/>
          <w:noProof/>
          <w:sz w:val="22"/>
          <w:szCs w:val="22"/>
        </w:rPr>
        <w:t>XII. SVOLGIMENTO DELLA GARA</w:t>
      </w:r>
    </w:p>
    <w:p w:rsidR="0052224C" w:rsidRPr="00DA0228" w:rsidRDefault="0052224C" w:rsidP="005E718B">
      <w:p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 xml:space="preserve">In data </w:t>
      </w:r>
      <w:r w:rsidR="006578EA" w:rsidRPr="00DA0228">
        <w:rPr>
          <w:rFonts w:ascii="Arial" w:hAnsi="Arial" w:cs="Arial"/>
          <w:b/>
          <w:szCs w:val="22"/>
        </w:rPr>
        <w:t>5</w:t>
      </w:r>
      <w:r w:rsidR="001A31C8" w:rsidRPr="00DA0228">
        <w:rPr>
          <w:rFonts w:ascii="Arial" w:hAnsi="Arial" w:cs="Arial"/>
          <w:b/>
          <w:szCs w:val="22"/>
        </w:rPr>
        <w:t xml:space="preserve"> </w:t>
      </w:r>
      <w:r w:rsidR="00B855F7" w:rsidRPr="00DA0228">
        <w:rPr>
          <w:rFonts w:ascii="Arial" w:hAnsi="Arial" w:cs="Arial"/>
          <w:b/>
          <w:szCs w:val="22"/>
        </w:rPr>
        <w:t xml:space="preserve">luglio </w:t>
      </w:r>
      <w:r w:rsidR="00F23C72" w:rsidRPr="00DA0228">
        <w:rPr>
          <w:rFonts w:ascii="Arial" w:hAnsi="Arial" w:cs="Arial"/>
          <w:b/>
          <w:szCs w:val="22"/>
        </w:rPr>
        <w:t>2018</w:t>
      </w:r>
      <w:r w:rsidRPr="00DA0228">
        <w:rPr>
          <w:rFonts w:ascii="Arial" w:hAnsi="Arial" w:cs="Arial"/>
          <w:b/>
          <w:szCs w:val="22"/>
        </w:rPr>
        <w:t>, alle ore 10.</w:t>
      </w:r>
      <w:r w:rsidR="00F23C72" w:rsidRPr="00DA0228">
        <w:rPr>
          <w:rFonts w:ascii="Arial" w:hAnsi="Arial" w:cs="Arial"/>
          <w:b/>
          <w:szCs w:val="22"/>
        </w:rPr>
        <w:t>30</w:t>
      </w:r>
      <w:r w:rsidRPr="00DA0228">
        <w:rPr>
          <w:rFonts w:ascii="Arial" w:hAnsi="Arial" w:cs="Arial"/>
          <w:b/>
          <w:szCs w:val="22"/>
        </w:rPr>
        <w:t>,</w:t>
      </w:r>
      <w:r w:rsidRPr="00DA0228">
        <w:rPr>
          <w:rFonts w:ascii="Arial" w:hAnsi="Arial" w:cs="Arial"/>
          <w:szCs w:val="22"/>
        </w:rPr>
        <w:t xml:space="preserve"> </w:t>
      </w:r>
      <w:r w:rsidR="007844CD" w:rsidRPr="00DA0228">
        <w:rPr>
          <w:rFonts w:ascii="Arial" w:hAnsi="Arial" w:cs="Arial"/>
          <w:sz w:val="22"/>
          <w:szCs w:val="22"/>
        </w:rPr>
        <w:t xml:space="preserve">salvo differimento comunicato a mezzo di pubblicazione di avviso sui siti delle stazioni appaltanti, </w:t>
      </w:r>
      <w:r w:rsidRPr="00DA0228">
        <w:rPr>
          <w:rFonts w:ascii="Arial" w:hAnsi="Arial" w:cs="Arial"/>
          <w:sz w:val="22"/>
          <w:szCs w:val="22"/>
        </w:rPr>
        <w:t>presso gli uffici</w:t>
      </w:r>
      <w:r w:rsidR="00165D79" w:rsidRPr="00DA0228">
        <w:rPr>
          <w:rFonts w:ascii="Arial" w:hAnsi="Arial" w:cs="Arial"/>
          <w:sz w:val="22"/>
          <w:szCs w:val="22"/>
        </w:rPr>
        <w:t xml:space="preserve"> della </w:t>
      </w:r>
      <w:r w:rsidR="00F11C59" w:rsidRPr="00DA0228">
        <w:rPr>
          <w:rFonts w:ascii="Arial" w:hAnsi="Arial" w:cs="Arial"/>
          <w:sz w:val="22"/>
          <w:szCs w:val="22"/>
          <w:u w:val="single"/>
        </w:rPr>
        <w:t>Prefettura UTG</w:t>
      </w:r>
      <w:r w:rsidR="00165D79" w:rsidRPr="00DA0228">
        <w:rPr>
          <w:rFonts w:ascii="Arial" w:hAnsi="Arial" w:cs="Arial"/>
          <w:sz w:val="22"/>
          <w:szCs w:val="22"/>
          <w:u w:val="single"/>
        </w:rPr>
        <w:t xml:space="preserve"> </w:t>
      </w:r>
      <w:r w:rsidRPr="00DA0228">
        <w:rPr>
          <w:rFonts w:ascii="Arial" w:hAnsi="Arial" w:cs="Arial"/>
          <w:sz w:val="22"/>
          <w:szCs w:val="22"/>
        </w:rPr>
        <w:t>sit</w:t>
      </w:r>
      <w:r w:rsidR="007844CD" w:rsidRPr="00DA0228">
        <w:rPr>
          <w:rFonts w:ascii="Arial" w:hAnsi="Arial" w:cs="Arial"/>
          <w:sz w:val="22"/>
          <w:szCs w:val="22"/>
        </w:rPr>
        <w:t>i</w:t>
      </w:r>
      <w:r w:rsidRPr="00DA0228">
        <w:rPr>
          <w:rFonts w:ascii="Arial" w:hAnsi="Arial" w:cs="Arial"/>
          <w:sz w:val="22"/>
          <w:szCs w:val="22"/>
        </w:rPr>
        <w:t xml:space="preserve"> in </w:t>
      </w:r>
      <w:r w:rsidR="00F806E1" w:rsidRPr="00DA0228">
        <w:rPr>
          <w:rFonts w:ascii="Arial" w:hAnsi="Arial" w:cs="Arial"/>
          <w:sz w:val="22"/>
          <w:szCs w:val="22"/>
        </w:rPr>
        <w:t>Ascoli Piceno</w:t>
      </w:r>
      <w:r w:rsidRPr="00DA0228">
        <w:rPr>
          <w:rFonts w:ascii="Arial" w:hAnsi="Arial" w:cs="Arial"/>
          <w:sz w:val="22"/>
          <w:szCs w:val="22"/>
        </w:rPr>
        <w:t>,</w:t>
      </w:r>
      <w:r w:rsidR="00F806E1" w:rsidRPr="00DA0228">
        <w:rPr>
          <w:rFonts w:ascii="Arial" w:hAnsi="Arial" w:cs="Arial"/>
          <w:sz w:val="22"/>
          <w:szCs w:val="22"/>
        </w:rPr>
        <w:t xml:space="preserve"> Piazza Simonetti, n. 32 –</w:t>
      </w:r>
      <w:r w:rsidR="00F806E1" w:rsidRPr="00DA0228" w:rsidDel="00063BD1">
        <w:rPr>
          <w:rFonts w:ascii="Arial" w:hAnsi="Arial" w:cs="Arial"/>
          <w:sz w:val="22"/>
          <w:szCs w:val="22"/>
        </w:rPr>
        <w:t xml:space="preserve"> </w:t>
      </w:r>
      <w:r w:rsidR="00F806E1" w:rsidRPr="00DA0228">
        <w:rPr>
          <w:rFonts w:ascii="Arial" w:hAnsi="Arial" w:cs="Arial"/>
          <w:sz w:val="22"/>
          <w:szCs w:val="22"/>
        </w:rPr>
        <w:t xml:space="preserve">63100, </w:t>
      </w:r>
      <w:r w:rsidRPr="00DA0228">
        <w:rPr>
          <w:rFonts w:ascii="Arial" w:hAnsi="Arial" w:cs="Arial"/>
          <w:sz w:val="22"/>
          <w:szCs w:val="22"/>
        </w:rPr>
        <w:t>, la Commissione giudicatrice dichiarerà aperta la seduta pubblica, durante la quale si accerterà l’integrità dei plichi pervenuti e la tempestività della loro ricezione e si procederà alla loro apertura per la verifica del contenuto degli stessi.</w:t>
      </w:r>
    </w:p>
    <w:p w:rsidR="0052224C" w:rsidRPr="00DA0228" w:rsidRDefault="0052224C" w:rsidP="008653C1">
      <w:p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 xml:space="preserve">Alle sedute pubbliche potrà assistere un rappresentante di ciascun concorrente, munito di delega ove non si tratti del rappresentante legale. </w:t>
      </w:r>
    </w:p>
    <w:p w:rsidR="008F049F" w:rsidRPr="00DA0228" w:rsidRDefault="008F049F" w:rsidP="005E718B">
      <w:p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 xml:space="preserve">Delle date delle successive sedute pubbliche, qualora non consecutive, verrà data comunicazione mediante pubblicazione sul sito istituzionale dell’Agenzia </w:t>
      </w:r>
      <w:hyperlink r:id="rId11" w:history="1">
        <w:r w:rsidRPr="00DA0228">
          <w:rPr>
            <w:rStyle w:val="Collegamentoipertestuale"/>
            <w:rFonts w:ascii="Arial" w:hAnsi="Arial" w:cs="Arial"/>
            <w:color w:val="auto"/>
            <w:sz w:val="22"/>
            <w:szCs w:val="22"/>
          </w:rPr>
          <w:t>www.agenziademanio.it</w:t>
        </w:r>
      </w:hyperlink>
      <w:r w:rsidRPr="00DA0228">
        <w:rPr>
          <w:rFonts w:ascii="Arial" w:hAnsi="Arial" w:cs="Arial"/>
          <w:sz w:val="22"/>
          <w:szCs w:val="22"/>
        </w:rPr>
        <w:t xml:space="preserve"> (mediante il seguente percorso: Gare </w:t>
      </w:r>
      <w:r w:rsidR="003F3CD0" w:rsidRPr="00DA0228">
        <w:rPr>
          <w:rFonts w:ascii="Arial" w:hAnsi="Arial" w:cs="Arial"/>
          <w:sz w:val="22"/>
          <w:szCs w:val="22"/>
        </w:rPr>
        <w:t>Aste e Avvisi</w:t>
      </w:r>
      <w:r w:rsidRPr="00DA0228">
        <w:rPr>
          <w:rFonts w:ascii="Arial" w:hAnsi="Arial" w:cs="Arial"/>
          <w:sz w:val="22"/>
          <w:szCs w:val="22"/>
        </w:rPr>
        <w:t xml:space="preserve"> – Fornitura di beni, servizi e lavori – </w:t>
      </w:r>
      <w:r w:rsidR="003F3CD0" w:rsidRPr="00DA0228">
        <w:rPr>
          <w:rFonts w:ascii="Arial" w:hAnsi="Arial" w:cs="Arial"/>
          <w:sz w:val="22"/>
          <w:szCs w:val="22"/>
        </w:rPr>
        <w:t>Servizi</w:t>
      </w:r>
      <w:r w:rsidRPr="00DA0228">
        <w:rPr>
          <w:rFonts w:ascii="Arial" w:hAnsi="Arial" w:cs="Arial"/>
          <w:sz w:val="22"/>
          <w:szCs w:val="22"/>
        </w:rPr>
        <w:t xml:space="preserve"> Bandi scaduti – Avvisi).</w:t>
      </w:r>
    </w:p>
    <w:p w:rsidR="0020476B" w:rsidRPr="00DA0228" w:rsidRDefault="008F049F" w:rsidP="006B742A">
      <w:p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 xml:space="preserve"> </w:t>
      </w:r>
      <w:r w:rsidR="0052224C" w:rsidRPr="00DA0228">
        <w:rPr>
          <w:rFonts w:ascii="Arial" w:hAnsi="Arial" w:cs="Arial"/>
          <w:sz w:val="22"/>
          <w:szCs w:val="22"/>
        </w:rPr>
        <w:t xml:space="preserve">La Commissione nominata procederà ad analizzare, secondo l’ordine di arrivo, i plichi pervenuti e la relativa Busta A “Documentazione amministrativa”, verificandone la conformità a quanto </w:t>
      </w:r>
      <w:r w:rsidR="0052224C" w:rsidRPr="00DA0228">
        <w:rPr>
          <w:rFonts w:ascii="Arial" w:hAnsi="Arial" w:cs="Arial"/>
          <w:sz w:val="22"/>
          <w:szCs w:val="22"/>
        </w:rPr>
        <w:lastRenderedPageBreak/>
        <w:t>richiesto nel Bando e nel presente Disciplinare</w:t>
      </w:r>
      <w:r w:rsidR="0020476B" w:rsidRPr="00DA0228">
        <w:rPr>
          <w:rFonts w:ascii="Arial" w:hAnsi="Arial" w:cs="Arial"/>
          <w:sz w:val="22"/>
          <w:szCs w:val="22"/>
        </w:rPr>
        <w:t xml:space="preserve"> e, se del caso, alla richiesta di integrazioni o regolarizzazione come già dettagliato a pagina </w:t>
      </w:r>
      <w:r w:rsidR="00460BAB" w:rsidRPr="00DA0228">
        <w:rPr>
          <w:rFonts w:ascii="Arial" w:hAnsi="Arial" w:cs="Arial"/>
          <w:sz w:val="22"/>
          <w:szCs w:val="22"/>
        </w:rPr>
        <w:t xml:space="preserve">12 </w:t>
      </w:r>
      <w:r w:rsidR="0020476B" w:rsidRPr="00DA0228">
        <w:rPr>
          <w:rFonts w:ascii="Arial" w:hAnsi="Arial" w:cs="Arial"/>
          <w:sz w:val="22"/>
          <w:szCs w:val="22"/>
        </w:rPr>
        <w:t>del presente Disciplinare</w:t>
      </w:r>
      <w:r w:rsidR="0052224C" w:rsidRPr="00DA0228">
        <w:rPr>
          <w:rFonts w:ascii="Arial" w:hAnsi="Arial" w:cs="Arial"/>
          <w:sz w:val="22"/>
          <w:szCs w:val="22"/>
        </w:rPr>
        <w:t>.</w:t>
      </w:r>
      <w:r w:rsidR="00253756" w:rsidRPr="00DA0228">
        <w:rPr>
          <w:rFonts w:ascii="Arial" w:hAnsi="Arial" w:cs="Arial"/>
          <w:sz w:val="22"/>
          <w:szCs w:val="22"/>
        </w:rPr>
        <w:t xml:space="preserve"> </w:t>
      </w:r>
      <w:r w:rsidR="0020476B" w:rsidRPr="00DA0228">
        <w:rPr>
          <w:rFonts w:ascii="Arial" w:hAnsi="Arial" w:cs="Arial"/>
          <w:sz w:val="22"/>
          <w:szCs w:val="22"/>
        </w:rPr>
        <w:t xml:space="preserve">In successiva seduta pubblica, la Commissione </w:t>
      </w:r>
      <w:r w:rsidR="008468D5" w:rsidRPr="00DA0228">
        <w:rPr>
          <w:rFonts w:ascii="Arial" w:hAnsi="Arial" w:cs="Arial"/>
          <w:sz w:val="22"/>
          <w:szCs w:val="22"/>
        </w:rPr>
        <w:t>d</w:t>
      </w:r>
      <w:r w:rsidR="0020476B" w:rsidRPr="00DA0228">
        <w:rPr>
          <w:rFonts w:ascii="Arial" w:hAnsi="Arial" w:cs="Arial"/>
          <w:sz w:val="22"/>
          <w:szCs w:val="22"/>
        </w:rPr>
        <w:t>arà comunicazione dei concorrenti ammessi e degli eventuali concorrenti che non abbiano comprovato i requisiti, procedendo all’apertura della Busta B “Offerta Tecnica”, siglando ciascun documento in essa contenuto ed effettuando il controllo formale del corredo documentale prescritto dal presente disciplinare.</w:t>
      </w:r>
    </w:p>
    <w:p w:rsidR="0052224C" w:rsidRPr="00DA0228" w:rsidRDefault="006D4187" w:rsidP="006B742A">
      <w:p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 xml:space="preserve">La Commissione procederà, quindi, in seduta riservata, alla valutazione delle proposte tecniche contenute nelle Busta B “Offerta Tecnica” e ad attribuire il relativo punteggio. </w:t>
      </w:r>
    </w:p>
    <w:p w:rsidR="0052224C" w:rsidRPr="00DA0228" w:rsidRDefault="006D4187" w:rsidP="0008227F">
      <w:p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Di seguito, la Commissione di gara procederà, in seduta pubblica, a rendere noto il punteggio assegnato a ciascuna offerta tecnica e procederà, altresì, all’apertura della Busta C “Offerta Economica” contenente l’offerta economica.</w:t>
      </w:r>
    </w:p>
    <w:p w:rsidR="0035424C" w:rsidRPr="00DA0228" w:rsidRDefault="006D4187" w:rsidP="0035424C">
      <w:p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La Commissione, sulla base della somma dei punteggi ottenuti con riferimento all’offerta tecnica ed all’offerta economica formulerà la graduatoria finale. In caso di parità di punteggio si procederà mediante sorteggio.</w:t>
      </w:r>
    </w:p>
    <w:p w:rsidR="004F3689" w:rsidRPr="00DA0228" w:rsidRDefault="006D4187" w:rsidP="004F3689">
      <w:p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 xml:space="preserve">La Stazione Appaltante, al fine di </w:t>
      </w:r>
      <w:r w:rsidR="00C23EBB" w:rsidRPr="00DA0228">
        <w:rPr>
          <w:rFonts w:ascii="Arial" w:hAnsi="Arial" w:cs="Arial"/>
          <w:sz w:val="22"/>
          <w:szCs w:val="22"/>
        </w:rPr>
        <w:t xml:space="preserve">pervenire alla proposta di aggiudicazione </w:t>
      </w:r>
      <w:r w:rsidRPr="00DA0228">
        <w:rPr>
          <w:rFonts w:ascii="Arial" w:hAnsi="Arial" w:cs="Arial"/>
          <w:sz w:val="22"/>
          <w:szCs w:val="22"/>
        </w:rPr>
        <w:t>della gara, sottoporrà a verifica di congruità la prima migliore offerta secondo quanto indicato</w:t>
      </w:r>
      <w:r w:rsidR="00C23EBB" w:rsidRPr="00DA0228">
        <w:rPr>
          <w:rFonts w:ascii="Arial" w:hAnsi="Arial" w:cs="Arial"/>
          <w:sz w:val="22"/>
          <w:szCs w:val="22"/>
        </w:rPr>
        <w:t xml:space="preserve"> nell’art. 97 del </w:t>
      </w:r>
      <w:proofErr w:type="spellStart"/>
      <w:r w:rsidR="00C23EBB" w:rsidRPr="00DA0228">
        <w:rPr>
          <w:rFonts w:ascii="Arial" w:hAnsi="Arial" w:cs="Arial"/>
          <w:sz w:val="22"/>
          <w:szCs w:val="22"/>
        </w:rPr>
        <w:t>D.Lgs.</w:t>
      </w:r>
      <w:proofErr w:type="spellEnd"/>
      <w:r w:rsidR="00C23EBB" w:rsidRPr="00DA0228">
        <w:rPr>
          <w:rFonts w:ascii="Arial" w:hAnsi="Arial" w:cs="Arial"/>
          <w:sz w:val="22"/>
          <w:szCs w:val="22"/>
        </w:rPr>
        <w:t xml:space="preserve"> 50/2016</w:t>
      </w:r>
      <w:r w:rsidRPr="00DA0228">
        <w:rPr>
          <w:rFonts w:ascii="Arial" w:hAnsi="Arial" w:cs="Arial"/>
          <w:sz w:val="22"/>
          <w:szCs w:val="22"/>
        </w:rPr>
        <w:t>.</w:t>
      </w:r>
      <w:r w:rsidR="00065159" w:rsidRPr="00DA0228">
        <w:rPr>
          <w:rFonts w:ascii="Arial" w:hAnsi="Arial" w:cs="Arial"/>
          <w:sz w:val="22"/>
          <w:szCs w:val="22"/>
        </w:rPr>
        <w:t xml:space="preserve"> La verifica di congruità verrà svolta dal RUP con </w:t>
      </w:r>
      <w:r w:rsidR="009E7749" w:rsidRPr="00DA0228">
        <w:rPr>
          <w:rFonts w:ascii="Arial" w:hAnsi="Arial" w:cs="Arial"/>
          <w:sz w:val="22"/>
          <w:szCs w:val="22"/>
        </w:rPr>
        <w:t>l’</w:t>
      </w:r>
      <w:r w:rsidR="009E7749" w:rsidRPr="00DA0228">
        <w:rPr>
          <w:rFonts w:ascii="Arial" w:hAnsi="Arial" w:cs="Arial"/>
          <w:b/>
          <w:sz w:val="22"/>
          <w:szCs w:val="22"/>
        </w:rPr>
        <w:t>eventuale</w:t>
      </w:r>
      <w:r w:rsidR="009E7749" w:rsidRPr="00DA0228">
        <w:rPr>
          <w:rFonts w:ascii="Arial" w:hAnsi="Arial" w:cs="Arial"/>
          <w:sz w:val="22"/>
          <w:szCs w:val="22"/>
        </w:rPr>
        <w:t xml:space="preserve"> </w:t>
      </w:r>
      <w:r w:rsidR="00065159" w:rsidRPr="00DA0228">
        <w:rPr>
          <w:rFonts w:ascii="Arial" w:hAnsi="Arial" w:cs="Arial"/>
          <w:sz w:val="22"/>
          <w:szCs w:val="22"/>
        </w:rPr>
        <w:t xml:space="preserve">supporto della Commissione giudicatrice, </w:t>
      </w:r>
      <w:r w:rsidR="00863CA7" w:rsidRPr="00DA0228">
        <w:rPr>
          <w:rFonts w:ascii="Arial" w:hAnsi="Arial" w:cs="Arial"/>
          <w:sz w:val="22"/>
          <w:szCs w:val="22"/>
        </w:rPr>
        <w:t>come previsto dalle Linee Guida ANAC n. 3.</w:t>
      </w:r>
      <w:r w:rsidR="00065159" w:rsidRPr="00DA0228">
        <w:rPr>
          <w:rFonts w:ascii="Arial" w:hAnsi="Arial" w:cs="Arial"/>
          <w:sz w:val="22"/>
          <w:szCs w:val="22"/>
        </w:rPr>
        <w:t xml:space="preserve"> </w:t>
      </w:r>
      <w:r w:rsidR="001711FD" w:rsidRPr="00DA0228">
        <w:rPr>
          <w:rFonts w:ascii="Arial" w:hAnsi="Arial" w:cs="Arial"/>
          <w:sz w:val="22"/>
          <w:szCs w:val="22"/>
        </w:rPr>
        <w:t xml:space="preserve">In ogni caso spetta al RUP, ai sensi dell’art. 95, comma 10, ultimo periodo, del </w:t>
      </w:r>
      <w:proofErr w:type="spellStart"/>
      <w:r w:rsidR="001711FD" w:rsidRPr="00DA0228">
        <w:rPr>
          <w:rFonts w:ascii="Arial" w:hAnsi="Arial" w:cs="Arial"/>
          <w:sz w:val="22"/>
          <w:szCs w:val="22"/>
        </w:rPr>
        <w:t>D.Lgs.</w:t>
      </w:r>
      <w:proofErr w:type="spellEnd"/>
      <w:r w:rsidR="001711FD" w:rsidRPr="00DA0228">
        <w:rPr>
          <w:rFonts w:ascii="Arial" w:hAnsi="Arial" w:cs="Arial"/>
          <w:sz w:val="22"/>
          <w:szCs w:val="22"/>
        </w:rPr>
        <w:t xml:space="preserve"> 50/2016, verificare, prima dell’aggiudicazione, relativamente ai costi della manodopera, il rispetto di quanto previsto dall’art. 97, comma 5, </w:t>
      </w:r>
      <w:proofErr w:type="spellStart"/>
      <w:r w:rsidR="001711FD" w:rsidRPr="00DA0228">
        <w:rPr>
          <w:rFonts w:ascii="Arial" w:hAnsi="Arial" w:cs="Arial"/>
          <w:sz w:val="22"/>
          <w:szCs w:val="22"/>
        </w:rPr>
        <w:t>lett</w:t>
      </w:r>
      <w:proofErr w:type="spellEnd"/>
      <w:r w:rsidR="001711FD" w:rsidRPr="00DA0228">
        <w:rPr>
          <w:rFonts w:ascii="Arial" w:hAnsi="Arial" w:cs="Arial"/>
          <w:sz w:val="22"/>
          <w:szCs w:val="22"/>
        </w:rPr>
        <w:t>. d.</w:t>
      </w:r>
      <w:r w:rsidR="004F3689" w:rsidRPr="00DA0228">
        <w:rPr>
          <w:rFonts w:ascii="Arial" w:hAnsi="Arial" w:cs="Arial"/>
          <w:sz w:val="22"/>
          <w:szCs w:val="22"/>
        </w:rPr>
        <w:t xml:space="preserve"> In conformità alle disposizioni impartite sul punto dal Ministero dell’Interno, non risulta applicabile  l’art. 23, c. 16 del codice dei contratti.</w:t>
      </w:r>
    </w:p>
    <w:p w:rsidR="0052224C" w:rsidRPr="00DA0228" w:rsidRDefault="006D4187" w:rsidP="00E40A1E">
      <w:p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Ai fini dell’efficacia dell’aggiudicazione</w:t>
      </w:r>
      <w:r w:rsidR="006B7C75" w:rsidRPr="00DA0228">
        <w:rPr>
          <w:rStyle w:val="Rimandonotaapidipagina"/>
          <w:rFonts w:ascii="Arial" w:hAnsi="Arial" w:cs="Arial"/>
          <w:sz w:val="22"/>
          <w:szCs w:val="22"/>
        </w:rPr>
        <w:footnoteReference w:id="9"/>
      </w:r>
      <w:r w:rsidR="0059523F" w:rsidRPr="00DA0228">
        <w:rPr>
          <w:rFonts w:ascii="Arial" w:hAnsi="Arial" w:cs="Arial"/>
          <w:sz w:val="22"/>
          <w:szCs w:val="22"/>
        </w:rPr>
        <w:t xml:space="preserve"> </w:t>
      </w:r>
      <w:r w:rsidRPr="00DA0228">
        <w:rPr>
          <w:rFonts w:ascii="Arial" w:hAnsi="Arial" w:cs="Arial"/>
          <w:sz w:val="22"/>
          <w:szCs w:val="22"/>
        </w:rPr>
        <w:t>verranno disposte le verifiche volte ad accertare il possesso in capo all’aggiudicatario</w:t>
      </w:r>
      <w:r w:rsidR="00DE0E24" w:rsidRPr="00DA0228" w:rsidDel="00DE0E24">
        <w:rPr>
          <w:rFonts w:ascii="Arial" w:hAnsi="Arial" w:cs="Arial"/>
          <w:sz w:val="22"/>
          <w:szCs w:val="22"/>
        </w:rPr>
        <w:t xml:space="preserve"> </w:t>
      </w:r>
      <w:r w:rsidR="00DE0E24" w:rsidRPr="00DA0228">
        <w:rPr>
          <w:rFonts w:ascii="Arial" w:hAnsi="Arial" w:cs="Arial"/>
          <w:sz w:val="22"/>
          <w:szCs w:val="22"/>
        </w:rPr>
        <w:t>dei requ</w:t>
      </w:r>
      <w:r w:rsidR="00FA430B" w:rsidRPr="00DA0228">
        <w:rPr>
          <w:rFonts w:ascii="Arial" w:hAnsi="Arial" w:cs="Arial"/>
          <w:sz w:val="22"/>
          <w:szCs w:val="22"/>
        </w:rPr>
        <w:t>i</w:t>
      </w:r>
      <w:r w:rsidR="00DE0E24" w:rsidRPr="00DA0228">
        <w:rPr>
          <w:rFonts w:ascii="Arial" w:hAnsi="Arial" w:cs="Arial"/>
          <w:sz w:val="22"/>
          <w:szCs w:val="22"/>
        </w:rPr>
        <w:t xml:space="preserve">siti di cui </w:t>
      </w:r>
      <w:r w:rsidR="00C23EBB" w:rsidRPr="00DA0228">
        <w:rPr>
          <w:rFonts w:ascii="Arial" w:hAnsi="Arial" w:cs="Arial"/>
          <w:sz w:val="22"/>
          <w:szCs w:val="22"/>
        </w:rPr>
        <w:t xml:space="preserve">agli artt. 80 e 83 del </w:t>
      </w:r>
      <w:proofErr w:type="spellStart"/>
      <w:r w:rsidR="00C23EBB" w:rsidRPr="00DA0228">
        <w:rPr>
          <w:rFonts w:ascii="Arial" w:hAnsi="Arial" w:cs="Arial"/>
          <w:sz w:val="22"/>
          <w:szCs w:val="22"/>
        </w:rPr>
        <w:t>D.Lgs.</w:t>
      </w:r>
      <w:proofErr w:type="spellEnd"/>
      <w:r w:rsidR="00C23EBB" w:rsidRPr="00DA0228">
        <w:rPr>
          <w:rFonts w:ascii="Arial" w:hAnsi="Arial" w:cs="Arial"/>
          <w:sz w:val="22"/>
          <w:szCs w:val="22"/>
        </w:rPr>
        <w:t xml:space="preserve"> 50/2016</w:t>
      </w:r>
      <w:r w:rsidRPr="00DA0228">
        <w:rPr>
          <w:rFonts w:ascii="Arial" w:hAnsi="Arial" w:cs="Arial"/>
          <w:sz w:val="22"/>
          <w:szCs w:val="22"/>
        </w:rPr>
        <w:t>.</w:t>
      </w:r>
      <w:r w:rsidR="00322D16" w:rsidRPr="00DA0228">
        <w:rPr>
          <w:rFonts w:ascii="Arial" w:hAnsi="Arial" w:cs="Arial"/>
          <w:sz w:val="22"/>
          <w:szCs w:val="22"/>
        </w:rPr>
        <w:t xml:space="preserve"> </w:t>
      </w:r>
      <w:r w:rsidRPr="00DA0228">
        <w:rPr>
          <w:rFonts w:ascii="Arial" w:hAnsi="Arial" w:cs="Arial"/>
          <w:sz w:val="22"/>
          <w:szCs w:val="22"/>
        </w:rPr>
        <w:t xml:space="preserve">Nel caso in cui l’aggiudicatario non fornisca la prova o non confermi le dichiarazioni rese, si procederà all’aggiudicazione al concorrente che segue in graduatoria. </w:t>
      </w:r>
    </w:p>
    <w:p w:rsidR="007350F4" w:rsidRPr="00DA0228" w:rsidRDefault="007350F4" w:rsidP="00E40A1E">
      <w:p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 xml:space="preserve">In ottemperanza a quanto previsto dall’art. 29, comma 1, del </w:t>
      </w:r>
      <w:proofErr w:type="spellStart"/>
      <w:r w:rsidRPr="00DA0228">
        <w:rPr>
          <w:rFonts w:ascii="Arial" w:hAnsi="Arial" w:cs="Arial"/>
          <w:sz w:val="22"/>
          <w:szCs w:val="22"/>
        </w:rPr>
        <w:t>D.Lgs.</w:t>
      </w:r>
      <w:proofErr w:type="spellEnd"/>
      <w:r w:rsidRPr="00DA0228">
        <w:rPr>
          <w:rFonts w:ascii="Arial" w:hAnsi="Arial" w:cs="Arial"/>
          <w:sz w:val="22"/>
          <w:szCs w:val="22"/>
        </w:rPr>
        <w:t xml:space="preserve"> 50/2016, gli atti ed i provvedimenti ivi richiamati verranno pubblicati sul sito istituzionale </w:t>
      </w:r>
      <w:r w:rsidR="00193D17" w:rsidRPr="00DA0228">
        <w:rPr>
          <w:rFonts w:ascii="Arial" w:hAnsi="Arial" w:cs="Arial"/>
          <w:sz w:val="22"/>
          <w:szCs w:val="22"/>
        </w:rPr>
        <w:t xml:space="preserve">dell’Agenzia </w:t>
      </w:r>
      <w:hyperlink r:id="rId12" w:history="1">
        <w:r w:rsidR="00193D17" w:rsidRPr="00DA0228">
          <w:rPr>
            <w:rStyle w:val="Collegamentoipertestuale"/>
            <w:rFonts w:ascii="Arial" w:hAnsi="Arial" w:cs="Arial"/>
            <w:color w:val="auto"/>
            <w:sz w:val="22"/>
            <w:szCs w:val="22"/>
          </w:rPr>
          <w:t>www.agenziademanio.it</w:t>
        </w:r>
      </w:hyperlink>
      <w:r w:rsidR="00193D17" w:rsidRPr="00DA0228">
        <w:rPr>
          <w:rFonts w:ascii="Arial" w:hAnsi="Arial" w:cs="Arial"/>
          <w:sz w:val="22"/>
          <w:szCs w:val="22"/>
        </w:rPr>
        <w:t xml:space="preserve"> (mediante il seguente percorso: Gare </w:t>
      </w:r>
      <w:r w:rsidR="00956236" w:rsidRPr="00DA0228">
        <w:rPr>
          <w:rFonts w:ascii="Arial" w:hAnsi="Arial" w:cs="Arial"/>
          <w:sz w:val="22"/>
          <w:szCs w:val="22"/>
        </w:rPr>
        <w:t xml:space="preserve">e </w:t>
      </w:r>
      <w:r w:rsidR="00193D17" w:rsidRPr="00DA0228">
        <w:rPr>
          <w:rFonts w:ascii="Arial" w:hAnsi="Arial" w:cs="Arial"/>
          <w:sz w:val="22"/>
          <w:szCs w:val="22"/>
        </w:rPr>
        <w:t xml:space="preserve">Aste– </w:t>
      </w:r>
      <w:r w:rsidR="00956236" w:rsidRPr="00DA0228">
        <w:rPr>
          <w:rFonts w:ascii="Arial" w:hAnsi="Arial" w:cs="Arial"/>
          <w:sz w:val="22"/>
          <w:szCs w:val="22"/>
        </w:rPr>
        <w:t>Beni Mobili e veicoli confiscati</w:t>
      </w:r>
      <w:r w:rsidR="00193D17" w:rsidRPr="00DA0228">
        <w:rPr>
          <w:rFonts w:ascii="Arial" w:hAnsi="Arial" w:cs="Arial"/>
          <w:sz w:val="22"/>
          <w:szCs w:val="22"/>
        </w:rPr>
        <w:t>)</w:t>
      </w:r>
      <w:r w:rsidR="00322D16" w:rsidRPr="00DA0228">
        <w:rPr>
          <w:rFonts w:ascii="Arial" w:hAnsi="Arial" w:cs="Arial"/>
          <w:sz w:val="22"/>
          <w:szCs w:val="22"/>
        </w:rPr>
        <w:t xml:space="preserve"> e della Prefettura </w:t>
      </w:r>
      <w:r w:rsidR="00CE7C9B" w:rsidRPr="00DA0228">
        <w:rPr>
          <w:rFonts w:ascii="Arial" w:hAnsi="Arial" w:cs="Arial"/>
          <w:sz w:val="22"/>
          <w:szCs w:val="22"/>
        </w:rPr>
        <w:t xml:space="preserve">UTG </w:t>
      </w:r>
      <w:r w:rsidR="007844CD" w:rsidRPr="00DA0228">
        <w:rPr>
          <w:rFonts w:ascii="Arial" w:hAnsi="Arial" w:cs="Arial"/>
          <w:sz w:val="22"/>
          <w:szCs w:val="22"/>
        </w:rPr>
        <w:t xml:space="preserve">di </w:t>
      </w:r>
      <w:r w:rsidR="00F806E1" w:rsidRPr="00DA0228">
        <w:rPr>
          <w:rFonts w:ascii="Arial" w:hAnsi="Arial" w:cs="Arial"/>
          <w:sz w:val="22"/>
          <w:szCs w:val="22"/>
        </w:rPr>
        <w:t xml:space="preserve">Ascoli Piceno </w:t>
      </w:r>
      <w:r w:rsidR="0036724D" w:rsidRPr="00DA0228">
        <w:rPr>
          <w:rFonts w:ascii="Arial" w:hAnsi="Arial" w:cs="Arial"/>
          <w:sz w:val="22"/>
          <w:szCs w:val="22"/>
        </w:rPr>
        <w:t>www.prefettura.it/</w:t>
      </w:r>
      <w:proofErr w:type="spellStart"/>
      <w:r w:rsidR="00F806E1" w:rsidRPr="00DA0228">
        <w:rPr>
          <w:rFonts w:ascii="Arial" w:hAnsi="Arial" w:cs="Arial"/>
          <w:sz w:val="22"/>
          <w:szCs w:val="22"/>
        </w:rPr>
        <w:t>ascolipiceno</w:t>
      </w:r>
      <w:proofErr w:type="spellEnd"/>
      <w:r w:rsidR="0036724D" w:rsidRPr="00DA0228">
        <w:rPr>
          <w:rFonts w:ascii="Arial" w:hAnsi="Arial" w:cs="Arial"/>
          <w:sz w:val="22"/>
          <w:szCs w:val="22"/>
        </w:rPr>
        <w:t>/</w:t>
      </w:r>
      <w:proofErr w:type="spellStart"/>
      <w:r w:rsidR="0036724D" w:rsidRPr="00DA0228">
        <w:rPr>
          <w:rFonts w:ascii="Arial" w:hAnsi="Arial" w:cs="Arial"/>
          <w:sz w:val="22"/>
          <w:szCs w:val="22"/>
        </w:rPr>
        <w:t>multidip</w:t>
      </w:r>
      <w:proofErr w:type="spellEnd"/>
      <w:r w:rsidR="0036724D" w:rsidRPr="00DA0228">
        <w:rPr>
          <w:rFonts w:ascii="Arial" w:hAnsi="Arial" w:cs="Arial"/>
          <w:sz w:val="22"/>
          <w:szCs w:val="22"/>
        </w:rPr>
        <w:t>/index.htm</w:t>
      </w:r>
      <w:r w:rsidR="00193D17" w:rsidRPr="00DA0228">
        <w:rPr>
          <w:rFonts w:ascii="Arial" w:hAnsi="Arial" w:cs="Arial"/>
          <w:sz w:val="22"/>
          <w:szCs w:val="22"/>
        </w:rPr>
        <w:t>.</w:t>
      </w:r>
    </w:p>
    <w:p w:rsidR="0052224C" w:rsidRPr="00DA0228" w:rsidRDefault="006D4187" w:rsidP="005E718B">
      <w:pPr>
        <w:tabs>
          <w:tab w:val="left" w:pos="360"/>
        </w:tabs>
        <w:spacing w:before="100" w:beforeAutospacing="1" w:after="100" w:afterAutospacing="1"/>
        <w:rPr>
          <w:rFonts w:ascii="Arial" w:hAnsi="Arial" w:cs="Arial"/>
          <w:sz w:val="22"/>
          <w:szCs w:val="22"/>
        </w:rPr>
      </w:pPr>
      <w:r w:rsidRPr="00DA0228">
        <w:rPr>
          <w:rFonts w:ascii="Arial" w:hAnsi="Arial" w:cs="Arial"/>
          <w:b/>
          <w:sz w:val="22"/>
          <w:szCs w:val="22"/>
        </w:rPr>
        <w:t>XIII. VALIDITÀ DELL'OFFERTA</w:t>
      </w:r>
      <w:r w:rsidRPr="00DA0228">
        <w:rPr>
          <w:rFonts w:ascii="Arial" w:hAnsi="Arial" w:cs="Arial"/>
          <w:sz w:val="22"/>
          <w:szCs w:val="22"/>
        </w:rPr>
        <w:t xml:space="preserve">: 270 giorni dalla data di presentazione della stessa. </w:t>
      </w:r>
    </w:p>
    <w:p w:rsidR="0052224C" w:rsidRPr="00DA0228" w:rsidRDefault="006D4187" w:rsidP="005E718B">
      <w:pPr>
        <w:tabs>
          <w:tab w:val="left" w:pos="360"/>
        </w:tabs>
        <w:spacing w:before="100" w:beforeAutospacing="1" w:after="100" w:afterAutospacing="1"/>
        <w:rPr>
          <w:rFonts w:ascii="Arial" w:hAnsi="Arial" w:cs="Arial"/>
          <w:sz w:val="22"/>
          <w:szCs w:val="22"/>
        </w:rPr>
      </w:pPr>
      <w:r w:rsidRPr="00DA0228">
        <w:rPr>
          <w:rFonts w:ascii="Arial" w:hAnsi="Arial" w:cs="Arial"/>
          <w:b/>
          <w:sz w:val="22"/>
          <w:szCs w:val="22"/>
        </w:rPr>
        <w:t xml:space="preserve">XIV. INFORMAZIONI COMPLEMENTARI: </w:t>
      </w:r>
      <w:r w:rsidRPr="00DA0228">
        <w:rPr>
          <w:rFonts w:ascii="Arial" w:hAnsi="Arial" w:cs="Arial"/>
          <w:sz w:val="22"/>
          <w:szCs w:val="22"/>
        </w:rPr>
        <w:t>salvo quanto previsto nel Capitolato Tecnico l’affidamento è regolato dalle seguenti disposizioni generali:</w:t>
      </w:r>
    </w:p>
    <w:p w:rsidR="0052224C" w:rsidRPr="00DA0228" w:rsidRDefault="006D4187" w:rsidP="00E82927">
      <w:pPr>
        <w:numPr>
          <w:ilvl w:val="1"/>
          <w:numId w:val="7"/>
        </w:num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la partecipazione alla gara implica di per sé la contestuale ed incondizionata accettazione da parte dei concorrenti di quanto contenuto negli atti di gara predisposti dalle Stazioni appaltanti;</w:t>
      </w:r>
    </w:p>
    <w:p w:rsidR="0052224C" w:rsidRPr="00DA0228" w:rsidRDefault="006D4187" w:rsidP="000B00E4">
      <w:pPr>
        <w:numPr>
          <w:ilvl w:val="1"/>
          <w:numId w:val="7"/>
        </w:num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lastRenderedPageBreak/>
        <w:t>le Stazioni appaltanti si riservano la facoltà di aggiudicare la gara anche in presenza di un’unica offerta valida, purché ritenuta idonea rispetto agli obiettivi definiti;</w:t>
      </w:r>
    </w:p>
    <w:p w:rsidR="0052224C" w:rsidRPr="00DA0228" w:rsidRDefault="006D4187" w:rsidP="000B00E4">
      <w:pPr>
        <w:numPr>
          <w:ilvl w:val="1"/>
          <w:numId w:val="7"/>
        </w:num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 xml:space="preserve">qualora non si addivenga alla sottoscrizione del contratto nel termine fissato dalle Stazioni appaltanti, per fatto imputabile all’aggiudicatario, sarà disposta la revoca dell’aggiudicazione, fermo restando il diritto al risarcimento dei danni; </w:t>
      </w:r>
    </w:p>
    <w:p w:rsidR="0052224C" w:rsidRPr="00DA0228" w:rsidRDefault="006D4187" w:rsidP="000B00E4">
      <w:pPr>
        <w:numPr>
          <w:ilvl w:val="1"/>
          <w:numId w:val="7"/>
        </w:num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 xml:space="preserve">l’aggiudicatario, nell’espletamento dell’incarico, dovrà adottare comportamenti in linea con  i principi indicati nel Codice Etico di cui al Modello di organizzazione, gestione e controllo predisposto dall’Agenzia del Demanio ai sensi del </w:t>
      </w:r>
      <w:proofErr w:type="spellStart"/>
      <w:r w:rsidRPr="00DA0228">
        <w:rPr>
          <w:rFonts w:ascii="Arial" w:hAnsi="Arial" w:cs="Arial"/>
          <w:sz w:val="22"/>
          <w:szCs w:val="22"/>
        </w:rPr>
        <w:t>D.Lgs.</w:t>
      </w:r>
      <w:proofErr w:type="spellEnd"/>
      <w:r w:rsidRPr="00DA0228">
        <w:rPr>
          <w:rFonts w:ascii="Arial" w:hAnsi="Arial" w:cs="Arial"/>
          <w:sz w:val="22"/>
          <w:szCs w:val="22"/>
        </w:rPr>
        <w:t xml:space="preserve"> 231/2001, acquisibile presso gli Uffici dell’Agenzia o direttamente dal sito </w:t>
      </w:r>
      <w:hyperlink r:id="rId13" w:history="1">
        <w:r w:rsidRPr="00DA0228">
          <w:rPr>
            <w:rStyle w:val="Collegamentoipertestuale"/>
            <w:rFonts w:ascii="Arial" w:hAnsi="Arial" w:cs="Arial"/>
            <w:color w:val="auto"/>
            <w:sz w:val="22"/>
            <w:szCs w:val="22"/>
          </w:rPr>
          <w:t>www.agenziademanio.it</w:t>
        </w:r>
      </w:hyperlink>
    </w:p>
    <w:p w:rsidR="0052224C" w:rsidRPr="00DA0228" w:rsidRDefault="006D4187" w:rsidP="000B00E4">
      <w:pPr>
        <w:numPr>
          <w:ilvl w:val="1"/>
          <w:numId w:val="7"/>
        </w:num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tutta la documentazione da produrre deve essere in lingua italiana o corredata di traduzione giurata;</w:t>
      </w:r>
    </w:p>
    <w:p w:rsidR="0052224C" w:rsidRPr="00DA0228" w:rsidRDefault="006D4187" w:rsidP="000B00E4">
      <w:pPr>
        <w:numPr>
          <w:ilvl w:val="1"/>
          <w:numId w:val="7"/>
        </w:numPr>
        <w:tabs>
          <w:tab w:val="left" w:pos="360"/>
          <w:tab w:val="left" w:pos="7380"/>
        </w:tabs>
        <w:spacing w:before="100" w:beforeAutospacing="1" w:after="100" w:afterAutospacing="1"/>
        <w:rPr>
          <w:rFonts w:ascii="Arial" w:hAnsi="Arial" w:cs="Arial"/>
          <w:sz w:val="22"/>
          <w:szCs w:val="22"/>
        </w:rPr>
      </w:pPr>
      <w:r w:rsidRPr="00DA0228">
        <w:rPr>
          <w:rFonts w:ascii="Arial" w:hAnsi="Arial" w:cs="Arial"/>
          <w:sz w:val="22"/>
          <w:szCs w:val="22"/>
        </w:rPr>
        <w:t>gli importi dichiarati da imprese stabilite in uno stato membro dell’Unione Europea qualora espressi in un’altra valuta, dovranno essere convertiti in euro.</w:t>
      </w:r>
    </w:p>
    <w:p w:rsidR="0052224C" w:rsidRPr="00DA0228" w:rsidRDefault="006D4187" w:rsidP="005E718B">
      <w:pPr>
        <w:tabs>
          <w:tab w:val="left" w:pos="360"/>
        </w:tabs>
        <w:spacing w:before="100" w:beforeAutospacing="1" w:after="100" w:afterAutospacing="1"/>
        <w:rPr>
          <w:rFonts w:ascii="Arial" w:hAnsi="Arial" w:cs="Arial"/>
          <w:sz w:val="22"/>
          <w:szCs w:val="22"/>
        </w:rPr>
      </w:pPr>
      <w:r w:rsidRPr="00DA0228">
        <w:rPr>
          <w:rFonts w:ascii="Arial" w:hAnsi="Arial" w:cs="Arial"/>
          <w:b/>
          <w:sz w:val="22"/>
          <w:szCs w:val="22"/>
        </w:rPr>
        <w:t>XV. ACCESSO AGLI ATTI</w:t>
      </w:r>
    </w:p>
    <w:p w:rsidR="00FD4467" w:rsidRPr="00DA0228" w:rsidRDefault="006D4187" w:rsidP="005E718B">
      <w:p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 xml:space="preserve">Il diritto di accesso agli atti sarà consentito nei limiti previsti dalla legge n. 241/90, </w:t>
      </w:r>
      <w:r w:rsidR="00FD029F" w:rsidRPr="00DA0228">
        <w:rPr>
          <w:rFonts w:ascii="Arial" w:hAnsi="Arial" w:cs="Arial"/>
          <w:sz w:val="22"/>
          <w:szCs w:val="22"/>
        </w:rPr>
        <w:t xml:space="preserve">dal </w:t>
      </w:r>
      <w:proofErr w:type="spellStart"/>
      <w:r w:rsidR="00FD029F" w:rsidRPr="00DA0228">
        <w:rPr>
          <w:rFonts w:ascii="Arial" w:hAnsi="Arial" w:cs="Arial"/>
          <w:sz w:val="22"/>
          <w:szCs w:val="22"/>
        </w:rPr>
        <w:t>D.Lgs.</w:t>
      </w:r>
      <w:proofErr w:type="spellEnd"/>
      <w:r w:rsidR="00FD029F" w:rsidRPr="00DA0228">
        <w:rPr>
          <w:rFonts w:ascii="Arial" w:hAnsi="Arial" w:cs="Arial"/>
          <w:sz w:val="22"/>
          <w:szCs w:val="22"/>
        </w:rPr>
        <w:t xml:space="preserve"> 33/2013 </w:t>
      </w:r>
      <w:r w:rsidRPr="00DA0228">
        <w:rPr>
          <w:rFonts w:ascii="Arial" w:hAnsi="Arial" w:cs="Arial"/>
          <w:sz w:val="22"/>
          <w:szCs w:val="22"/>
        </w:rPr>
        <w:t xml:space="preserve">nonché </w:t>
      </w:r>
      <w:r w:rsidR="00FD029F" w:rsidRPr="00DA0228">
        <w:rPr>
          <w:rFonts w:ascii="Arial" w:hAnsi="Arial" w:cs="Arial"/>
          <w:sz w:val="22"/>
          <w:szCs w:val="22"/>
        </w:rPr>
        <w:t xml:space="preserve">dall’art. 53 del </w:t>
      </w:r>
      <w:proofErr w:type="spellStart"/>
      <w:r w:rsidR="00FD029F" w:rsidRPr="00DA0228">
        <w:rPr>
          <w:rFonts w:ascii="Arial" w:hAnsi="Arial" w:cs="Arial"/>
          <w:sz w:val="22"/>
          <w:szCs w:val="22"/>
        </w:rPr>
        <w:t>D.Lgs.</w:t>
      </w:r>
      <w:proofErr w:type="spellEnd"/>
      <w:r w:rsidR="00FD029F" w:rsidRPr="00DA0228">
        <w:rPr>
          <w:rFonts w:ascii="Arial" w:hAnsi="Arial" w:cs="Arial"/>
          <w:sz w:val="22"/>
          <w:szCs w:val="22"/>
        </w:rPr>
        <w:t xml:space="preserve"> 50/2016</w:t>
      </w:r>
    </w:p>
    <w:p w:rsidR="0052224C" w:rsidRPr="00DA0228" w:rsidRDefault="00FD029F" w:rsidP="005E718B">
      <w:pPr>
        <w:tabs>
          <w:tab w:val="left" w:pos="360"/>
        </w:tabs>
        <w:spacing w:before="100" w:beforeAutospacing="1" w:after="100" w:afterAutospacing="1"/>
        <w:rPr>
          <w:rFonts w:ascii="Arial" w:hAnsi="Arial" w:cs="Arial"/>
          <w:b/>
          <w:sz w:val="22"/>
          <w:szCs w:val="22"/>
        </w:rPr>
      </w:pPr>
      <w:r w:rsidRPr="00DA0228">
        <w:rPr>
          <w:rFonts w:ascii="Arial" w:hAnsi="Arial" w:cs="Arial"/>
          <w:b/>
          <w:sz w:val="22"/>
          <w:szCs w:val="22"/>
        </w:rPr>
        <w:t>XVI. TRATTAMENTO DEI DATI</w:t>
      </w:r>
    </w:p>
    <w:p w:rsidR="0052224C" w:rsidRPr="00DA0228" w:rsidRDefault="006D4187" w:rsidP="005E718B">
      <w:p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 xml:space="preserve">Ai sensi e per gli effetti del </w:t>
      </w:r>
      <w:proofErr w:type="spellStart"/>
      <w:r w:rsidRPr="00DA0228">
        <w:rPr>
          <w:rFonts w:ascii="Arial" w:hAnsi="Arial" w:cs="Arial"/>
          <w:sz w:val="22"/>
          <w:szCs w:val="22"/>
        </w:rPr>
        <w:t>D.Lgs.</w:t>
      </w:r>
      <w:proofErr w:type="spellEnd"/>
      <w:r w:rsidRPr="00DA0228">
        <w:rPr>
          <w:rFonts w:ascii="Arial" w:hAnsi="Arial" w:cs="Arial"/>
          <w:sz w:val="22"/>
          <w:szCs w:val="22"/>
        </w:rPr>
        <w:t xml:space="preserve"> 196/2003 il Ministero dell’Interno e l’Agenzia del Demanio, quali Titolari del trattamento dei dati forniti in risposta al presente bando, informano che tali dati verranno utilizzati ai fini della partecipazione alla gara e che verranno trattati con sistemi elettronici e manuali, e, comunque, in modo da garantirne la sicurezza e la riservatezza.</w:t>
      </w:r>
    </w:p>
    <w:p w:rsidR="0052224C" w:rsidRPr="00DA0228" w:rsidRDefault="006D4187" w:rsidP="005E718B">
      <w:pPr>
        <w:tabs>
          <w:tab w:val="left" w:pos="360"/>
        </w:tabs>
        <w:spacing w:before="100" w:beforeAutospacing="1" w:after="100" w:afterAutospacing="1"/>
        <w:rPr>
          <w:rFonts w:ascii="Arial" w:hAnsi="Arial" w:cs="Arial"/>
          <w:b/>
          <w:sz w:val="22"/>
          <w:szCs w:val="22"/>
        </w:rPr>
      </w:pPr>
      <w:r w:rsidRPr="00DA0228">
        <w:rPr>
          <w:rFonts w:ascii="Arial" w:hAnsi="Arial" w:cs="Arial"/>
          <w:sz w:val="22"/>
          <w:szCs w:val="22"/>
        </w:rPr>
        <w:t>Con l’invio e la sottoscrizione dell’offerta, i concorrenti esprimono pertanto il loro consenso al predetto trattamento.</w:t>
      </w:r>
    </w:p>
    <w:p w:rsidR="0052224C" w:rsidRPr="00DA0228" w:rsidRDefault="006D4187" w:rsidP="005E718B">
      <w:pPr>
        <w:tabs>
          <w:tab w:val="left" w:pos="360"/>
        </w:tabs>
        <w:spacing w:before="100" w:beforeAutospacing="1" w:after="100" w:afterAutospacing="1"/>
        <w:rPr>
          <w:rFonts w:ascii="Arial" w:hAnsi="Arial" w:cs="Arial"/>
          <w:sz w:val="22"/>
          <w:szCs w:val="22"/>
        </w:rPr>
      </w:pPr>
      <w:r w:rsidRPr="00DA0228">
        <w:rPr>
          <w:rFonts w:ascii="Arial" w:hAnsi="Arial" w:cs="Arial"/>
          <w:b/>
          <w:sz w:val="22"/>
          <w:szCs w:val="22"/>
        </w:rPr>
        <w:t>XVII. RESPONSABILE DEL PROCEDIMENTO</w:t>
      </w:r>
    </w:p>
    <w:p w:rsidR="0052224C" w:rsidRPr="00DA0228" w:rsidRDefault="006D4187" w:rsidP="00263B11">
      <w:p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 xml:space="preserve">Il Responsabile del Procedimento è </w:t>
      </w:r>
      <w:r w:rsidR="007844CD" w:rsidRPr="00DA0228">
        <w:rPr>
          <w:rFonts w:ascii="Arial" w:hAnsi="Arial" w:cs="Arial"/>
          <w:sz w:val="22"/>
          <w:szCs w:val="22"/>
        </w:rPr>
        <w:t>la dott.ssa Chiara Fabrizi</w:t>
      </w:r>
      <w:r w:rsidRPr="00DA0228">
        <w:rPr>
          <w:rFonts w:ascii="Arial" w:hAnsi="Arial" w:cs="Arial"/>
          <w:sz w:val="22"/>
          <w:szCs w:val="22"/>
        </w:rPr>
        <w:t xml:space="preserve"> che provvederà a rispondere -  entro la data del </w:t>
      </w:r>
      <w:r w:rsidR="006578EA" w:rsidRPr="00DA0228">
        <w:rPr>
          <w:rFonts w:ascii="Arial" w:hAnsi="Arial" w:cs="Arial"/>
          <w:sz w:val="22"/>
          <w:szCs w:val="22"/>
        </w:rPr>
        <w:t xml:space="preserve">25 </w:t>
      </w:r>
      <w:r w:rsidR="00B855F7" w:rsidRPr="00DA0228">
        <w:rPr>
          <w:rFonts w:ascii="Arial" w:hAnsi="Arial" w:cs="Arial"/>
          <w:sz w:val="22"/>
          <w:szCs w:val="22"/>
        </w:rPr>
        <w:t xml:space="preserve">giugno </w:t>
      </w:r>
      <w:r w:rsidRPr="00DA0228">
        <w:rPr>
          <w:rFonts w:ascii="Arial" w:hAnsi="Arial" w:cs="Arial"/>
          <w:sz w:val="22"/>
          <w:szCs w:val="22"/>
        </w:rPr>
        <w:t xml:space="preserve">a mezzo posta elettronica </w:t>
      </w:r>
      <w:r w:rsidR="00460BAB" w:rsidRPr="00DA0228">
        <w:rPr>
          <w:rFonts w:ascii="Arial" w:hAnsi="Arial" w:cs="Arial"/>
          <w:sz w:val="22"/>
          <w:szCs w:val="22"/>
        </w:rPr>
        <w:t>certificata</w:t>
      </w:r>
      <w:r w:rsidRPr="00DA0228">
        <w:rPr>
          <w:rFonts w:ascii="Arial" w:hAnsi="Arial" w:cs="Arial"/>
          <w:sz w:val="22"/>
          <w:szCs w:val="22"/>
        </w:rPr>
        <w:t xml:space="preserve">- a tutti i quesiti che dovessero essere posti dai concorrenti, esclusivamente per iscritto all’indirizzo: </w:t>
      </w:r>
      <w:hyperlink r:id="rId14" w:history="1">
        <w:r w:rsidR="00F806E1" w:rsidRPr="00DA0228">
          <w:rPr>
            <w:rStyle w:val="Collegamentoipertestuale"/>
            <w:rFonts w:ascii="Arial" w:hAnsi="Arial" w:cs="Arial"/>
            <w:color w:val="auto"/>
            <w:sz w:val="22"/>
            <w:szCs w:val="22"/>
          </w:rPr>
          <w:t>protocollo.prefap@pec.interno.it</w:t>
        </w:r>
      </w:hyperlink>
      <w:r w:rsidR="007844CD" w:rsidRPr="00DA0228">
        <w:rPr>
          <w:rFonts w:ascii="Arial" w:hAnsi="Arial" w:cs="Arial"/>
          <w:sz w:val="22"/>
          <w:szCs w:val="22"/>
        </w:rPr>
        <w:t xml:space="preserve">  </w:t>
      </w:r>
      <w:r w:rsidRPr="00DA0228">
        <w:rPr>
          <w:rFonts w:ascii="Arial" w:hAnsi="Arial" w:cs="Arial"/>
          <w:sz w:val="22"/>
          <w:szCs w:val="22"/>
        </w:rPr>
        <w:t xml:space="preserve">entro la data del </w:t>
      </w:r>
      <w:r w:rsidR="00B855F7" w:rsidRPr="00DA0228">
        <w:rPr>
          <w:rFonts w:ascii="Arial" w:hAnsi="Arial" w:cs="Arial"/>
          <w:sz w:val="22"/>
          <w:szCs w:val="22"/>
        </w:rPr>
        <w:t>1</w:t>
      </w:r>
      <w:r w:rsidR="006578EA" w:rsidRPr="00DA0228">
        <w:rPr>
          <w:rFonts w:ascii="Arial" w:hAnsi="Arial" w:cs="Arial"/>
          <w:sz w:val="22"/>
          <w:szCs w:val="22"/>
        </w:rPr>
        <w:t>4</w:t>
      </w:r>
      <w:r w:rsidR="00B855F7" w:rsidRPr="00DA0228">
        <w:rPr>
          <w:rFonts w:ascii="Arial" w:hAnsi="Arial" w:cs="Arial"/>
          <w:sz w:val="22"/>
          <w:szCs w:val="22"/>
        </w:rPr>
        <w:t xml:space="preserve"> giugno 2018</w:t>
      </w:r>
      <w:r w:rsidRPr="00DA0228">
        <w:rPr>
          <w:rFonts w:ascii="Arial" w:hAnsi="Arial" w:cs="Arial"/>
          <w:sz w:val="22"/>
          <w:szCs w:val="22"/>
        </w:rPr>
        <w:t>.</w:t>
      </w:r>
    </w:p>
    <w:p w:rsidR="0052224C" w:rsidRPr="00DA0228" w:rsidRDefault="006D4187" w:rsidP="005E718B">
      <w:pPr>
        <w:tabs>
          <w:tab w:val="left" w:pos="360"/>
        </w:tabs>
        <w:spacing w:before="100" w:beforeAutospacing="1" w:after="100" w:afterAutospacing="1"/>
        <w:rPr>
          <w:rFonts w:ascii="Arial" w:hAnsi="Arial" w:cs="Arial"/>
          <w:b/>
          <w:sz w:val="22"/>
          <w:szCs w:val="22"/>
        </w:rPr>
      </w:pPr>
      <w:r w:rsidRPr="00DA0228">
        <w:rPr>
          <w:rFonts w:ascii="Arial" w:hAnsi="Arial" w:cs="Arial"/>
          <w:b/>
          <w:sz w:val="22"/>
          <w:szCs w:val="22"/>
        </w:rPr>
        <w:t>XVIII. PROCEDURE DI RICORSO</w:t>
      </w:r>
    </w:p>
    <w:p w:rsidR="00460BAB" w:rsidRPr="00DA0228" w:rsidRDefault="00341208" w:rsidP="005E718B">
      <w:pPr>
        <w:tabs>
          <w:tab w:val="left" w:pos="360"/>
        </w:tabs>
        <w:spacing w:before="100" w:beforeAutospacing="1" w:after="100" w:afterAutospacing="1"/>
        <w:rPr>
          <w:rFonts w:ascii="Arial" w:hAnsi="Arial" w:cs="Arial"/>
          <w:b/>
          <w:sz w:val="22"/>
          <w:szCs w:val="22"/>
        </w:rPr>
      </w:pPr>
      <w:r w:rsidRPr="00DA0228">
        <w:rPr>
          <w:rFonts w:ascii="Arial" w:hAnsi="Arial" w:cs="Arial"/>
          <w:sz w:val="22"/>
          <w:szCs w:val="22"/>
        </w:rPr>
        <w:t xml:space="preserve">Eventuali ricorsi potranno essere presentati, ai sensi dell’art. 120, comma 2-bis, c.p.a., nel termine di 30 giorni </w:t>
      </w:r>
      <w:r w:rsidR="00E71E16" w:rsidRPr="00DA0228">
        <w:rPr>
          <w:rFonts w:ascii="Arial" w:hAnsi="Arial" w:cs="Arial"/>
          <w:sz w:val="22"/>
          <w:szCs w:val="22"/>
        </w:rPr>
        <w:t>decorrenti dal momento in cui l’atto lesivo, corredato di motiv</w:t>
      </w:r>
      <w:r w:rsidR="00534FD3" w:rsidRPr="00DA0228">
        <w:rPr>
          <w:rFonts w:ascii="Arial" w:hAnsi="Arial" w:cs="Arial"/>
          <w:sz w:val="22"/>
          <w:szCs w:val="22"/>
        </w:rPr>
        <w:t>a</w:t>
      </w:r>
      <w:r w:rsidR="00E71E16" w:rsidRPr="00DA0228">
        <w:rPr>
          <w:rFonts w:ascii="Arial" w:hAnsi="Arial" w:cs="Arial"/>
          <w:sz w:val="22"/>
          <w:szCs w:val="22"/>
        </w:rPr>
        <w:t xml:space="preserve">zione, viene reso in concreto disponibile, </w:t>
      </w:r>
      <w:r w:rsidRPr="00DA0228">
        <w:rPr>
          <w:rFonts w:ascii="Arial" w:hAnsi="Arial" w:cs="Arial"/>
          <w:sz w:val="22"/>
          <w:szCs w:val="22"/>
        </w:rPr>
        <w:t xml:space="preserve">ai sensi dell'articolo 29, comma 1, del D.L.gs. 50/2016, ovvero entro 30 giorni dalla ricezione delle comunicazioni di cui all’art. 76, comma 5, del </w:t>
      </w:r>
      <w:proofErr w:type="spellStart"/>
      <w:r w:rsidRPr="00DA0228">
        <w:rPr>
          <w:rFonts w:ascii="Arial" w:hAnsi="Arial" w:cs="Arial"/>
          <w:sz w:val="22"/>
          <w:szCs w:val="22"/>
        </w:rPr>
        <w:t>D.Lgs.</w:t>
      </w:r>
      <w:proofErr w:type="spellEnd"/>
      <w:r w:rsidRPr="00DA0228">
        <w:rPr>
          <w:rFonts w:ascii="Arial" w:hAnsi="Arial" w:cs="Arial"/>
          <w:sz w:val="22"/>
          <w:szCs w:val="22"/>
        </w:rPr>
        <w:t xml:space="preserve"> 50/2016 innanzi al Tribunale Amministrativo Regionale </w:t>
      </w:r>
      <w:r w:rsidR="007844CD" w:rsidRPr="00DA0228">
        <w:rPr>
          <w:rFonts w:ascii="Arial" w:hAnsi="Arial" w:cs="Arial"/>
          <w:sz w:val="22"/>
          <w:szCs w:val="22"/>
        </w:rPr>
        <w:t xml:space="preserve">per </w:t>
      </w:r>
      <w:r w:rsidR="00F806E1" w:rsidRPr="00DA0228">
        <w:rPr>
          <w:rFonts w:ascii="Arial" w:hAnsi="Arial" w:cs="Arial"/>
          <w:sz w:val="22"/>
          <w:szCs w:val="22"/>
        </w:rPr>
        <w:t>le Marche</w:t>
      </w:r>
      <w:r w:rsidRPr="00DA0228">
        <w:rPr>
          <w:rFonts w:ascii="Arial" w:hAnsi="Arial" w:cs="Arial"/>
          <w:sz w:val="22"/>
          <w:szCs w:val="22"/>
        </w:rPr>
        <w:t xml:space="preserve">, sito in </w:t>
      </w:r>
      <w:r w:rsidR="00F806E1" w:rsidRPr="00DA0228">
        <w:rPr>
          <w:rFonts w:ascii="Arial" w:hAnsi="Arial" w:cs="Arial"/>
          <w:sz w:val="22"/>
          <w:szCs w:val="22"/>
        </w:rPr>
        <w:t>Via della Loggia, 24, 60121</w:t>
      </w:r>
      <w:r w:rsidR="00F806E1" w:rsidRPr="00DA0228">
        <w:rPr>
          <w:sz w:val="22"/>
          <w:szCs w:val="22"/>
        </w:rPr>
        <w:t xml:space="preserve"> </w:t>
      </w:r>
      <w:r w:rsidR="00F806E1" w:rsidRPr="00DA0228">
        <w:rPr>
          <w:rFonts w:ascii="Arial" w:hAnsi="Arial" w:cs="Arial"/>
          <w:sz w:val="22"/>
          <w:szCs w:val="22"/>
        </w:rPr>
        <w:t>Ancona AN</w:t>
      </w:r>
      <w:r w:rsidRPr="00DA0228">
        <w:rPr>
          <w:rFonts w:ascii="Arial" w:hAnsi="Arial" w:cs="Arial"/>
          <w:sz w:val="22"/>
          <w:szCs w:val="22"/>
        </w:rPr>
        <w:t>.</w:t>
      </w:r>
    </w:p>
    <w:p w:rsidR="001B2AB1" w:rsidRPr="00DA0228" w:rsidRDefault="00253756" w:rsidP="00914EF4">
      <w:p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ab/>
      </w:r>
      <w:r w:rsidR="006D4187" w:rsidRPr="00DA0228">
        <w:rPr>
          <w:rFonts w:ascii="Arial" w:hAnsi="Arial" w:cs="Arial"/>
          <w:sz w:val="22"/>
          <w:szCs w:val="22"/>
        </w:rPr>
        <w:t xml:space="preserve">Prefettura </w:t>
      </w:r>
      <w:r w:rsidR="006D4187" w:rsidRPr="00DA0228">
        <w:rPr>
          <w:rFonts w:ascii="Arial" w:hAnsi="Arial" w:cs="Arial"/>
          <w:sz w:val="22"/>
          <w:szCs w:val="22"/>
        </w:rPr>
        <w:tab/>
      </w:r>
      <w:r w:rsidR="006D4187" w:rsidRPr="00DA0228">
        <w:rPr>
          <w:rFonts w:ascii="Arial" w:hAnsi="Arial" w:cs="Arial"/>
          <w:sz w:val="22"/>
          <w:szCs w:val="22"/>
        </w:rPr>
        <w:tab/>
      </w:r>
      <w:r w:rsidR="006D4187" w:rsidRPr="00DA0228">
        <w:rPr>
          <w:rFonts w:ascii="Arial" w:hAnsi="Arial" w:cs="Arial"/>
          <w:sz w:val="22"/>
          <w:szCs w:val="22"/>
        </w:rPr>
        <w:tab/>
        <w:t xml:space="preserve">                    </w:t>
      </w:r>
      <w:r w:rsidRPr="00DA0228">
        <w:rPr>
          <w:rFonts w:ascii="Arial" w:hAnsi="Arial" w:cs="Arial"/>
          <w:sz w:val="22"/>
          <w:szCs w:val="22"/>
        </w:rPr>
        <w:t xml:space="preserve">         </w:t>
      </w:r>
      <w:r w:rsidR="006D4187" w:rsidRPr="00DA0228">
        <w:rPr>
          <w:rFonts w:ascii="Arial" w:hAnsi="Arial" w:cs="Arial"/>
          <w:sz w:val="22"/>
          <w:szCs w:val="22"/>
        </w:rPr>
        <w:t xml:space="preserve">La Direzione Regionale </w:t>
      </w:r>
    </w:p>
    <w:p w:rsidR="0052224C" w:rsidRPr="00DA0228" w:rsidRDefault="006D4187" w:rsidP="00914EF4">
      <w:p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 xml:space="preserve">                                                                           dell’Agenzia del Demanio</w:t>
      </w:r>
      <w:r w:rsidR="0052224C" w:rsidRPr="00DA0228">
        <w:rPr>
          <w:rFonts w:ascii="Arial" w:hAnsi="Arial" w:cs="Arial"/>
          <w:sz w:val="22"/>
          <w:szCs w:val="22"/>
        </w:rPr>
        <w:tab/>
      </w:r>
    </w:p>
    <w:p w:rsidR="002C0951" w:rsidRPr="00DA0228" w:rsidRDefault="002C0951" w:rsidP="00914EF4">
      <w:pPr>
        <w:tabs>
          <w:tab w:val="left" w:pos="360"/>
        </w:tabs>
        <w:spacing w:before="100" w:beforeAutospacing="1" w:after="100" w:afterAutospacing="1"/>
        <w:rPr>
          <w:rFonts w:ascii="Arial" w:hAnsi="Arial" w:cs="Arial"/>
          <w:sz w:val="22"/>
          <w:szCs w:val="22"/>
        </w:rPr>
      </w:pPr>
    </w:p>
    <w:p w:rsidR="002C0951" w:rsidRPr="00DA0228" w:rsidRDefault="002C0951" w:rsidP="00460BAB">
      <w:p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lastRenderedPageBreak/>
        <w:t>Allegati:</w:t>
      </w:r>
    </w:p>
    <w:p w:rsidR="002C0951" w:rsidRPr="00DA0228" w:rsidRDefault="002C0951" w:rsidP="00460BAB">
      <w:pPr>
        <w:pStyle w:val="Paragrafoelenco"/>
        <w:numPr>
          <w:ilvl w:val="0"/>
          <w:numId w:val="61"/>
        </w:num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 xml:space="preserve">Allegato 1: domanda di partecipazione alla gara </w:t>
      </w:r>
    </w:p>
    <w:p w:rsidR="002C0951" w:rsidRPr="00DA0228" w:rsidRDefault="002C0951" w:rsidP="00460BAB">
      <w:pPr>
        <w:pStyle w:val="Paragrafoelenco"/>
        <w:numPr>
          <w:ilvl w:val="0"/>
          <w:numId w:val="61"/>
        </w:num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Allegato 2: Documento di Gara Unico Europeo – DGUE</w:t>
      </w:r>
    </w:p>
    <w:p w:rsidR="00A161E6" w:rsidRPr="00DA0228" w:rsidRDefault="002C0951" w:rsidP="00460BAB">
      <w:pPr>
        <w:pStyle w:val="Paragrafoelenco"/>
        <w:widowControl w:val="0"/>
        <w:numPr>
          <w:ilvl w:val="0"/>
          <w:numId w:val="61"/>
        </w:numPr>
        <w:tabs>
          <w:tab w:val="right" w:pos="284"/>
        </w:tabs>
        <w:spacing w:before="100" w:beforeAutospacing="1" w:after="100" w:afterAutospacing="1"/>
        <w:ind w:right="89"/>
        <w:rPr>
          <w:rFonts w:ascii="Arial" w:hAnsi="Arial" w:cs="Arial"/>
          <w:sz w:val="22"/>
          <w:szCs w:val="22"/>
        </w:rPr>
      </w:pPr>
      <w:r w:rsidRPr="00DA0228">
        <w:rPr>
          <w:rFonts w:ascii="Arial" w:hAnsi="Arial" w:cs="Arial"/>
          <w:sz w:val="22"/>
          <w:szCs w:val="22"/>
        </w:rPr>
        <w:t xml:space="preserve">Allegato 3: Modello dichiarazione, resa ai sensi degli artt. 46 e 47 del D.P.R.445/2000 attestante l’insussistenza di cause di esclusione di cui all’art. 80, comma 5 </w:t>
      </w:r>
      <w:proofErr w:type="spellStart"/>
      <w:r w:rsidRPr="00DA0228">
        <w:rPr>
          <w:rFonts w:ascii="Arial" w:hAnsi="Arial" w:cs="Arial"/>
          <w:sz w:val="22"/>
          <w:szCs w:val="22"/>
        </w:rPr>
        <w:t>lett</w:t>
      </w:r>
      <w:proofErr w:type="spellEnd"/>
      <w:r w:rsidRPr="00DA0228">
        <w:rPr>
          <w:rFonts w:ascii="Arial" w:hAnsi="Arial" w:cs="Arial"/>
          <w:sz w:val="22"/>
          <w:szCs w:val="22"/>
        </w:rPr>
        <w:t xml:space="preserve">. f-bis) e f-ter) del D. </w:t>
      </w:r>
      <w:proofErr w:type="spellStart"/>
      <w:r w:rsidRPr="00DA0228">
        <w:rPr>
          <w:rFonts w:ascii="Arial" w:hAnsi="Arial" w:cs="Arial"/>
          <w:sz w:val="22"/>
          <w:szCs w:val="22"/>
        </w:rPr>
        <w:t>Lgs</w:t>
      </w:r>
      <w:proofErr w:type="spellEnd"/>
      <w:r w:rsidRPr="00DA0228">
        <w:rPr>
          <w:rFonts w:ascii="Arial" w:hAnsi="Arial" w:cs="Arial"/>
          <w:sz w:val="22"/>
          <w:szCs w:val="22"/>
        </w:rPr>
        <w:t>. 50/2016</w:t>
      </w:r>
    </w:p>
    <w:p w:rsidR="00A161E6" w:rsidRPr="00DA0228" w:rsidRDefault="00460BAB" w:rsidP="00460BAB">
      <w:pPr>
        <w:pStyle w:val="Paragrafoelenco"/>
        <w:widowControl w:val="0"/>
        <w:numPr>
          <w:ilvl w:val="0"/>
          <w:numId w:val="61"/>
        </w:numPr>
        <w:tabs>
          <w:tab w:val="right" w:pos="284"/>
        </w:tabs>
        <w:spacing w:before="100" w:beforeAutospacing="1" w:after="100" w:afterAutospacing="1"/>
        <w:ind w:right="89"/>
        <w:rPr>
          <w:rFonts w:ascii="Arial" w:hAnsi="Arial" w:cs="Arial"/>
          <w:sz w:val="22"/>
          <w:szCs w:val="22"/>
        </w:rPr>
      </w:pPr>
      <w:r w:rsidRPr="00DA0228">
        <w:rPr>
          <w:rFonts w:ascii="Arial" w:hAnsi="Arial" w:cs="Arial"/>
          <w:sz w:val="22"/>
          <w:szCs w:val="22"/>
        </w:rPr>
        <w:t>Allegato 4:</w:t>
      </w:r>
      <w:r w:rsidR="00A161E6" w:rsidRPr="00DA0228">
        <w:rPr>
          <w:rFonts w:ascii="Arial" w:hAnsi="Arial" w:cs="Arial"/>
          <w:sz w:val="22"/>
          <w:szCs w:val="22"/>
        </w:rPr>
        <w:t xml:space="preserve"> Patto di integrità Agenzia del Demanio</w:t>
      </w:r>
    </w:p>
    <w:p w:rsidR="00A161E6" w:rsidRPr="00DA0228" w:rsidRDefault="00460BAB" w:rsidP="00460BAB">
      <w:pPr>
        <w:pStyle w:val="Paragrafoelenco"/>
        <w:widowControl w:val="0"/>
        <w:numPr>
          <w:ilvl w:val="0"/>
          <w:numId w:val="61"/>
        </w:numPr>
        <w:tabs>
          <w:tab w:val="right" w:pos="0"/>
        </w:tabs>
        <w:ind w:right="89"/>
        <w:rPr>
          <w:rFonts w:ascii="Arial" w:hAnsi="Arial" w:cs="Arial"/>
          <w:sz w:val="22"/>
          <w:szCs w:val="22"/>
        </w:rPr>
      </w:pPr>
      <w:r w:rsidRPr="00DA0228">
        <w:rPr>
          <w:rFonts w:ascii="Arial" w:hAnsi="Arial" w:cs="Arial"/>
          <w:sz w:val="22"/>
          <w:szCs w:val="22"/>
        </w:rPr>
        <w:t>Allegato 5:</w:t>
      </w:r>
      <w:r w:rsidR="00A161E6" w:rsidRPr="00DA0228">
        <w:rPr>
          <w:rFonts w:ascii="Arial" w:hAnsi="Arial" w:cs="Arial"/>
          <w:sz w:val="22"/>
          <w:szCs w:val="22"/>
        </w:rPr>
        <w:t xml:space="preserve"> Patto di integrità Ministero dell’Interno</w:t>
      </w:r>
    </w:p>
    <w:p w:rsidR="00A161E6" w:rsidRPr="00DA0228" w:rsidRDefault="00A161E6" w:rsidP="00460BAB">
      <w:pPr>
        <w:pStyle w:val="Paragrafoelenco"/>
        <w:widowControl w:val="0"/>
        <w:numPr>
          <w:ilvl w:val="0"/>
          <w:numId w:val="61"/>
        </w:numPr>
        <w:tabs>
          <w:tab w:val="right" w:pos="0"/>
        </w:tabs>
        <w:ind w:right="89"/>
        <w:rPr>
          <w:rFonts w:ascii="Arial" w:hAnsi="Arial" w:cs="Arial"/>
          <w:sz w:val="22"/>
          <w:szCs w:val="22"/>
        </w:rPr>
      </w:pPr>
      <w:r w:rsidRPr="00DA0228">
        <w:rPr>
          <w:rFonts w:ascii="Arial" w:hAnsi="Arial" w:cs="Arial"/>
          <w:sz w:val="22"/>
          <w:szCs w:val="22"/>
        </w:rPr>
        <w:t>Allegato 6: modello relazione tecnica</w:t>
      </w:r>
    </w:p>
    <w:p w:rsidR="00A161E6" w:rsidRPr="00DA0228" w:rsidRDefault="00A161E6" w:rsidP="00460BAB">
      <w:pPr>
        <w:pStyle w:val="Paragrafoelenco"/>
        <w:widowControl w:val="0"/>
        <w:numPr>
          <w:ilvl w:val="0"/>
          <w:numId w:val="61"/>
        </w:numPr>
        <w:tabs>
          <w:tab w:val="right" w:pos="0"/>
        </w:tabs>
        <w:ind w:right="89"/>
        <w:rPr>
          <w:rFonts w:ascii="Arial" w:hAnsi="Arial" w:cs="Arial"/>
          <w:sz w:val="22"/>
          <w:szCs w:val="22"/>
        </w:rPr>
      </w:pPr>
      <w:r w:rsidRPr="00DA0228">
        <w:rPr>
          <w:rFonts w:ascii="Arial" w:hAnsi="Arial" w:cs="Arial"/>
          <w:sz w:val="22"/>
          <w:szCs w:val="22"/>
        </w:rPr>
        <w:t>Allegato 7: modello offerta economica</w:t>
      </w:r>
    </w:p>
    <w:p w:rsidR="0036724D" w:rsidRPr="00DA0228" w:rsidRDefault="0036724D" w:rsidP="00460BAB">
      <w:pPr>
        <w:pStyle w:val="Paragrafoelenco"/>
        <w:widowControl w:val="0"/>
        <w:numPr>
          <w:ilvl w:val="0"/>
          <w:numId w:val="61"/>
        </w:numPr>
        <w:tabs>
          <w:tab w:val="right" w:pos="0"/>
        </w:tabs>
        <w:ind w:right="89"/>
        <w:rPr>
          <w:rFonts w:ascii="Arial" w:hAnsi="Arial" w:cs="Arial"/>
          <w:sz w:val="22"/>
          <w:szCs w:val="22"/>
        </w:rPr>
      </w:pPr>
      <w:r w:rsidRPr="00DA0228">
        <w:rPr>
          <w:rFonts w:ascii="Arial" w:hAnsi="Arial" w:cs="Arial"/>
          <w:sz w:val="22"/>
          <w:szCs w:val="22"/>
        </w:rPr>
        <w:t>Allegato 8: capitolato tecnico</w:t>
      </w:r>
    </w:p>
    <w:p w:rsidR="00460BAB" w:rsidRPr="00DA0228" w:rsidRDefault="0036724D" w:rsidP="00460BAB">
      <w:pPr>
        <w:pStyle w:val="Paragrafoelenco"/>
        <w:widowControl w:val="0"/>
        <w:numPr>
          <w:ilvl w:val="0"/>
          <w:numId w:val="61"/>
        </w:numPr>
        <w:tabs>
          <w:tab w:val="right" w:pos="0"/>
        </w:tabs>
        <w:ind w:right="89"/>
        <w:rPr>
          <w:rFonts w:ascii="Arial" w:hAnsi="Arial" w:cs="Arial"/>
          <w:sz w:val="22"/>
          <w:szCs w:val="22"/>
        </w:rPr>
      </w:pPr>
      <w:r w:rsidRPr="00DA0228">
        <w:rPr>
          <w:rFonts w:ascii="Arial" w:hAnsi="Arial" w:cs="Arial"/>
          <w:sz w:val="22"/>
          <w:szCs w:val="22"/>
        </w:rPr>
        <w:t xml:space="preserve">Allegato 9: schema di contratto </w:t>
      </w:r>
    </w:p>
    <w:p w:rsidR="00A161E6" w:rsidRPr="00DA0228" w:rsidRDefault="00460BAB" w:rsidP="00460BAB">
      <w:pPr>
        <w:pStyle w:val="Paragrafoelenco"/>
        <w:widowControl w:val="0"/>
        <w:numPr>
          <w:ilvl w:val="0"/>
          <w:numId w:val="61"/>
        </w:numPr>
        <w:tabs>
          <w:tab w:val="right" w:pos="0"/>
        </w:tabs>
        <w:ind w:right="89"/>
        <w:rPr>
          <w:rFonts w:ascii="Arial" w:hAnsi="Arial" w:cs="Arial"/>
          <w:b/>
          <w:sz w:val="22"/>
          <w:szCs w:val="22"/>
        </w:rPr>
      </w:pPr>
      <w:r w:rsidRPr="00DA0228">
        <w:rPr>
          <w:rFonts w:ascii="Arial" w:hAnsi="Arial" w:cs="Arial"/>
          <w:sz w:val="22"/>
          <w:szCs w:val="22"/>
        </w:rPr>
        <w:t>Allegato 10: Linee Guida per la compilazione del modello di formulario di Documento di Gara Unico Europeo (DGUE) approvato dal Regolamento di esecuzione (UE) 2016/7 della Commissione del 5 gennaio 2016” predisposte a cura del Ministero delle Infrastrutture e dei Trasporti</w:t>
      </w:r>
    </w:p>
    <w:p w:rsidR="00460BAB" w:rsidRPr="00DA0228" w:rsidRDefault="00460BAB" w:rsidP="00460BAB">
      <w:pPr>
        <w:tabs>
          <w:tab w:val="left" w:pos="360"/>
        </w:tabs>
        <w:spacing w:before="100" w:beforeAutospacing="1" w:after="100" w:afterAutospacing="1"/>
        <w:rPr>
          <w:rFonts w:ascii="Arial" w:hAnsi="Arial" w:cs="Arial"/>
          <w:sz w:val="22"/>
          <w:szCs w:val="22"/>
        </w:rPr>
      </w:pPr>
      <w:r w:rsidRPr="00DA0228">
        <w:rPr>
          <w:rFonts w:ascii="Arial" w:hAnsi="Arial" w:cs="Arial"/>
          <w:sz w:val="22"/>
          <w:szCs w:val="22"/>
        </w:rPr>
        <w:tab/>
      </w:r>
    </w:p>
    <w:p w:rsidR="002C0951" w:rsidRPr="00DA0228" w:rsidRDefault="002C0951" w:rsidP="00914EF4">
      <w:pPr>
        <w:tabs>
          <w:tab w:val="left" w:pos="360"/>
        </w:tabs>
        <w:spacing w:before="100" w:beforeAutospacing="1" w:after="100" w:afterAutospacing="1"/>
        <w:rPr>
          <w:rFonts w:ascii="Arial" w:hAnsi="Arial" w:cs="Arial"/>
          <w:sz w:val="22"/>
          <w:szCs w:val="22"/>
        </w:rPr>
      </w:pPr>
    </w:p>
    <w:sectPr w:rsidR="002C0951" w:rsidRPr="00DA0228" w:rsidSect="0067615C">
      <w:headerReference w:type="default" r:id="rId15"/>
      <w:footerReference w:type="even" r:id="rId16"/>
      <w:footerReference w:type="default" r:id="rId17"/>
      <w:headerReference w:type="first" r:id="rId18"/>
      <w:footerReference w:type="first" r:id="rId19"/>
      <w:pgSz w:w="11906" w:h="16838" w:code="9"/>
      <w:pgMar w:top="270" w:right="1134" w:bottom="851" w:left="1134"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55" w:rsidRDefault="00BA7655">
      <w:r>
        <w:separator/>
      </w:r>
    </w:p>
  </w:endnote>
  <w:endnote w:type="continuationSeparator" w:id="0">
    <w:p w:rsidR="00BA7655" w:rsidRDefault="00BA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45" w:rsidRDefault="007F7FA7" w:rsidP="00631B6D">
    <w:pPr>
      <w:pStyle w:val="Pidipagina"/>
      <w:framePr w:wrap="around" w:vAnchor="text" w:hAnchor="margin" w:xAlign="right" w:y="1"/>
      <w:rPr>
        <w:rStyle w:val="Numeropagina"/>
      </w:rPr>
    </w:pPr>
    <w:r>
      <w:rPr>
        <w:rStyle w:val="Numeropagina"/>
      </w:rPr>
      <w:fldChar w:fldCharType="begin"/>
    </w:r>
    <w:r w:rsidR="00647B45">
      <w:rPr>
        <w:rStyle w:val="Numeropagina"/>
      </w:rPr>
      <w:instrText xml:space="preserve">PAGE  </w:instrText>
    </w:r>
    <w:r>
      <w:rPr>
        <w:rStyle w:val="Numeropagina"/>
      </w:rPr>
      <w:fldChar w:fldCharType="end"/>
    </w:r>
  </w:p>
  <w:p w:rsidR="00647B45" w:rsidRDefault="00647B45" w:rsidP="000276B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45" w:rsidRDefault="00647B45">
    <w:pPr>
      <w:pStyle w:val="Pidipagina"/>
      <w:jc w:val="right"/>
      <w:rPr>
        <w:rFonts w:ascii="Times New Roman" w:hAnsi="Times New Roman"/>
        <w:sz w:val="20"/>
        <w:szCs w:val="20"/>
      </w:rPr>
    </w:pPr>
  </w:p>
  <w:p w:rsidR="00647B45" w:rsidRPr="00E176CA" w:rsidRDefault="00647B45">
    <w:pPr>
      <w:pStyle w:val="Pidipagina"/>
      <w:jc w:val="right"/>
      <w:rPr>
        <w:rFonts w:ascii="Arial" w:hAnsi="Arial" w:cs="Arial"/>
        <w:sz w:val="20"/>
        <w:szCs w:val="20"/>
      </w:rPr>
    </w:pPr>
    <w:r w:rsidRPr="00E176CA">
      <w:rPr>
        <w:rFonts w:ascii="Arial" w:hAnsi="Arial" w:cs="Arial"/>
        <w:sz w:val="20"/>
        <w:szCs w:val="20"/>
      </w:rPr>
      <w:t xml:space="preserve">Pagina </w:t>
    </w:r>
    <w:r w:rsidR="007F7FA7" w:rsidRPr="00E176CA">
      <w:rPr>
        <w:rFonts w:ascii="Arial" w:hAnsi="Arial" w:cs="Arial"/>
        <w:b/>
        <w:sz w:val="20"/>
        <w:szCs w:val="20"/>
      </w:rPr>
      <w:fldChar w:fldCharType="begin"/>
    </w:r>
    <w:r w:rsidRPr="00E176CA">
      <w:rPr>
        <w:rFonts w:ascii="Arial" w:hAnsi="Arial" w:cs="Arial"/>
        <w:b/>
        <w:sz w:val="20"/>
        <w:szCs w:val="20"/>
      </w:rPr>
      <w:instrText>PAGE</w:instrText>
    </w:r>
    <w:r w:rsidR="007F7FA7" w:rsidRPr="00E176CA">
      <w:rPr>
        <w:rFonts w:ascii="Arial" w:hAnsi="Arial" w:cs="Arial"/>
        <w:b/>
        <w:sz w:val="20"/>
        <w:szCs w:val="20"/>
      </w:rPr>
      <w:fldChar w:fldCharType="separate"/>
    </w:r>
    <w:r w:rsidR="00DA0228">
      <w:rPr>
        <w:rFonts w:ascii="Arial" w:hAnsi="Arial" w:cs="Arial"/>
        <w:b/>
        <w:noProof/>
        <w:sz w:val="20"/>
        <w:szCs w:val="20"/>
      </w:rPr>
      <w:t>20</w:t>
    </w:r>
    <w:r w:rsidR="007F7FA7" w:rsidRPr="00E176CA">
      <w:rPr>
        <w:rFonts w:ascii="Arial" w:hAnsi="Arial" w:cs="Arial"/>
        <w:b/>
        <w:sz w:val="20"/>
        <w:szCs w:val="20"/>
      </w:rPr>
      <w:fldChar w:fldCharType="end"/>
    </w:r>
    <w:r w:rsidRPr="00E176CA">
      <w:rPr>
        <w:rFonts w:ascii="Arial" w:hAnsi="Arial" w:cs="Arial"/>
        <w:sz w:val="20"/>
        <w:szCs w:val="20"/>
      </w:rPr>
      <w:t xml:space="preserve"> di </w:t>
    </w:r>
    <w:r w:rsidR="007F7FA7" w:rsidRPr="00E176CA">
      <w:rPr>
        <w:rFonts w:ascii="Arial" w:hAnsi="Arial" w:cs="Arial"/>
        <w:b/>
        <w:sz w:val="20"/>
        <w:szCs w:val="20"/>
      </w:rPr>
      <w:fldChar w:fldCharType="begin"/>
    </w:r>
    <w:r w:rsidRPr="00E176CA">
      <w:rPr>
        <w:rFonts w:ascii="Arial" w:hAnsi="Arial" w:cs="Arial"/>
        <w:b/>
        <w:sz w:val="20"/>
        <w:szCs w:val="20"/>
      </w:rPr>
      <w:instrText>NUMPAGES</w:instrText>
    </w:r>
    <w:r w:rsidR="007F7FA7" w:rsidRPr="00E176CA">
      <w:rPr>
        <w:rFonts w:ascii="Arial" w:hAnsi="Arial" w:cs="Arial"/>
        <w:b/>
        <w:sz w:val="20"/>
        <w:szCs w:val="20"/>
      </w:rPr>
      <w:fldChar w:fldCharType="separate"/>
    </w:r>
    <w:r w:rsidR="00DA0228">
      <w:rPr>
        <w:rFonts w:ascii="Arial" w:hAnsi="Arial" w:cs="Arial"/>
        <w:b/>
        <w:noProof/>
        <w:sz w:val="20"/>
        <w:szCs w:val="20"/>
      </w:rPr>
      <w:t>20</w:t>
    </w:r>
    <w:r w:rsidR="007F7FA7" w:rsidRPr="00E176CA">
      <w:rPr>
        <w:rFonts w:ascii="Arial" w:hAnsi="Arial" w:cs="Arial"/>
        <w:b/>
        <w:sz w:val="20"/>
        <w:szCs w:val="20"/>
      </w:rPr>
      <w:fldChar w:fldCharType="end"/>
    </w:r>
  </w:p>
  <w:p w:rsidR="00647B45" w:rsidRPr="00E176CA" w:rsidRDefault="00647B45" w:rsidP="007146F5">
    <w:pPr>
      <w:pStyle w:val="Pidipagina"/>
      <w:ind w:right="360"/>
      <w:rPr>
        <w:rFonts w:ascii="Arial" w:hAnsi="Arial" w:cs="Arial"/>
        <w:sz w:val="20"/>
        <w:szCs w:val="20"/>
      </w:rPr>
    </w:pPr>
    <w:r w:rsidRPr="00E176CA">
      <w:rPr>
        <w:rFonts w:ascii="Arial" w:hAnsi="Arial" w:cs="Arial"/>
        <w:sz w:val="20"/>
        <w:szCs w:val="20"/>
      </w:rPr>
      <w:t>Disciplinare di gara</w:t>
    </w:r>
  </w:p>
  <w:p w:rsidR="00647B45" w:rsidRPr="00B0109C" w:rsidRDefault="00647B45" w:rsidP="007146F5">
    <w:pPr>
      <w:pStyle w:val="Pidipagina"/>
      <w:ind w:right="360"/>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45" w:rsidRDefault="00647B45" w:rsidP="00B827CD">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55" w:rsidRDefault="00BA7655">
      <w:r>
        <w:separator/>
      </w:r>
    </w:p>
  </w:footnote>
  <w:footnote w:type="continuationSeparator" w:id="0">
    <w:p w:rsidR="00BA7655" w:rsidRDefault="00BA7655">
      <w:r>
        <w:continuationSeparator/>
      </w:r>
    </w:p>
  </w:footnote>
  <w:footnote w:id="1">
    <w:p w:rsidR="00647B45" w:rsidRPr="00133886" w:rsidRDefault="00647B45" w:rsidP="009027AD">
      <w:pPr>
        <w:pStyle w:val="Testonotaapidipagina"/>
        <w:rPr>
          <w:rFonts w:ascii="Arial" w:hAnsi="Arial" w:cs="Arial"/>
        </w:rPr>
      </w:pPr>
      <w:r w:rsidRPr="002D141D">
        <w:rPr>
          <w:rStyle w:val="Rimandonotaapidipagina"/>
          <w:rFonts w:ascii="Arial" w:hAnsi="Arial" w:cs="Arial"/>
        </w:rPr>
        <w:footnoteRef/>
      </w:r>
      <w:r w:rsidRPr="002D141D">
        <w:rPr>
          <w:rFonts w:ascii="Arial" w:hAnsi="Arial" w:cs="Arial"/>
        </w:rPr>
        <w:t xml:space="preserve"> </w:t>
      </w:r>
      <w:r w:rsidR="00B93591">
        <w:rPr>
          <w:rFonts w:ascii="Arial" w:hAnsi="Arial" w:cs="Arial"/>
        </w:rPr>
        <w:t xml:space="preserve">Stimati in </w:t>
      </w:r>
      <w:r w:rsidR="00B93591" w:rsidRPr="002D141D">
        <w:rPr>
          <w:rFonts w:ascii="Arial" w:hAnsi="Arial" w:cs="Arial"/>
        </w:rPr>
        <w:t xml:space="preserve">Euro </w:t>
      </w:r>
      <w:r w:rsidR="00B93591" w:rsidRPr="009200D8">
        <w:rPr>
          <w:rFonts w:ascii="Arial" w:hAnsi="Arial" w:cs="Arial"/>
        </w:rPr>
        <w:t xml:space="preserve">3500 </w:t>
      </w:r>
      <w:r w:rsidR="00B93591">
        <w:rPr>
          <w:rFonts w:ascii="Arial" w:hAnsi="Arial" w:cs="Arial"/>
        </w:rPr>
        <w:t>oltre</w:t>
      </w:r>
      <w:r w:rsidR="00B93591" w:rsidRPr="00843076" w:rsidDel="00B93591">
        <w:rPr>
          <w:rFonts w:ascii="Arial" w:hAnsi="Arial" w:cs="Arial"/>
        </w:rPr>
        <w:t xml:space="preserve"> </w:t>
      </w:r>
      <w:r w:rsidRPr="00843076">
        <w:rPr>
          <w:rFonts w:ascii="Arial" w:hAnsi="Arial" w:cs="Arial"/>
        </w:rPr>
        <w:t xml:space="preserve"> IVA, comprensivo di tutti i costi di pubblicazione sulla GURI e sui quotidiani, ad eccezione di quello relativo all’avviso di aggiudicazione sulla GURI che verrà comunicato prontamente all’aggiudicatario</w:t>
      </w:r>
      <w:r>
        <w:rPr>
          <w:rFonts w:ascii="Arial" w:hAnsi="Arial" w:cs="Arial"/>
        </w:rPr>
        <w:t>.</w:t>
      </w:r>
    </w:p>
    <w:p w:rsidR="00647B45" w:rsidRPr="002D141D" w:rsidRDefault="00647B45" w:rsidP="009027AD">
      <w:pPr>
        <w:pStyle w:val="Testonotaapidipagina"/>
        <w:rPr>
          <w:rFonts w:ascii="Arial" w:hAnsi="Arial" w:cs="Arial"/>
        </w:rPr>
      </w:pPr>
    </w:p>
  </w:footnote>
  <w:footnote w:id="2">
    <w:p w:rsidR="00647B45" w:rsidRDefault="00647B45" w:rsidP="00983944">
      <w:pPr>
        <w:pStyle w:val="Testonotaapidipagina"/>
      </w:pPr>
      <w:r w:rsidRPr="001D4BC2">
        <w:rPr>
          <w:rStyle w:val="Rimandonotaapidipagina"/>
        </w:rPr>
        <w:footnoteRef/>
      </w:r>
      <w:r w:rsidRPr="001D4BC2">
        <w:t xml:space="preserve"> </w:t>
      </w:r>
      <w:r w:rsidRPr="001D4BC2">
        <w:rPr>
          <w:rFonts w:ascii="Arial" w:hAnsi="Arial" w:cs="Arial"/>
          <w:sz w:val="18"/>
          <w:szCs w:val="18"/>
        </w:rPr>
        <w:t>L’onere di sigillatura dei plichi deve ritenersi assolto con qualsiasi modalità che ne impe</w:t>
      </w:r>
      <w:r>
        <w:rPr>
          <w:rFonts w:ascii="Arial" w:hAnsi="Arial" w:cs="Arial"/>
          <w:sz w:val="18"/>
          <w:szCs w:val="18"/>
        </w:rPr>
        <w:t xml:space="preserve">disca l’apertura senza lasciare </w:t>
      </w:r>
      <w:r w:rsidRPr="001D4BC2">
        <w:rPr>
          <w:rFonts w:ascii="Arial" w:hAnsi="Arial" w:cs="Arial"/>
          <w:sz w:val="18"/>
          <w:szCs w:val="18"/>
        </w:rPr>
        <w:t>manomissioni evidenti.</w:t>
      </w:r>
    </w:p>
  </w:footnote>
  <w:footnote w:id="3">
    <w:p w:rsidR="006D2DC4" w:rsidRDefault="006D2DC4">
      <w:pPr>
        <w:pStyle w:val="Testonotaapidipagina"/>
      </w:pPr>
      <w:r w:rsidRPr="00252483">
        <w:rPr>
          <w:rStyle w:val="Rimandonotaapidipagina"/>
        </w:rPr>
        <w:footnoteRef/>
      </w:r>
      <w:r w:rsidR="00FD029F">
        <w:t xml:space="preserve"> </w:t>
      </w:r>
      <w:r w:rsidR="00253756">
        <w:rPr>
          <w:rFonts w:ascii="Arial" w:hAnsi="Arial" w:cs="Arial"/>
          <w:b/>
          <w:sz w:val="18"/>
          <w:szCs w:val="18"/>
        </w:rPr>
        <w:t>C</w:t>
      </w:r>
      <w:r w:rsidR="00FD029F">
        <w:rPr>
          <w:rFonts w:ascii="Arial" w:hAnsi="Arial" w:cs="Arial"/>
          <w:b/>
          <w:sz w:val="18"/>
          <w:szCs w:val="18"/>
        </w:rPr>
        <w:t>on socio di maggioranza</w:t>
      </w:r>
      <w:r w:rsidR="00FD029F">
        <w:rPr>
          <w:rFonts w:ascii="Arial" w:hAnsi="Arial" w:cs="Arial"/>
          <w:sz w:val="18"/>
          <w:szCs w:val="18"/>
        </w:rPr>
        <w:t xml:space="preserve"> deve  intendersi sia il socio persona fisica che il socio persona giuridica,  in conformità ad un approccio sostanzialistico alla normativa che attribuisce rilievo ai requisiti di moralità di tutti i soggetti che condizionano la volontà degli operatori che stipulano contratti con la pubblica amministrazione, a prescindere dalla circostanza che siano persone fisiche o giuridiche, in ossequio ai principi di lealtà, correttezza, trasparenza e buona amministrazione</w:t>
      </w:r>
      <w:r w:rsidR="00FD029F">
        <w:rPr>
          <w:rFonts w:ascii="Arial" w:hAnsi="Arial" w:cs="Arial"/>
          <w:i/>
          <w:sz w:val="18"/>
          <w:szCs w:val="18"/>
        </w:rPr>
        <w:t xml:space="preserve"> ( cfr. Consiglio di Stato sez. III 2/3/2017, n. 975 ).</w:t>
      </w:r>
    </w:p>
  </w:footnote>
  <w:footnote w:id="4">
    <w:p w:rsidR="00647B45" w:rsidRPr="00B57F41" w:rsidRDefault="00647B45" w:rsidP="00163ACE">
      <w:pPr>
        <w:pStyle w:val="Testonotaapidipagina"/>
        <w:rPr>
          <w:rFonts w:ascii="Arial" w:hAnsi="Arial" w:cs="Arial"/>
        </w:rPr>
      </w:pPr>
      <w:r w:rsidRPr="00B57F41">
        <w:rPr>
          <w:rStyle w:val="Rimandonotaapidipagina"/>
          <w:rFonts w:ascii="Arial" w:hAnsi="Arial" w:cs="Arial"/>
        </w:rPr>
        <w:footnoteRef/>
      </w:r>
      <w:r w:rsidRPr="00B57F41">
        <w:rPr>
          <w:rFonts w:ascii="Arial" w:hAnsi="Arial" w:cs="Arial"/>
        </w:rPr>
        <w:t xml:space="preserve"> Nel caso di società, diverse dalle società in nome collettivo e dalle società in accomandita semplice, nelle quali siano presenti due soli soci, ciascuno in possesso del cinquanta per cento della partecipazione azionaria, </w:t>
      </w:r>
      <w:r>
        <w:rPr>
          <w:rFonts w:ascii="Arial" w:hAnsi="Arial" w:cs="Arial"/>
        </w:rPr>
        <w:t>dovranno essere indicati i dati di entrambi</w:t>
      </w:r>
      <w:r w:rsidRPr="00B57F41">
        <w:rPr>
          <w:rFonts w:ascii="Arial" w:hAnsi="Arial" w:cs="Arial"/>
        </w:rPr>
        <w:t xml:space="preserve"> i soci.</w:t>
      </w:r>
    </w:p>
  </w:footnote>
  <w:footnote w:id="5">
    <w:p w:rsidR="00647B45" w:rsidRPr="00926719" w:rsidRDefault="00647B45">
      <w:pPr>
        <w:pStyle w:val="Testonotaapidipagina"/>
        <w:rPr>
          <w:rFonts w:ascii="Arial" w:hAnsi="Arial" w:cs="Arial"/>
          <w:sz w:val="22"/>
          <w:szCs w:val="22"/>
        </w:rPr>
      </w:pPr>
      <w:r w:rsidRPr="00A242F2">
        <w:rPr>
          <w:rStyle w:val="Rimandonotaapidipagina"/>
          <w:rFonts w:ascii="Arial" w:hAnsi="Arial" w:cs="Arial"/>
        </w:rPr>
        <w:footnoteRef/>
      </w:r>
      <w:r w:rsidRPr="00A242F2">
        <w:rPr>
          <w:rFonts w:ascii="Arial" w:hAnsi="Arial" w:cs="Arial"/>
        </w:rPr>
        <w:t xml:space="preserve"> Laddove l’operatore </w:t>
      </w:r>
      <w:r w:rsidRPr="00A242F2">
        <w:rPr>
          <w:rFonts w:ascii="Arial" w:hAnsi="Arial" w:cs="Arial"/>
          <w:b/>
        </w:rPr>
        <w:t>non sia assoggettato alla normativa antincendio</w:t>
      </w:r>
      <w:r w:rsidRPr="00A242F2">
        <w:rPr>
          <w:rFonts w:ascii="Arial" w:hAnsi="Arial" w:cs="Arial"/>
        </w:rPr>
        <w:t xml:space="preserve">, il legale rappresentante dovrà rendere apposita dichiarazione ai sensi del D.P.R. 445/2000, corredata di copia del documento di identità in </w:t>
      </w:r>
      <w:r w:rsidRPr="00922E01">
        <w:rPr>
          <w:rFonts w:ascii="Arial" w:hAnsi="Arial" w:cs="Arial"/>
        </w:rPr>
        <w:t>corso di validità del sottoscrittore.</w:t>
      </w:r>
    </w:p>
  </w:footnote>
  <w:footnote w:id="6">
    <w:p w:rsidR="004D0501" w:rsidRDefault="004D0501">
      <w:pPr>
        <w:pStyle w:val="Testonotaapidipagina"/>
      </w:pPr>
      <w:r>
        <w:rPr>
          <w:rStyle w:val="Rimandonotaapidipagina"/>
        </w:rPr>
        <w:footnoteRef/>
      </w:r>
      <w:r>
        <w:t xml:space="preserve"> </w:t>
      </w:r>
      <w:r w:rsidRPr="004D0501">
        <w:rPr>
          <w:rFonts w:ascii="Arial" w:hAnsi="Arial" w:cs="Arial"/>
        </w:rPr>
        <w:t xml:space="preserve">Laddove l’operatore </w:t>
      </w:r>
      <w:r w:rsidRPr="004D0501">
        <w:rPr>
          <w:rFonts w:ascii="Arial" w:hAnsi="Arial" w:cs="Arial"/>
          <w:b/>
        </w:rPr>
        <w:t>non sia obbligato all’utilizzo dell’applicativo</w:t>
      </w:r>
      <w:r w:rsidRPr="004D0501">
        <w:rPr>
          <w:rFonts w:ascii="Arial" w:hAnsi="Arial" w:cs="Arial"/>
        </w:rPr>
        <w:t xml:space="preserve"> informatico Sistri ai sensi  delle disposizioni contenute nel D.M. </w:t>
      </w:r>
      <w:hyperlink r:id="rId1" w:tgtFrame="_blank" w:history="1">
        <w:r w:rsidRPr="004D0501">
          <w:rPr>
            <w:rFonts w:ascii="Arial" w:hAnsi="Arial" w:cs="Arial"/>
          </w:rPr>
          <w:t>n. 126 del 24 aprile 2014</w:t>
        </w:r>
      </w:hyperlink>
      <w:r w:rsidRPr="004D0501">
        <w:rPr>
          <w:rFonts w:ascii="Arial" w:hAnsi="Arial" w:cs="Arial"/>
        </w:rPr>
        <w:t xml:space="preserve"> e </w:t>
      </w:r>
      <w:proofErr w:type="spellStart"/>
      <w:r w:rsidRPr="004D0501">
        <w:rPr>
          <w:rFonts w:ascii="Arial" w:hAnsi="Arial" w:cs="Arial"/>
        </w:rPr>
        <w:t>s.m.i.</w:t>
      </w:r>
      <w:proofErr w:type="spellEnd"/>
      <w:r w:rsidRPr="004D0501">
        <w:rPr>
          <w:rFonts w:ascii="Arial" w:hAnsi="Arial" w:cs="Arial"/>
        </w:rPr>
        <w:t>, il legale rappresentante dovrà rendere apposita dichiarazione ai sensi del D.P.R. 445/2000, corredata di copia del documento di identità in corso di validità del sott</w:t>
      </w:r>
      <w:r w:rsidR="007F7FA7">
        <w:rPr>
          <w:rFonts w:ascii="Arial" w:hAnsi="Arial" w:cs="Arial"/>
        </w:rPr>
        <w:t>oscrittore.</w:t>
      </w:r>
    </w:p>
  </w:footnote>
  <w:footnote w:id="7">
    <w:p w:rsidR="00647B45" w:rsidRPr="00B7216C" w:rsidRDefault="00647B45">
      <w:pPr>
        <w:pStyle w:val="Testonotaapidipagina"/>
        <w:rPr>
          <w:rFonts w:ascii="Arial" w:hAnsi="Arial" w:cs="Arial"/>
        </w:rPr>
      </w:pPr>
      <w:r w:rsidRPr="00922E01">
        <w:rPr>
          <w:rStyle w:val="Rimandonotaapidipagina"/>
          <w:rFonts w:ascii="Arial" w:hAnsi="Arial" w:cs="Arial"/>
        </w:rPr>
        <w:footnoteRef/>
      </w:r>
      <w:r w:rsidRPr="00922E01">
        <w:rPr>
          <w:rFonts w:ascii="Arial" w:hAnsi="Arial" w:cs="Arial"/>
        </w:rPr>
        <w:t xml:space="preserve"> L’operatore che andrà a svolgere l’attività di demolizione/rottamazione avrà dunque cura, nell’ambito della Parte IV, lettera A, punto 2, del DGUE di inserire le informazioni richieste sia con riguardo all’Albo Nazionale Gestori Ambientali che con riferimento all’Autorizzazione unica per i nuovi impianti di smaltimento e recupero rifiuti.</w:t>
      </w:r>
    </w:p>
  </w:footnote>
  <w:footnote w:id="8">
    <w:p w:rsidR="00647B45" w:rsidRPr="00CB3930" w:rsidRDefault="00647B45" w:rsidP="0039379A">
      <w:pPr>
        <w:pStyle w:val="Testonotaapidipagina"/>
        <w:rPr>
          <w:rFonts w:ascii="Arial" w:hAnsi="Arial" w:cs="Arial"/>
          <w:b/>
          <w:sz w:val="22"/>
          <w:szCs w:val="22"/>
        </w:rPr>
      </w:pPr>
      <w:r w:rsidRPr="004C5985">
        <w:rPr>
          <w:rStyle w:val="Rimandonotaapidipagina"/>
          <w:rFonts w:ascii="Arial" w:hAnsi="Arial" w:cs="Arial"/>
        </w:rPr>
        <w:footnoteRef/>
      </w:r>
      <w:r w:rsidRPr="004C5985">
        <w:rPr>
          <w:rFonts w:ascii="Arial" w:hAnsi="Arial" w:cs="Arial"/>
        </w:rPr>
        <w:t xml:space="preserve"> </w:t>
      </w:r>
      <w:r w:rsidRPr="004C5985">
        <w:rPr>
          <w:rFonts w:ascii="Arial" w:hAnsi="Arial" w:cs="Arial"/>
          <w:sz w:val="18"/>
          <w:szCs w:val="18"/>
        </w:rPr>
        <w:t>I concorrenti</w:t>
      </w:r>
      <w:r w:rsidRPr="00CB3930">
        <w:rPr>
          <w:rFonts w:ascii="Arial" w:hAnsi="Arial" w:cs="Arial"/>
          <w:b/>
          <w:sz w:val="18"/>
          <w:szCs w:val="18"/>
        </w:rPr>
        <w:t xml:space="preserve"> </w:t>
      </w:r>
      <w:r w:rsidRPr="00CB3930">
        <w:rPr>
          <w:rStyle w:val="Enfasigrassetto"/>
          <w:rFonts w:ascii="Arial" w:hAnsi="Arial" w:cs="Arial"/>
          <w:b w:val="0"/>
          <w:sz w:val="18"/>
          <w:szCs w:val="18"/>
        </w:rPr>
        <w:t xml:space="preserve">esentati dal pagamento della imposta di bollo ai sensi dell’art. 17 del </w:t>
      </w:r>
      <w:proofErr w:type="spellStart"/>
      <w:r w:rsidRPr="00CB3930">
        <w:rPr>
          <w:rStyle w:val="Enfasigrassetto"/>
          <w:rFonts w:ascii="Arial" w:hAnsi="Arial" w:cs="Arial"/>
          <w:b w:val="0"/>
          <w:sz w:val="18"/>
          <w:szCs w:val="18"/>
        </w:rPr>
        <w:t>D.Lgs.</w:t>
      </w:r>
      <w:proofErr w:type="spellEnd"/>
      <w:r w:rsidRPr="00CB3930">
        <w:rPr>
          <w:rStyle w:val="Enfasigrassetto"/>
          <w:rFonts w:ascii="Arial" w:hAnsi="Arial" w:cs="Arial"/>
          <w:b w:val="0"/>
          <w:sz w:val="18"/>
          <w:szCs w:val="18"/>
        </w:rPr>
        <w:t xml:space="preserve"> n. 460/97 sono invitati a darne indicazione all’interno della offerta ovvero se utilizzano il modulo predisposto dalla Stazione Appaltante a margine dell’apposito spazio deputato all’apposizione della marca da bollo. </w:t>
      </w:r>
    </w:p>
  </w:footnote>
  <w:footnote w:id="9">
    <w:p w:rsidR="00647B45" w:rsidRPr="008C30FA" w:rsidRDefault="00647B45">
      <w:pPr>
        <w:pStyle w:val="Testonotaapidipagina"/>
      </w:pPr>
      <w:r w:rsidRPr="008C30FA">
        <w:rPr>
          <w:rStyle w:val="Rimandonotaapidipagina"/>
        </w:rPr>
        <w:footnoteRef/>
      </w:r>
      <w:r w:rsidRPr="008C30FA">
        <w:t xml:space="preserve"> </w:t>
      </w:r>
      <w:r w:rsidRPr="008C30FA">
        <w:rPr>
          <w:rFonts w:ascii="Arial" w:hAnsi="Arial" w:cs="Arial"/>
        </w:rPr>
        <w:t>Si specifica che ai sensi dell’art. 1, comma 52-</w:t>
      </w:r>
      <w:r w:rsidRPr="008C30FA">
        <w:rPr>
          <w:rFonts w:ascii="Arial" w:hAnsi="Arial" w:cs="Arial"/>
          <w:i/>
        </w:rPr>
        <w:t>bis</w:t>
      </w:r>
      <w:r w:rsidRPr="008C30FA">
        <w:rPr>
          <w:rFonts w:ascii="Arial" w:hAnsi="Arial" w:cs="Arial"/>
        </w:rPr>
        <w:t xml:space="preserve"> della Legge n.190/2012, introdotto dall'art. 29, comma 1, legge 114/2014, l’iscrizione dell’operatore economico nella </w:t>
      </w:r>
      <w:proofErr w:type="spellStart"/>
      <w:r w:rsidRPr="008C30FA">
        <w:rPr>
          <w:rFonts w:ascii="Arial" w:hAnsi="Arial" w:cs="Arial"/>
        </w:rPr>
        <w:t>white</w:t>
      </w:r>
      <w:proofErr w:type="spellEnd"/>
      <w:r w:rsidRPr="008C30FA">
        <w:rPr>
          <w:rFonts w:ascii="Arial" w:hAnsi="Arial" w:cs="Arial"/>
        </w:rPr>
        <w:t xml:space="preserve"> list provinciale tiene luogo della comunicazione e informazione antimafia liberatoria anche ai fini della stipula, approvazione o autorizzazione di contratti o subcontratti relativi ad attività diverse da quelle specifiche per le quali essa è stata disposta e di cui all’art.1, comma 53, della Legge n. 190/2012.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40" w:rsidRDefault="00FB5F40" w:rsidP="00FB5F40">
    <w:pPr>
      <w:pStyle w:val="Intestazione"/>
      <w:rPr>
        <w:b/>
        <w:color w:val="FF0000"/>
        <w:lang w:val="pt-BR"/>
      </w:rPr>
    </w:pPr>
    <w:r>
      <w:rPr>
        <w:noProof/>
      </w:rPr>
      <mc:AlternateContent>
        <mc:Choice Requires="wps">
          <w:drawing>
            <wp:anchor distT="0" distB="0" distL="114300" distR="114300" simplePos="0" relativeHeight="251661312" behindDoc="0" locked="0" layoutInCell="1" allowOverlap="1" wp14:anchorId="7C12756F" wp14:editId="6B301B5B">
              <wp:simplePos x="0" y="0"/>
              <wp:positionH relativeFrom="column">
                <wp:posOffset>3375660</wp:posOffset>
              </wp:positionH>
              <wp:positionV relativeFrom="paragraph">
                <wp:posOffset>-285750</wp:posOffset>
              </wp:positionV>
              <wp:extent cx="3328035" cy="1198880"/>
              <wp:effectExtent l="0" t="0" r="5715" b="127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1198880"/>
                      </a:xfrm>
                      <a:prstGeom prst="rect">
                        <a:avLst/>
                      </a:prstGeom>
                      <a:solidFill>
                        <a:srgbClr val="FFFFFF"/>
                      </a:solidFill>
                      <a:ln w="9525">
                        <a:noFill/>
                        <a:miter lim="800000"/>
                        <a:headEnd/>
                        <a:tailEnd/>
                      </a:ln>
                    </wps:spPr>
                    <wps:txbx>
                      <w:txbxContent>
                        <w:p w:rsidR="00FB5F40" w:rsidRDefault="00FB5F40" w:rsidP="00FB5F40">
                          <w:pPr>
                            <w:pStyle w:val="Intestazione"/>
                            <w:rPr>
                              <w:rFonts w:ascii="Arial" w:hAnsi="Arial" w:cs="Arial"/>
                              <w:sz w:val="20"/>
                              <w:szCs w:val="20"/>
                            </w:rPr>
                          </w:pPr>
                        </w:p>
                        <w:p w:rsidR="00FB5F40" w:rsidRDefault="00FB5F40" w:rsidP="00FB5F40">
                          <w:pPr>
                            <w:jc w:val="center"/>
                            <w:rPr>
                              <w:b/>
                              <w:color w:val="FF0000"/>
                              <w:lang w:val="pt-BR"/>
                            </w:rPr>
                          </w:pPr>
                          <w:r>
                            <w:rPr>
                              <w:rFonts w:ascii="Arial" w:hAnsi="Arial" w:cs="Arial"/>
                              <w:noProof/>
                              <w:sz w:val="20"/>
                              <w:szCs w:val="20"/>
                            </w:rPr>
                            <w:drawing>
                              <wp:inline distT="0" distB="0" distL="0" distR="0" wp14:anchorId="59776583" wp14:editId="547E3A24">
                                <wp:extent cx="590550" cy="552450"/>
                                <wp:effectExtent l="0" t="0" r="0" b="0"/>
                                <wp:docPr id="8" name="Immagine 8" descr="Logo_Dem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Dem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r>
                            <w:rPr>
                              <w:b/>
                              <w:color w:val="FF0000"/>
                              <w:lang w:val="pt-BR"/>
                            </w:rPr>
                            <w:t xml:space="preserve">                          </w:t>
                          </w:r>
                        </w:p>
                        <w:p w:rsidR="00FB5F40" w:rsidRDefault="00FB5F40" w:rsidP="00FB5F40">
                          <w:pPr>
                            <w:jc w:val="center"/>
                            <w:rPr>
                              <w:b/>
                              <w:color w:val="FF0000"/>
                              <w:lang w:val="pt-BR"/>
                            </w:rPr>
                          </w:pPr>
                          <w:r>
                            <w:rPr>
                              <w:b/>
                              <w:color w:val="FF0000"/>
                              <w:lang w:val="pt-BR"/>
                            </w:rPr>
                            <w:t xml:space="preserve">   </w:t>
                          </w:r>
                          <w:r w:rsidRPr="00CE22DE">
                            <w:rPr>
                              <w:b/>
                              <w:color w:val="FF0000"/>
                              <w:lang w:val="pt-BR"/>
                            </w:rPr>
                            <w:t>A G E N Z I A    D E L    D E M A N I O</w:t>
                          </w:r>
                        </w:p>
                        <w:p w:rsidR="00FB5F40" w:rsidRPr="00922756" w:rsidRDefault="00FB5F40" w:rsidP="00FB5F40">
                          <w:pPr>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9" o:spid="_x0000_s1026" type="#_x0000_t202" style="position:absolute;left:0;text-align:left;margin-left:265.8pt;margin-top:-22.5pt;width:262.05pt;height:9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" stroked="f">
              <v:textbox>
                <w:txbxContent>
                  <w:p w:rsidR="00FB5F40" w:rsidRDefault="00FB5F40" w:rsidP="00FB5F40">
                    <w:pPr>
                      <w:pStyle w:val="Intestazione"/>
                      <w:rPr>
                        <w:rFonts w:ascii="Arial" w:hAnsi="Arial" w:cs="Arial"/>
                        <w:sz w:val="20"/>
                        <w:szCs w:val="20"/>
                      </w:rPr>
                    </w:pPr>
                  </w:p>
                  <w:p w:rsidR="00FB5F40" w:rsidRDefault="00FB5F40" w:rsidP="00FB5F40">
                    <w:pPr>
                      <w:jc w:val="center"/>
                      <w:rPr>
                        <w:b/>
                        <w:color w:val="FF0000"/>
                        <w:lang w:val="pt-BR"/>
                      </w:rPr>
                    </w:pPr>
                    <w:r>
                      <w:rPr>
                        <w:rFonts w:ascii="Arial" w:hAnsi="Arial" w:cs="Arial"/>
                        <w:noProof/>
                        <w:sz w:val="20"/>
                        <w:szCs w:val="20"/>
                      </w:rPr>
                      <w:drawing>
                        <wp:inline distT="0" distB="0" distL="0" distR="0" wp14:anchorId="117BF4C6" wp14:editId="5B6A09B3">
                          <wp:extent cx="590550" cy="552450"/>
                          <wp:effectExtent l="0" t="0" r="0" b="0"/>
                          <wp:docPr id="8" name="Immagine 8" descr="Logo_Dem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Dem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r>
                      <w:rPr>
                        <w:b/>
                        <w:color w:val="FF0000"/>
                        <w:lang w:val="pt-BR"/>
                      </w:rPr>
                      <w:t xml:space="preserve">                          </w:t>
                    </w:r>
                  </w:p>
                  <w:p w:rsidR="00FB5F40" w:rsidRDefault="00FB5F40" w:rsidP="00FB5F40">
                    <w:pPr>
                      <w:jc w:val="center"/>
                      <w:rPr>
                        <w:b/>
                        <w:color w:val="FF0000"/>
                        <w:lang w:val="pt-BR"/>
                      </w:rPr>
                    </w:pPr>
                    <w:r>
                      <w:rPr>
                        <w:b/>
                        <w:color w:val="FF0000"/>
                        <w:lang w:val="pt-BR"/>
                      </w:rPr>
                      <w:t xml:space="preserve">   </w:t>
                    </w:r>
                    <w:r w:rsidRPr="00CE22DE">
                      <w:rPr>
                        <w:b/>
                        <w:color w:val="FF0000"/>
                        <w:lang w:val="pt-BR"/>
                      </w:rPr>
                      <w:t>A G E N Z I A    D E L    D E M A N I O</w:t>
                    </w:r>
                  </w:p>
                  <w:p w:rsidR="00FB5F40" w:rsidRPr="00922756" w:rsidRDefault="00FB5F40" w:rsidP="00FB5F40">
                    <w:pPr>
                      <w:rPr>
                        <w:lang w:val="pt-BR"/>
                      </w:rPr>
                    </w:pPr>
                  </w:p>
                </w:txbxContent>
              </v:textbox>
            </v:shape>
          </w:pict>
        </mc:Fallback>
      </mc:AlternateContent>
    </w:r>
    <w:r>
      <w:rPr>
        <w:noProof/>
      </w:rPr>
      <w:drawing>
        <wp:anchor distT="0" distB="0" distL="114300" distR="114300" simplePos="0" relativeHeight="251660288" behindDoc="0" locked="0" layoutInCell="1" allowOverlap="1" wp14:anchorId="2F9671F6" wp14:editId="399EC69B">
          <wp:simplePos x="0" y="0"/>
          <wp:positionH relativeFrom="column">
            <wp:posOffset>-610235</wp:posOffset>
          </wp:positionH>
          <wp:positionV relativeFrom="paragraph">
            <wp:posOffset>-285750</wp:posOffset>
          </wp:positionV>
          <wp:extent cx="2581275" cy="685800"/>
          <wp:effectExtent l="0" t="0" r="9525" b="0"/>
          <wp:wrapSquare wrapText="bothSides"/>
          <wp:docPr id="7" name="Immagine 7" descr="Vai alla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ai alla home p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812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p>
  <w:p w:rsidR="00FB5F40" w:rsidRDefault="00063BD1" w:rsidP="00FB5F40">
    <w:pPr>
      <w:jc w:val="center"/>
      <w:rPr>
        <w:b/>
        <w:color w:val="FF0000"/>
        <w:lang w:val="pt-BR"/>
      </w:rPr>
    </w:pPr>
    <w:r>
      <w:rPr>
        <w:noProof/>
      </w:rPr>
      <mc:AlternateContent>
        <mc:Choice Requires="wps">
          <w:drawing>
            <wp:anchor distT="0" distB="0" distL="114300" distR="114300" simplePos="0" relativeHeight="251659264" behindDoc="0" locked="0" layoutInCell="1" allowOverlap="1" wp14:anchorId="1B35F2CA" wp14:editId="7FAFF7FC">
              <wp:simplePos x="0" y="0"/>
              <wp:positionH relativeFrom="column">
                <wp:posOffset>270510</wp:posOffset>
              </wp:positionH>
              <wp:positionV relativeFrom="paragraph">
                <wp:posOffset>130809</wp:posOffset>
              </wp:positionV>
              <wp:extent cx="2738120" cy="847725"/>
              <wp:effectExtent l="0" t="0" r="5080" b="952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F40" w:rsidRDefault="00FB5F40" w:rsidP="00FB5F40">
                          <w:pPr>
                            <w:spacing w:line="240" w:lineRule="atLeast"/>
                            <w:jc w:val="center"/>
                            <w:rPr>
                              <w:rFonts w:ascii="Monotype Corsiva" w:hAnsi="Monotype Corsiva"/>
                              <w:sz w:val="36"/>
                              <w:szCs w:val="36"/>
                            </w:rPr>
                          </w:pPr>
                          <w:r>
                            <w:rPr>
                              <w:noProof/>
                            </w:rPr>
                            <w:drawing>
                              <wp:inline distT="0" distB="0" distL="0" distR="0" wp14:anchorId="17808526" wp14:editId="3880B190">
                                <wp:extent cx="352425" cy="400050"/>
                                <wp:effectExtent l="0" t="0" r="9525" b="0"/>
                                <wp:docPr id="5" name="Immagine 5" descr="Descrizione: emb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emblem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rsidR="00FB5F40" w:rsidRPr="00D42CB8" w:rsidRDefault="00FB5F40" w:rsidP="00FB5F40">
                          <w:pPr>
                            <w:spacing w:line="240" w:lineRule="atLeast"/>
                            <w:jc w:val="center"/>
                            <w:rPr>
                              <w:rFonts w:ascii="Monotype Corsiva" w:hAnsi="Monotype Corsiva"/>
                              <w:b/>
                            </w:rPr>
                          </w:pPr>
                          <w:r w:rsidRPr="00D42CB8">
                            <w:rPr>
                              <w:rFonts w:ascii="Monotype Corsiva" w:hAnsi="Monotype Corsiva"/>
                              <w:b/>
                            </w:rPr>
                            <w:t>Prefettura</w:t>
                          </w:r>
                        </w:p>
                        <w:p w:rsidR="00FB5F40" w:rsidRPr="00D42CB8" w:rsidRDefault="001A6808" w:rsidP="00FB5F40">
                          <w:pPr>
                            <w:jc w:val="center"/>
                            <w:rPr>
                              <w:rFonts w:ascii="Monotype Corsiva" w:hAnsi="Monotype Corsiva"/>
                              <w:b/>
                            </w:rPr>
                          </w:pPr>
                          <w:r>
                            <w:rPr>
                              <w:rFonts w:ascii="Monotype Corsiva" w:hAnsi="Monotype Corsiva"/>
                              <w:b/>
                            </w:rPr>
                            <w:t>U.T.G. di Ascoli Piceno</w:t>
                          </w:r>
                        </w:p>
                        <w:p w:rsidR="00FB5F40" w:rsidRPr="00922756" w:rsidRDefault="00FB5F40" w:rsidP="00FB5F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27" type="#_x0000_t202" style="position:absolute;left:0;text-align:left;margin-left:21.3pt;margin-top:10.3pt;width:215.6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" stroked="f">
              <v:textbox>
                <w:txbxContent>
                  <w:p w:rsidR="00FB5F40" w:rsidRDefault="00FB5F40" w:rsidP="00FB5F40">
                    <w:pPr>
                      <w:spacing w:line="240" w:lineRule="atLeast"/>
                      <w:jc w:val="center"/>
                      <w:rPr>
                        <w:rFonts w:ascii="Monotype Corsiva" w:hAnsi="Monotype Corsiva"/>
                        <w:sz w:val="36"/>
                        <w:szCs w:val="36"/>
                      </w:rPr>
                    </w:pPr>
                    <w:r>
                      <w:rPr>
                        <w:noProof/>
                      </w:rPr>
                      <w:drawing>
                        <wp:inline distT="0" distB="0" distL="0" distR="0" wp14:anchorId="43C8EA87" wp14:editId="0DDA0A39">
                          <wp:extent cx="352425" cy="400050"/>
                          <wp:effectExtent l="0" t="0" r="9525" b="0"/>
                          <wp:docPr id="5" name="Immagine 5" descr="Descrizione: emb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emblem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rsidR="00FB5F40" w:rsidRPr="00D42CB8" w:rsidRDefault="00FB5F40" w:rsidP="00FB5F40">
                    <w:pPr>
                      <w:spacing w:line="240" w:lineRule="atLeast"/>
                      <w:jc w:val="center"/>
                      <w:rPr>
                        <w:rFonts w:ascii="Monotype Corsiva" w:hAnsi="Monotype Corsiva"/>
                        <w:b/>
                      </w:rPr>
                    </w:pPr>
                    <w:r w:rsidRPr="00D42CB8">
                      <w:rPr>
                        <w:rFonts w:ascii="Monotype Corsiva" w:hAnsi="Monotype Corsiva"/>
                        <w:b/>
                      </w:rPr>
                      <w:t>Prefettura</w:t>
                    </w:r>
                  </w:p>
                  <w:p w:rsidR="00FB5F40" w:rsidRPr="00D42CB8" w:rsidRDefault="001A6808" w:rsidP="00FB5F40">
                    <w:pPr>
                      <w:jc w:val="center"/>
                      <w:rPr>
                        <w:rFonts w:ascii="Monotype Corsiva" w:hAnsi="Monotype Corsiva"/>
                        <w:b/>
                      </w:rPr>
                    </w:pPr>
                    <w:r>
                      <w:rPr>
                        <w:rFonts w:ascii="Monotype Corsiva" w:hAnsi="Monotype Corsiva"/>
                        <w:b/>
                      </w:rPr>
                      <w:t>U.T.G. di Ascoli Piceno</w:t>
                    </w:r>
                  </w:p>
                  <w:p w:rsidR="00FB5F40" w:rsidRPr="00922756" w:rsidRDefault="00FB5F40" w:rsidP="00FB5F40"/>
                </w:txbxContent>
              </v:textbox>
            </v:shape>
          </w:pict>
        </mc:Fallback>
      </mc:AlternateContent>
    </w:r>
  </w:p>
  <w:p w:rsidR="00FB5F40" w:rsidRDefault="00FB5F40" w:rsidP="00FB5F40">
    <w:pPr>
      <w:jc w:val="center"/>
      <w:rPr>
        <w:b/>
        <w:color w:val="FF0000"/>
        <w:lang w:val="pt-BR"/>
      </w:rPr>
    </w:pPr>
  </w:p>
  <w:p w:rsidR="00FB5F40" w:rsidRDefault="00FB5F40" w:rsidP="00FB5F40">
    <w:pPr>
      <w:jc w:val="center"/>
      <w:rPr>
        <w:b/>
        <w:color w:val="FF0000"/>
        <w:lang w:val="pt-BR"/>
      </w:rPr>
    </w:pPr>
  </w:p>
  <w:p w:rsidR="00FB5F40" w:rsidRDefault="00FB5F40" w:rsidP="00FB5F40">
    <w:pPr>
      <w:jc w:val="center"/>
      <w:rPr>
        <w:b/>
        <w:color w:val="FF0000"/>
        <w:lang w:val="pt-BR"/>
      </w:rPr>
    </w:pPr>
  </w:p>
  <w:p w:rsidR="00647B45" w:rsidRDefault="00647B45" w:rsidP="00FB5F40">
    <w:pPr>
      <w:pStyle w:val="Intestazione"/>
    </w:pPr>
  </w:p>
  <w:p w:rsidR="00063BD1" w:rsidRPr="00FB5F40" w:rsidRDefault="00063BD1" w:rsidP="00FB5F4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45" w:rsidRDefault="00647B45" w:rsidP="00372E80">
    <w:pPr>
      <w:pStyle w:val="Intestazione"/>
      <w:rPr>
        <w:rFonts w:ascii="Arial" w:hAnsi="Arial" w:cs="Arial"/>
        <w:sz w:val="20"/>
        <w:szCs w:val="20"/>
      </w:rPr>
    </w:pPr>
    <w:r>
      <w:rPr>
        <w:noProof/>
      </w:rPr>
      <w:drawing>
        <wp:inline distT="0" distB="0" distL="0" distR="0">
          <wp:extent cx="1419225" cy="1019175"/>
          <wp:effectExtent l="19050" t="0" r="9525" b="0"/>
          <wp:docPr id="3" name="Immagine 3" descr="logo-ministerodell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inisterodellinterno"/>
                  <pic:cNvPicPr>
                    <a:picLocks noChangeAspect="1" noChangeArrowheads="1"/>
                  </pic:cNvPicPr>
                </pic:nvPicPr>
                <pic:blipFill>
                  <a:blip r:embed="rId1"/>
                  <a:srcRect/>
                  <a:stretch>
                    <a:fillRect/>
                  </a:stretch>
                </pic:blipFill>
                <pic:spPr bwMode="auto">
                  <a:xfrm>
                    <a:off x="0" y="0"/>
                    <a:ext cx="1419225" cy="1019175"/>
                  </a:xfrm>
                  <a:prstGeom prst="rect">
                    <a:avLst/>
                  </a:prstGeom>
                  <a:noFill/>
                  <a:ln w="9525">
                    <a:noFill/>
                    <a:miter lim="800000"/>
                    <a:headEnd/>
                    <a:tailEnd/>
                  </a:ln>
                </pic:spPr>
              </pic:pic>
            </a:graphicData>
          </a:graphic>
        </wp:inline>
      </w:drawing>
    </w:r>
    <w:r>
      <w:rPr>
        <w:rFonts w:ascii="Arial" w:hAnsi="Arial" w:cs="Arial"/>
        <w:sz w:val="20"/>
        <w:szCs w:val="20"/>
      </w:rPr>
      <w:tab/>
      <w:t xml:space="preserve">                                                                                 </w:t>
    </w:r>
    <w:r>
      <w:rPr>
        <w:rFonts w:ascii="Arial" w:hAnsi="Arial" w:cs="Arial"/>
        <w:noProof/>
        <w:sz w:val="20"/>
        <w:szCs w:val="20"/>
      </w:rPr>
      <w:drawing>
        <wp:inline distT="0" distB="0" distL="0" distR="0">
          <wp:extent cx="723900" cy="676275"/>
          <wp:effectExtent l="19050" t="0" r="0" b="0"/>
          <wp:docPr id="4" name="Immagine 4" descr="Logo_Dem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Dem_Low"/>
                  <pic:cNvPicPr>
                    <a:picLocks noChangeAspect="1" noChangeArrowheads="1"/>
                  </pic:cNvPicPr>
                </pic:nvPicPr>
                <pic:blipFill>
                  <a:blip r:embed="rId2"/>
                  <a:srcRect/>
                  <a:stretch>
                    <a:fillRect/>
                  </a:stretch>
                </pic:blipFill>
                <pic:spPr bwMode="auto">
                  <a:xfrm>
                    <a:off x="0" y="0"/>
                    <a:ext cx="723900" cy="676275"/>
                  </a:xfrm>
                  <a:prstGeom prst="rect">
                    <a:avLst/>
                  </a:prstGeom>
                  <a:noFill/>
                  <a:ln w="9525">
                    <a:noFill/>
                    <a:miter lim="800000"/>
                    <a:headEnd/>
                    <a:tailEnd/>
                  </a:ln>
                </pic:spPr>
              </pic:pic>
            </a:graphicData>
          </a:graphic>
        </wp:inline>
      </w:drawing>
    </w:r>
  </w:p>
  <w:p w:rsidR="00647B45" w:rsidRPr="00CE22DE" w:rsidRDefault="00647B45" w:rsidP="00372E80">
    <w:pPr>
      <w:jc w:val="center"/>
      <w:rPr>
        <w:b/>
        <w:color w:val="FF0000"/>
        <w:lang w:val="pt-BR"/>
      </w:rPr>
    </w:pPr>
    <w:r>
      <w:rPr>
        <w:b/>
        <w:color w:val="FF0000"/>
        <w:lang w:val="pt-BR"/>
      </w:rPr>
      <w:t xml:space="preserve">                                                                                        </w:t>
    </w:r>
    <w:r w:rsidRPr="00CE22DE">
      <w:rPr>
        <w:b/>
        <w:color w:val="FF0000"/>
        <w:lang w:val="pt-BR"/>
      </w:rPr>
      <w:t>A G E N Z I A    D E L    D E M A N I O</w:t>
    </w:r>
  </w:p>
  <w:p w:rsidR="00647B45" w:rsidRPr="008B0871" w:rsidRDefault="00647B45" w:rsidP="00372E80">
    <w:pP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
    <w:nsid w:val="000A275D"/>
    <w:multiLevelType w:val="hybridMultilevel"/>
    <w:tmpl w:val="F5848456"/>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0154368"/>
    <w:multiLevelType w:val="hybridMultilevel"/>
    <w:tmpl w:val="5F0A7706"/>
    <w:lvl w:ilvl="0" w:tplc="04100017">
      <w:start w:val="1"/>
      <w:numFmt w:val="lowerLetter"/>
      <w:lvlText w:val="%1)"/>
      <w:lvlJc w:val="left"/>
      <w:pPr>
        <w:tabs>
          <w:tab w:val="num" w:pos="720"/>
        </w:tabs>
        <w:ind w:left="720" w:hanging="360"/>
      </w:pPr>
      <w:rPr>
        <w:rFonts w:cs="Times New Roman" w:hint="default"/>
      </w:rPr>
    </w:lvl>
    <w:lvl w:ilvl="1" w:tplc="5AA4DE8C">
      <w:start w:val="3"/>
      <w:numFmt w:val="bullet"/>
      <w:lvlText w:val="-"/>
      <w:lvlJc w:val="left"/>
      <w:pPr>
        <w:tabs>
          <w:tab w:val="num" w:pos="1440"/>
        </w:tabs>
        <w:ind w:left="1440" w:hanging="360"/>
      </w:pPr>
      <w:rPr>
        <w:rFonts w:ascii="Book Antiqua" w:eastAsia="Times New Roman" w:hAnsi="Book Antiqua" w:hint="default"/>
      </w:rPr>
    </w:lvl>
    <w:lvl w:ilvl="2" w:tplc="04100003">
      <w:start w:val="1"/>
      <w:numFmt w:val="bullet"/>
      <w:lvlText w:val="o"/>
      <w:lvlJc w:val="left"/>
      <w:pPr>
        <w:tabs>
          <w:tab w:val="num" w:pos="2340"/>
        </w:tabs>
        <w:ind w:left="2340" w:hanging="360"/>
      </w:pPr>
      <w:rPr>
        <w:rFonts w:ascii="Courier New" w:hAnsi="Courier New"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0920A70"/>
    <w:multiLevelType w:val="hybridMultilevel"/>
    <w:tmpl w:val="B582B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16771DF"/>
    <w:multiLevelType w:val="hybridMultilevel"/>
    <w:tmpl w:val="4516C52E"/>
    <w:lvl w:ilvl="0" w:tplc="04100017">
      <w:start w:val="4"/>
      <w:numFmt w:val="lowerLetter"/>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3A343DF"/>
    <w:multiLevelType w:val="hybridMultilevel"/>
    <w:tmpl w:val="FA4267F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05B22BD8"/>
    <w:multiLevelType w:val="hybridMultilevel"/>
    <w:tmpl w:val="8DF44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7464199"/>
    <w:multiLevelType w:val="hybridMultilevel"/>
    <w:tmpl w:val="B090307A"/>
    <w:lvl w:ilvl="0" w:tplc="74D81576">
      <w:start w:val="1"/>
      <w:numFmt w:val="upperRoman"/>
      <w:pStyle w:val="Sommario1"/>
      <w:lvlText w:val="%1."/>
      <w:lvlJc w:val="left"/>
      <w:pPr>
        <w:ind w:left="1080" w:hanging="72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0C6B20DF"/>
    <w:multiLevelType w:val="hybridMultilevel"/>
    <w:tmpl w:val="89DE9F2A"/>
    <w:lvl w:ilvl="0" w:tplc="AED81EA6">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13211A18"/>
    <w:multiLevelType w:val="hybridMultilevel"/>
    <w:tmpl w:val="61CC62CE"/>
    <w:lvl w:ilvl="0" w:tplc="E17E24AC">
      <w:start w:val="1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nsid w:val="1559238F"/>
    <w:multiLevelType w:val="hybridMultilevel"/>
    <w:tmpl w:val="D68678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B6F2826"/>
    <w:multiLevelType w:val="hybridMultilevel"/>
    <w:tmpl w:val="FF4A4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BFE074C"/>
    <w:multiLevelType w:val="hybridMultilevel"/>
    <w:tmpl w:val="62EC6A92"/>
    <w:lvl w:ilvl="0" w:tplc="16A653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64D026D"/>
    <w:multiLevelType w:val="hybridMultilevel"/>
    <w:tmpl w:val="B144F6CE"/>
    <w:lvl w:ilvl="0" w:tplc="5B7E6320">
      <w:numFmt w:val="bullet"/>
      <w:lvlText w:val="-"/>
      <w:lvlJc w:val="left"/>
      <w:pPr>
        <w:ind w:left="1803" w:hanging="360"/>
      </w:pPr>
      <w:rPr>
        <w:rFonts w:ascii="Garamond" w:eastAsia="Tunga" w:hAnsi="Garamond" w:cs="Tunga" w:hint="default"/>
        <w:b w:val="0"/>
      </w:rPr>
    </w:lvl>
    <w:lvl w:ilvl="1" w:tplc="04100003" w:tentative="1">
      <w:start w:val="1"/>
      <w:numFmt w:val="bullet"/>
      <w:lvlText w:val="o"/>
      <w:lvlJc w:val="left"/>
      <w:pPr>
        <w:ind w:left="2523" w:hanging="360"/>
      </w:pPr>
      <w:rPr>
        <w:rFonts w:ascii="Courier New" w:hAnsi="Courier New" w:cs="Courier New" w:hint="default"/>
      </w:rPr>
    </w:lvl>
    <w:lvl w:ilvl="2" w:tplc="04100005" w:tentative="1">
      <w:start w:val="1"/>
      <w:numFmt w:val="bullet"/>
      <w:lvlText w:val=""/>
      <w:lvlJc w:val="left"/>
      <w:pPr>
        <w:ind w:left="3243" w:hanging="360"/>
      </w:pPr>
      <w:rPr>
        <w:rFonts w:ascii="Wingdings" w:hAnsi="Wingdings" w:hint="default"/>
      </w:rPr>
    </w:lvl>
    <w:lvl w:ilvl="3" w:tplc="04100001" w:tentative="1">
      <w:start w:val="1"/>
      <w:numFmt w:val="bullet"/>
      <w:lvlText w:val=""/>
      <w:lvlJc w:val="left"/>
      <w:pPr>
        <w:ind w:left="3963" w:hanging="360"/>
      </w:pPr>
      <w:rPr>
        <w:rFonts w:ascii="Symbol" w:hAnsi="Symbol" w:hint="default"/>
      </w:rPr>
    </w:lvl>
    <w:lvl w:ilvl="4" w:tplc="04100003" w:tentative="1">
      <w:start w:val="1"/>
      <w:numFmt w:val="bullet"/>
      <w:lvlText w:val="o"/>
      <w:lvlJc w:val="left"/>
      <w:pPr>
        <w:ind w:left="4683" w:hanging="360"/>
      </w:pPr>
      <w:rPr>
        <w:rFonts w:ascii="Courier New" w:hAnsi="Courier New" w:cs="Courier New" w:hint="default"/>
      </w:rPr>
    </w:lvl>
    <w:lvl w:ilvl="5" w:tplc="04100005" w:tentative="1">
      <w:start w:val="1"/>
      <w:numFmt w:val="bullet"/>
      <w:lvlText w:val=""/>
      <w:lvlJc w:val="left"/>
      <w:pPr>
        <w:ind w:left="5403" w:hanging="360"/>
      </w:pPr>
      <w:rPr>
        <w:rFonts w:ascii="Wingdings" w:hAnsi="Wingdings" w:hint="default"/>
      </w:rPr>
    </w:lvl>
    <w:lvl w:ilvl="6" w:tplc="04100001" w:tentative="1">
      <w:start w:val="1"/>
      <w:numFmt w:val="bullet"/>
      <w:lvlText w:val=""/>
      <w:lvlJc w:val="left"/>
      <w:pPr>
        <w:ind w:left="6123" w:hanging="360"/>
      </w:pPr>
      <w:rPr>
        <w:rFonts w:ascii="Symbol" w:hAnsi="Symbol" w:hint="default"/>
      </w:rPr>
    </w:lvl>
    <w:lvl w:ilvl="7" w:tplc="04100003" w:tentative="1">
      <w:start w:val="1"/>
      <w:numFmt w:val="bullet"/>
      <w:lvlText w:val="o"/>
      <w:lvlJc w:val="left"/>
      <w:pPr>
        <w:ind w:left="6843" w:hanging="360"/>
      </w:pPr>
      <w:rPr>
        <w:rFonts w:ascii="Courier New" w:hAnsi="Courier New" w:cs="Courier New" w:hint="default"/>
      </w:rPr>
    </w:lvl>
    <w:lvl w:ilvl="8" w:tplc="04100005" w:tentative="1">
      <w:start w:val="1"/>
      <w:numFmt w:val="bullet"/>
      <w:lvlText w:val=""/>
      <w:lvlJc w:val="left"/>
      <w:pPr>
        <w:ind w:left="7563" w:hanging="360"/>
      </w:pPr>
      <w:rPr>
        <w:rFonts w:ascii="Wingdings" w:hAnsi="Wingdings" w:hint="default"/>
      </w:rPr>
    </w:lvl>
  </w:abstractNum>
  <w:abstractNum w:abstractNumId="14">
    <w:nsid w:val="297534EE"/>
    <w:multiLevelType w:val="hybridMultilevel"/>
    <w:tmpl w:val="C1E4CE88"/>
    <w:lvl w:ilvl="0" w:tplc="04100017">
      <w:start w:val="3"/>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nsid w:val="2C1B3FC0"/>
    <w:multiLevelType w:val="hybridMultilevel"/>
    <w:tmpl w:val="0D164CA8"/>
    <w:lvl w:ilvl="0" w:tplc="5144F674">
      <w:start w:val="1"/>
      <w:numFmt w:val="decimal"/>
      <w:lvlText w:val="%1."/>
      <w:lvlJc w:val="left"/>
      <w:pPr>
        <w:tabs>
          <w:tab w:val="num" w:pos="1080"/>
        </w:tabs>
        <w:ind w:left="1080" w:hanging="360"/>
      </w:pPr>
      <w:rPr>
        <w:rFonts w:cs="Times New Roman"/>
        <w:b/>
      </w:rPr>
    </w:lvl>
    <w:lvl w:ilvl="1" w:tplc="0410000F">
      <w:start w:val="1"/>
      <w:numFmt w:val="decimal"/>
      <w:lvlText w:val="%2."/>
      <w:lvlJc w:val="left"/>
      <w:pPr>
        <w:tabs>
          <w:tab w:val="num" w:pos="1800"/>
        </w:tabs>
        <w:ind w:left="1800" w:hanging="360"/>
      </w:pPr>
      <w:rPr>
        <w:rFonts w:cs="Times New Roman" w:hint="default"/>
        <w:b w:val="0"/>
      </w:rPr>
    </w:lvl>
    <w:lvl w:ilvl="2" w:tplc="BB7E627E">
      <w:start w:val="1"/>
      <w:numFmt w:val="lowerLetter"/>
      <w:lvlText w:val="%3)"/>
      <w:lvlJc w:val="left"/>
      <w:pPr>
        <w:ind w:left="2700" w:hanging="360"/>
      </w:pPr>
      <w:rPr>
        <w:rFonts w:cs="Times New Roman" w:hint="default"/>
        <w:b/>
      </w:rPr>
    </w:lvl>
    <w:lvl w:ilvl="3" w:tplc="12661C8E">
      <w:start w:val="1"/>
      <w:numFmt w:val="decimal"/>
      <w:lvlText w:val="%4)"/>
      <w:lvlJc w:val="left"/>
      <w:pPr>
        <w:ind w:left="3240" w:hanging="360"/>
      </w:pPr>
      <w:rPr>
        <w:rFonts w:cs="Times New Roman" w:hint="default"/>
      </w:rPr>
    </w:lvl>
    <w:lvl w:ilvl="4" w:tplc="39002672">
      <w:start w:val="4"/>
      <w:numFmt w:val="upperRoman"/>
      <w:lvlText w:val="%5."/>
      <w:lvlJc w:val="left"/>
      <w:pPr>
        <w:ind w:left="4320" w:hanging="720"/>
      </w:pPr>
      <w:rPr>
        <w:rFonts w:cs="Times New Roman" w:hint="default"/>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6">
    <w:nsid w:val="2D1710CA"/>
    <w:multiLevelType w:val="hybridMultilevel"/>
    <w:tmpl w:val="93744642"/>
    <w:lvl w:ilvl="0" w:tplc="0E648C34">
      <w:start w:val="1"/>
      <w:numFmt w:val="lowerLetter"/>
      <w:lvlText w:val="%1)"/>
      <w:lvlJc w:val="left"/>
      <w:pPr>
        <w:tabs>
          <w:tab w:val="num" w:pos="1140"/>
        </w:tabs>
        <w:ind w:left="1140" w:hanging="360"/>
      </w:pPr>
      <w:rPr>
        <w:rFonts w:cs="Times New Roman" w:hint="default"/>
        <w:b/>
      </w:rPr>
    </w:lvl>
    <w:lvl w:ilvl="1" w:tplc="04100019">
      <w:start w:val="1"/>
      <w:numFmt w:val="lowerLetter"/>
      <w:lvlText w:val="%2."/>
      <w:lvlJc w:val="left"/>
      <w:pPr>
        <w:tabs>
          <w:tab w:val="num" w:pos="360"/>
        </w:tabs>
        <w:ind w:left="36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2E6C1045"/>
    <w:multiLevelType w:val="hybridMultilevel"/>
    <w:tmpl w:val="DFDEF992"/>
    <w:lvl w:ilvl="0" w:tplc="CFC68B64">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1496C47"/>
    <w:multiLevelType w:val="hybridMultilevel"/>
    <w:tmpl w:val="4D484F4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16102A2"/>
    <w:multiLevelType w:val="hybridMultilevel"/>
    <w:tmpl w:val="DF88E4D2"/>
    <w:lvl w:ilvl="0" w:tplc="8AC09056">
      <w:start w:val="7"/>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nsid w:val="329124AE"/>
    <w:multiLevelType w:val="hybridMultilevel"/>
    <w:tmpl w:val="290ACE82"/>
    <w:lvl w:ilvl="0" w:tplc="04100015">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34175DC"/>
    <w:multiLevelType w:val="hybridMultilevel"/>
    <w:tmpl w:val="94F29CA2"/>
    <w:lvl w:ilvl="0" w:tplc="1F623B9E">
      <w:start w:val="2"/>
      <w:numFmt w:val="upperLetter"/>
      <w:lvlText w:val="%1)"/>
      <w:lvlJc w:val="left"/>
      <w:pPr>
        <w:ind w:left="1260" w:hanging="360"/>
      </w:pPr>
      <w:rPr>
        <w:rFonts w:hint="default"/>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22">
    <w:nsid w:val="33FC0CDA"/>
    <w:multiLevelType w:val="hybridMultilevel"/>
    <w:tmpl w:val="76EA947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34822FE1"/>
    <w:multiLevelType w:val="hybridMultilevel"/>
    <w:tmpl w:val="06008F82"/>
    <w:lvl w:ilvl="0" w:tplc="04100017">
      <w:start w:val="1"/>
      <w:numFmt w:val="lowerLetter"/>
      <w:lvlText w:val="%1)"/>
      <w:lvlJc w:val="left"/>
      <w:pPr>
        <w:tabs>
          <w:tab w:val="num" w:pos="1260"/>
        </w:tabs>
        <w:ind w:left="1260" w:hanging="360"/>
      </w:pPr>
      <w:rPr>
        <w:rFonts w:cs="Times New Roman"/>
      </w:rPr>
    </w:lvl>
    <w:lvl w:ilvl="1" w:tplc="04100019">
      <w:start w:val="1"/>
      <w:numFmt w:val="lowerLetter"/>
      <w:lvlText w:val="%2."/>
      <w:lvlJc w:val="left"/>
      <w:pPr>
        <w:tabs>
          <w:tab w:val="num" w:pos="1980"/>
        </w:tabs>
        <w:ind w:left="1980" w:hanging="360"/>
      </w:pPr>
      <w:rPr>
        <w:rFonts w:cs="Times New Roman"/>
      </w:rPr>
    </w:lvl>
    <w:lvl w:ilvl="2" w:tplc="0410001B">
      <w:start w:val="1"/>
      <w:numFmt w:val="lowerRoman"/>
      <w:lvlText w:val="%3."/>
      <w:lvlJc w:val="right"/>
      <w:pPr>
        <w:tabs>
          <w:tab w:val="num" w:pos="2700"/>
        </w:tabs>
        <w:ind w:left="2700" w:hanging="180"/>
      </w:pPr>
      <w:rPr>
        <w:rFonts w:cs="Times New Roman"/>
      </w:rPr>
    </w:lvl>
    <w:lvl w:ilvl="3" w:tplc="0410000F" w:tentative="1">
      <w:start w:val="1"/>
      <w:numFmt w:val="decimal"/>
      <w:lvlText w:val="%4."/>
      <w:lvlJc w:val="left"/>
      <w:pPr>
        <w:tabs>
          <w:tab w:val="num" w:pos="3420"/>
        </w:tabs>
        <w:ind w:left="3420" w:hanging="360"/>
      </w:pPr>
      <w:rPr>
        <w:rFonts w:cs="Times New Roman"/>
      </w:rPr>
    </w:lvl>
    <w:lvl w:ilvl="4" w:tplc="04100019" w:tentative="1">
      <w:start w:val="1"/>
      <w:numFmt w:val="lowerLetter"/>
      <w:lvlText w:val="%5."/>
      <w:lvlJc w:val="left"/>
      <w:pPr>
        <w:tabs>
          <w:tab w:val="num" w:pos="4140"/>
        </w:tabs>
        <w:ind w:left="4140" w:hanging="360"/>
      </w:pPr>
      <w:rPr>
        <w:rFonts w:cs="Times New Roman"/>
      </w:rPr>
    </w:lvl>
    <w:lvl w:ilvl="5" w:tplc="0410001B" w:tentative="1">
      <w:start w:val="1"/>
      <w:numFmt w:val="lowerRoman"/>
      <w:lvlText w:val="%6."/>
      <w:lvlJc w:val="right"/>
      <w:pPr>
        <w:tabs>
          <w:tab w:val="num" w:pos="4860"/>
        </w:tabs>
        <w:ind w:left="4860" w:hanging="180"/>
      </w:pPr>
      <w:rPr>
        <w:rFonts w:cs="Times New Roman"/>
      </w:rPr>
    </w:lvl>
    <w:lvl w:ilvl="6" w:tplc="0410000F" w:tentative="1">
      <w:start w:val="1"/>
      <w:numFmt w:val="decimal"/>
      <w:lvlText w:val="%7."/>
      <w:lvlJc w:val="left"/>
      <w:pPr>
        <w:tabs>
          <w:tab w:val="num" w:pos="5580"/>
        </w:tabs>
        <w:ind w:left="5580" w:hanging="360"/>
      </w:pPr>
      <w:rPr>
        <w:rFonts w:cs="Times New Roman"/>
      </w:rPr>
    </w:lvl>
    <w:lvl w:ilvl="7" w:tplc="04100019" w:tentative="1">
      <w:start w:val="1"/>
      <w:numFmt w:val="lowerLetter"/>
      <w:lvlText w:val="%8."/>
      <w:lvlJc w:val="left"/>
      <w:pPr>
        <w:tabs>
          <w:tab w:val="num" w:pos="6300"/>
        </w:tabs>
        <w:ind w:left="6300" w:hanging="360"/>
      </w:pPr>
      <w:rPr>
        <w:rFonts w:cs="Times New Roman"/>
      </w:rPr>
    </w:lvl>
    <w:lvl w:ilvl="8" w:tplc="0410001B" w:tentative="1">
      <w:start w:val="1"/>
      <w:numFmt w:val="lowerRoman"/>
      <w:lvlText w:val="%9."/>
      <w:lvlJc w:val="right"/>
      <w:pPr>
        <w:tabs>
          <w:tab w:val="num" w:pos="7020"/>
        </w:tabs>
        <w:ind w:left="7020" w:hanging="180"/>
      </w:pPr>
      <w:rPr>
        <w:rFonts w:cs="Times New Roman"/>
      </w:rPr>
    </w:lvl>
  </w:abstractNum>
  <w:abstractNum w:abstractNumId="24">
    <w:nsid w:val="375C0EE0"/>
    <w:multiLevelType w:val="hybridMultilevel"/>
    <w:tmpl w:val="F12A852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39BC21B2"/>
    <w:multiLevelType w:val="hybridMultilevel"/>
    <w:tmpl w:val="AB1A866C"/>
    <w:lvl w:ilvl="0" w:tplc="5B7E6320">
      <w:numFmt w:val="bullet"/>
      <w:lvlText w:val="-"/>
      <w:lvlJc w:val="left"/>
      <w:pPr>
        <w:ind w:left="1352" w:hanging="360"/>
      </w:pPr>
      <w:rPr>
        <w:rFonts w:ascii="Garamond" w:eastAsia="Tunga" w:hAnsi="Garamond" w:cs="Tunga" w:hint="default"/>
        <w:b w:val="0"/>
      </w:rPr>
    </w:lvl>
    <w:lvl w:ilvl="1" w:tplc="04100003" w:tentative="1">
      <w:start w:val="1"/>
      <w:numFmt w:val="bullet"/>
      <w:lvlText w:val="o"/>
      <w:lvlJc w:val="left"/>
      <w:pPr>
        <w:ind w:left="2072" w:hanging="360"/>
      </w:pPr>
      <w:rPr>
        <w:rFonts w:ascii="Courier New" w:hAnsi="Courier New" w:cs="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cs="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cs="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26">
    <w:nsid w:val="3BD343A2"/>
    <w:multiLevelType w:val="hybridMultilevel"/>
    <w:tmpl w:val="77403528"/>
    <w:lvl w:ilvl="0" w:tplc="CB283EE0">
      <w:start w:val="1"/>
      <w:numFmt w:val="lowerLetter"/>
      <w:lvlText w:val="%1)"/>
      <w:lvlJc w:val="left"/>
      <w:pPr>
        <w:tabs>
          <w:tab w:val="num" w:pos="1140"/>
        </w:tabs>
        <w:ind w:left="1140" w:hanging="360"/>
      </w:pPr>
      <w:rPr>
        <w:rFonts w:cs="Times New Roman" w:hint="default"/>
        <w:b/>
        <w:dstrike w:val="0"/>
        <w:sz w:val="24"/>
        <w:szCs w:val="24"/>
      </w:rPr>
    </w:lvl>
    <w:lvl w:ilvl="1" w:tplc="04100017">
      <w:start w:val="1"/>
      <w:numFmt w:val="lowerLetter"/>
      <w:lvlText w:val="%2)"/>
      <w:lvlJc w:val="left"/>
      <w:pPr>
        <w:tabs>
          <w:tab w:val="num" w:pos="540"/>
        </w:tabs>
        <w:ind w:left="540" w:hanging="360"/>
      </w:pPr>
      <w:rPr>
        <w:rFonts w:cs="Times New Roman" w:hint="default"/>
        <w:b/>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27">
    <w:nsid w:val="3E191180"/>
    <w:multiLevelType w:val="hybridMultilevel"/>
    <w:tmpl w:val="11B008EE"/>
    <w:lvl w:ilvl="0" w:tplc="B6206A86">
      <w:start w:val="3"/>
      <w:numFmt w:val="bullet"/>
      <w:lvlText w:val="-"/>
      <w:lvlJc w:val="left"/>
      <w:pPr>
        <w:tabs>
          <w:tab w:val="num" w:pos="1080"/>
        </w:tabs>
        <w:ind w:left="1080" w:hanging="360"/>
      </w:pPr>
      <w:rPr>
        <w:rFonts w:ascii="Book Antiqua" w:eastAsia="Times New Roman" w:hAnsi="Book Antiqua" w:hint="default"/>
        <w:b w:val="0"/>
      </w:rPr>
    </w:lvl>
    <w:lvl w:ilvl="1" w:tplc="B6206A86">
      <w:start w:val="3"/>
      <w:numFmt w:val="bullet"/>
      <w:lvlText w:val="-"/>
      <w:lvlJc w:val="left"/>
      <w:pPr>
        <w:tabs>
          <w:tab w:val="num" w:pos="1800"/>
        </w:tabs>
        <w:ind w:left="1800" w:hanging="360"/>
      </w:pPr>
      <w:rPr>
        <w:rFonts w:ascii="Book Antiqua" w:eastAsia="Times New Roman" w:hAnsi="Book Antiqua" w:hint="default"/>
        <w:b w:val="0"/>
      </w:rPr>
    </w:lvl>
    <w:lvl w:ilvl="2" w:tplc="FB6AC3AC">
      <w:start w:val="1"/>
      <w:numFmt w:val="upperLetter"/>
      <w:lvlText w:val="%3)"/>
      <w:lvlJc w:val="left"/>
      <w:pPr>
        <w:ind w:left="2700" w:hanging="360"/>
      </w:pPr>
      <w:rPr>
        <w:rFonts w:hint="default"/>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8">
    <w:nsid w:val="416467F2"/>
    <w:multiLevelType w:val="hybridMultilevel"/>
    <w:tmpl w:val="13C858B2"/>
    <w:lvl w:ilvl="0" w:tplc="F82C7514">
      <w:start w:val="1"/>
      <w:numFmt w:val="bullet"/>
      <w:lvlText w:val="•"/>
      <w:lvlJc w:val="left"/>
      <w:pPr>
        <w:tabs>
          <w:tab w:val="num" w:pos="1620"/>
        </w:tabs>
        <w:ind w:left="1620" w:hanging="360"/>
      </w:pPr>
      <w:rPr>
        <w:rFonts w:ascii="Courier New" w:hAnsi="Courier New" w:hint="default"/>
        <w:sz w:val="32"/>
      </w:rPr>
    </w:lvl>
    <w:lvl w:ilvl="1" w:tplc="04100003">
      <w:start w:val="1"/>
      <w:numFmt w:val="bullet"/>
      <w:lvlText w:val="o"/>
      <w:lvlJc w:val="left"/>
      <w:pPr>
        <w:tabs>
          <w:tab w:val="num" w:pos="2340"/>
        </w:tabs>
        <w:ind w:left="2340" w:hanging="360"/>
      </w:pPr>
      <w:rPr>
        <w:rFonts w:ascii="Courier New" w:hAnsi="Courier New" w:hint="default"/>
      </w:rPr>
    </w:lvl>
    <w:lvl w:ilvl="2" w:tplc="04100005">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29">
    <w:nsid w:val="417442B4"/>
    <w:multiLevelType w:val="hybridMultilevel"/>
    <w:tmpl w:val="4CF24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33059A5"/>
    <w:multiLevelType w:val="hybridMultilevel"/>
    <w:tmpl w:val="8C54EA6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1">
    <w:nsid w:val="4B967C91"/>
    <w:multiLevelType w:val="hybridMultilevel"/>
    <w:tmpl w:val="1AFA6F4A"/>
    <w:lvl w:ilvl="0" w:tplc="5144F674">
      <w:start w:val="1"/>
      <w:numFmt w:val="decimal"/>
      <w:lvlText w:val="%1."/>
      <w:lvlJc w:val="left"/>
      <w:pPr>
        <w:tabs>
          <w:tab w:val="num" w:pos="1080"/>
        </w:tabs>
        <w:ind w:left="1080" w:hanging="360"/>
      </w:pPr>
      <w:rPr>
        <w:rFonts w:cs="Times New Roman"/>
        <w:b/>
      </w:rPr>
    </w:lvl>
    <w:lvl w:ilvl="1" w:tplc="B6206A86">
      <w:start w:val="3"/>
      <w:numFmt w:val="bullet"/>
      <w:lvlText w:val="-"/>
      <w:lvlJc w:val="left"/>
      <w:pPr>
        <w:tabs>
          <w:tab w:val="num" w:pos="1800"/>
        </w:tabs>
        <w:ind w:left="1800" w:hanging="360"/>
      </w:pPr>
      <w:rPr>
        <w:rFonts w:ascii="Book Antiqua" w:eastAsia="Times New Roman" w:hAnsi="Book Antiqua" w:hint="default"/>
        <w:b w:val="0"/>
      </w:rPr>
    </w:lvl>
    <w:lvl w:ilvl="2" w:tplc="FB6AC3AC">
      <w:start w:val="1"/>
      <w:numFmt w:val="upperLetter"/>
      <w:lvlText w:val="%3)"/>
      <w:lvlJc w:val="left"/>
      <w:pPr>
        <w:ind w:left="2700" w:hanging="360"/>
      </w:pPr>
      <w:rPr>
        <w:rFonts w:hint="default"/>
      </w:rPr>
    </w:lvl>
    <w:lvl w:ilvl="3" w:tplc="0410000F">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32">
    <w:nsid w:val="4D1844E6"/>
    <w:multiLevelType w:val="hybridMultilevel"/>
    <w:tmpl w:val="E3C243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ED04506"/>
    <w:multiLevelType w:val="hybridMultilevel"/>
    <w:tmpl w:val="61B267C8"/>
    <w:lvl w:ilvl="0" w:tplc="5AA4DE8C">
      <w:start w:val="3"/>
      <w:numFmt w:val="bullet"/>
      <w:lvlText w:val="-"/>
      <w:lvlJc w:val="left"/>
      <w:pPr>
        <w:ind w:left="1352" w:hanging="360"/>
      </w:pPr>
      <w:rPr>
        <w:rFonts w:ascii="Book Antiqua" w:eastAsia="Courier" w:hAnsi="Book Antiqua" w:cs="Courier" w:hint="default"/>
      </w:rPr>
    </w:lvl>
    <w:lvl w:ilvl="1" w:tplc="04100003" w:tentative="1">
      <w:start w:val="1"/>
      <w:numFmt w:val="bullet"/>
      <w:lvlText w:val="o"/>
      <w:lvlJc w:val="left"/>
      <w:pPr>
        <w:ind w:left="2072" w:hanging="360"/>
      </w:pPr>
      <w:rPr>
        <w:rFonts w:ascii="Courier New" w:hAnsi="Courier New" w:cs="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cs="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cs="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34">
    <w:nsid w:val="528E616F"/>
    <w:multiLevelType w:val="hybridMultilevel"/>
    <w:tmpl w:val="77403528"/>
    <w:lvl w:ilvl="0" w:tplc="CB283EE0">
      <w:start w:val="1"/>
      <w:numFmt w:val="lowerLetter"/>
      <w:lvlText w:val="%1)"/>
      <w:lvlJc w:val="left"/>
      <w:pPr>
        <w:tabs>
          <w:tab w:val="num" w:pos="1140"/>
        </w:tabs>
        <w:ind w:left="1140" w:hanging="360"/>
      </w:pPr>
      <w:rPr>
        <w:rFonts w:cs="Times New Roman" w:hint="default"/>
        <w:b/>
        <w:dstrike w:val="0"/>
        <w:sz w:val="24"/>
        <w:szCs w:val="24"/>
      </w:rPr>
    </w:lvl>
    <w:lvl w:ilvl="1" w:tplc="04100017">
      <w:start w:val="1"/>
      <w:numFmt w:val="lowerLetter"/>
      <w:lvlText w:val="%2)"/>
      <w:lvlJc w:val="left"/>
      <w:pPr>
        <w:tabs>
          <w:tab w:val="num" w:pos="540"/>
        </w:tabs>
        <w:ind w:left="540" w:hanging="360"/>
      </w:pPr>
      <w:rPr>
        <w:rFonts w:cs="Times New Roman" w:hint="default"/>
        <w:b/>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35">
    <w:nsid w:val="532E4ACA"/>
    <w:multiLevelType w:val="hybridMultilevel"/>
    <w:tmpl w:val="77B85992"/>
    <w:lvl w:ilvl="0" w:tplc="88906754">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66071BE"/>
    <w:multiLevelType w:val="hybridMultilevel"/>
    <w:tmpl w:val="F1200B12"/>
    <w:lvl w:ilvl="0" w:tplc="0410000F">
      <w:start w:val="5"/>
      <w:numFmt w:val="decimal"/>
      <w:lvlText w:val="%1."/>
      <w:lvlJc w:val="left"/>
      <w:pPr>
        <w:tabs>
          <w:tab w:val="num" w:pos="720"/>
        </w:tabs>
        <w:ind w:left="720" w:hanging="360"/>
      </w:pPr>
      <w:rPr>
        <w:rFonts w:cs="Times New Roman" w:hint="default"/>
      </w:rPr>
    </w:lvl>
    <w:lvl w:ilvl="1" w:tplc="652CB81C">
      <w:start w:val="1"/>
      <w:numFmt w:val="lowerLetter"/>
      <w:lvlText w:val="%2."/>
      <w:lvlJc w:val="left"/>
      <w:pPr>
        <w:tabs>
          <w:tab w:val="num" w:pos="1070"/>
        </w:tabs>
        <w:ind w:left="1070" w:hanging="360"/>
      </w:pPr>
      <w:rPr>
        <w:rFonts w:ascii="Arial" w:hAnsi="Arial" w:cs="Arial" w:hint="default"/>
        <w:sz w:val="24"/>
        <w:szCs w:val="24"/>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nsid w:val="58516336"/>
    <w:multiLevelType w:val="hybridMultilevel"/>
    <w:tmpl w:val="CBBA4C0E"/>
    <w:lvl w:ilvl="0" w:tplc="CA0237EC">
      <w:start w:val="10"/>
      <w:numFmt w:val="lowerLetter"/>
      <w:lvlText w:val="%1)"/>
      <w:lvlJc w:val="left"/>
      <w:pPr>
        <w:ind w:left="78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38">
    <w:nsid w:val="5A81435D"/>
    <w:multiLevelType w:val="hybridMultilevel"/>
    <w:tmpl w:val="1E40C38C"/>
    <w:lvl w:ilvl="0" w:tplc="5AA4DE8C">
      <w:start w:val="3"/>
      <w:numFmt w:val="bullet"/>
      <w:lvlText w:val="-"/>
      <w:lvlJc w:val="left"/>
      <w:pPr>
        <w:tabs>
          <w:tab w:val="num" w:pos="1440"/>
        </w:tabs>
        <w:ind w:left="1440" w:hanging="360"/>
      </w:pPr>
      <w:rPr>
        <w:rFonts w:ascii="Book Antiqua" w:eastAsia="Times New Roman" w:hAnsi="Book Antiqua" w:hint="default"/>
      </w:rPr>
    </w:lvl>
    <w:lvl w:ilvl="1" w:tplc="0410000B">
      <w:start w:val="1"/>
      <w:numFmt w:val="bullet"/>
      <w:lvlText w:val=""/>
      <w:lvlJc w:val="left"/>
      <w:pPr>
        <w:tabs>
          <w:tab w:val="num" w:pos="900"/>
        </w:tabs>
        <w:ind w:left="900" w:hanging="360"/>
      </w:pPr>
      <w:rPr>
        <w:rFonts w:ascii="Wingdings" w:hAnsi="Wingdings" w:hint="default"/>
      </w:rPr>
    </w:lvl>
    <w:lvl w:ilvl="2" w:tplc="8424F548">
      <w:numFmt w:val="bullet"/>
      <w:lvlText w:val="-"/>
      <w:lvlJc w:val="left"/>
      <w:pPr>
        <w:tabs>
          <w:tab w:val="num" w:pos="1495"/>
        </w:tabs>
        <w:ind w:left="1495" w:hanging="360"/>
      </w:pPr>
      <w:rPr>
        <w:rFonts w:ascii="Garamond" w:eastAsia="Times New Roman" w:hAnsi="Garamond" w:hint="default"/>
        <w:b w:val="0"/>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5C903B72"/>
    <w:multiLevelType w:val="hybridMultilevel"/>
    <w:tmpl w:val="9C805FE0"/>
    <w:lvl w:ilvl="0" w:tplc="04100013">
      <w:start w:val="1"/>
      <w:numFmt w:val="upperRoman"/>
      <w:lvlText w:val="%1."/>
      <w:lvlJc w:val="right"/>
      <w:pPr>
        <w:tabs>
          <w:tab w:val="num" w:pos="720"/>
        </w:tabs>
        <w:ind w:left="720" w:hanging="18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nsid w:val="5CCB2276"/>
    <w:multiLevelType w:val="hybridMultilevel"/>
    <w:tmpl w:val="7C762BD4"/>
    <w:lvl w:ilvl="0" w:tplc="D12ACC6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02237D6"/>
    <w:multiLevelType w:val="hybridMultilevel"/>
    <w:tmpl w:val="DB76E222"/>
    <w:lvl w:ilvl="0" w:tplc="5E38F66C">
      <w:start w:val="1"/>
      <w:numFmt w:val="lowerLetter"/>
      <w:lvlText w:val="%1)"/>
      <w:lvlJc w:val="left"/>
      <w:pPr>
        <w:ind w:left="720" w:hanging="360"/>
      </w:pPr>
      <w:rPr>
        <w:rFonts w:hint="default"/>
        <w:i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45B3151"/>
    <w:multiLevelType w:val="hybridMultilevel"/>
    <w:tmpl w:val="C4742D6E"/>
    <w:lvl w:ilvl="0" w:tplc="64A4848C">
      <w:start w:val="1"/>
      <w:numFmt w:val="lowerLetter"/>
      <w:lvlText w:val="%1)"/>
      <w:lvlJc w:val="left"/>
      <w:pPr>
        <w:tabs>
          <w:tab w:val="num" w:pos="1080"/>
        </w:tabs>
        <w:ind w:left="1080" w:hanging="360"/>
      </w:pPr>
      <w:rPr>
        <w:rFonts w:cs="Times New Roman" w:hint="default"/>
        <w:i/>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nsid w:val="663A1E25"/>
    <w:multiLevelType w:val="hybridMultilevel"/>
    <w:tmpl w:val="6FAA5D6A"/>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4">
    <w:nsid w:val="67F7413F"/>
    <w:multiLevelType w:val="hybridMultilevel"/>
    <w:tmpl w:val="47C0F23E"/>
    <w:lvl w:ilvl="0" w:tplc="E36A1CF6">
      <w:start w:val="1"/>
      <w:numFmt w:val="decimal"/>
      <w:lvlText w:val="%1."/>
      <w:lvlJc w:val="left"/>
      <w:pPr>
        <w:ind w:left="644"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8B10F42"/>
    <w:multiLevelType w:val="hybridMultilevel"/>
    <w:tmpl w:val="2AB841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971804AE">
      <w:start w:val="1"/>
      <w:numFmt w:val="bullet"/>
      <w:lvlText w:val="-"/>
      <w:lvlJc w:val="left"/>
      <w:pPr>
        <w:ind w:left="2160" w:hanging="360"/>
      </w:pPr>
      <w:rPr>
        <w:rFonts w:ascii="Garamond" w:eastAsia="Times New Roman"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A645410"/>
    <w:multiLevelType w:val="hybridMultilevel"/>
    <w:tmpl w:val="D488EFFE"/>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7">
    <w:nsid w:val="6B5E4B71"/>
    <w:multiLevelType w:val="hybridMultilevel"/>
    <w:tmpl w:val="FE34B430"/>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48">
    <w:nsid w:val="6C304D10"/>
    <w:multiLevelType w:val="hybridMultilevel"/>
    <w:tmpl w:val="33C8EB6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9">
    <w:nsid w:val="70F702ED"/>
    <w:multiLevelType w:val="hybridMultilevel"/>
    <w:tmpl w:val="EB688644"/>
    <w:lvl w:ilvl="0" w:tplc="0410000B">
      <w:start w:val="1"/>
      <w:numFmt w:val="bullet"/>
      <w:lvlText w:val=""/>
      <w:lvlJc w:val="left"/>
      <w:pPr>
        <w:ind w:left="2580" w:hanging="360"/>
      </w:pPr>
      <w:rPr>
        <w:rFonts w:ascii="Wingdings" w:hAnsi="Wingdings" w:hint="default"/>
      </w:rPr>
    </w:lvl>
    <w:lvl w:ilvl="1" w:tplc="04100003" w:tentative="1">
      <w:start w:val="1"/>
      <w:numFmt w:val="bullet"/>
      <w:lvlText w:val="o"/>
      <w:lvlJc w:val="left"/>
      <w:pPr>
        <w:ind w:left="3300" w:hanging="360"/>
      </w:pPr>
      <w:rPr>
        <w:rFonts w:ascii="Courier New" w:hAnsi="Courier New" w:cs="Courier New" w:hint="default"/>
      </w:rPr>
    </w:lvl>
    <w:lvl w:ilvl="2" w:tplc="04100005" w:tentative="1">
      <w:start w:val="1"/>
      <w:numFmt w:val="bullet"/>
      <w:lvlText w:val=""/>
      <w:lvlJc w:val="left"/>
      <w:pPr>
        <w:ind w:left="4020" w:hanging="360"/>
      </w:pPr>
      <w:rPr>
        <w:rFonts w:ascii="Wingdings" w:hAnsi="Wingdings" w:hint="default"/>
      </w:rPr>
    </w:lvl>
    <w:lvl w:ilvl="3" w:tplc="04100001" w:tentative="1">
      <w:start w:val="1"/>
      <w:numFmt w:val="bullet"/>
      <w:lvlText w:val=""/>
      <w:lvlJc w:val="left"/>
      <w:pPr>
        <w:ind w:left="4740" w:hanging="360"/>
      </w:pPr>
      <w:rPr>
        <w:rFonts w:ascii="Symbol" w:hAnsi="Symbol" w:hint="default"/>
      </w:rPr>
    </w:lvl>
    <w:lvl w:ilvl="4" w:tplc="04100003" w:tentative="1">
      <w:start w:val="1"/>
      <w:numFmt w:val="bullet"/>
      <w:lvlText w:val="o"/>
      <w:lvlJc w:val="left"/>
      <w:pPr>
        <w:ind w:left="5460" w:hanging="360"/>
      </w:pPr>
      <w:rPr>
        <w:rFonts w:ascii="Courier New" w:hAnsi="Courier New" w:cs="Courier New" w:hint="default"/>
      </w:rPr>
    </w:lvl>
    <w:lvl w:ilvl="5" w:tplc="04100005" w:tentative="1">
      <w:start w:val="1"/>
      <w:numFmt w:val="bullet"/>
      <w:lvlText w:val=""/>
      <w:lvlJc w:val="left"/>
      <w:pPr>
        <w:ind w:left="6180" w:hanging="360"/>
      </w:pPr>
      <w:rPr>
        <w:rFonts w:ascii="Wingdings" w:hAnsi="Wingdings" w:hint="default"/>
      </w:rPr>
    </w:lvl>
    <w:lvl w:ilvl="6" w:tplc="04100001" w:tentative="1">
      <w:start w:val="1"/>
      <w:numFmt w:val="bullet"/>
      <w:lvlText w:val=""/>
      <w:lvlJc w:val="left"/>
      <w:pPr>
        <w:ind w:left="6900" w:hanging="360"/>
      </w:pPr>
      <w:rPr>
        <w:rFonts w:ascii="Symbol" w:hAnsi="Symbol" w:hint="default"/>
      </w:rPr>
    </w:lvl>
    <w:lvl w:ilvl="7" w:tplc="04100003" w:tentative="1">
      <w:start w:val="1"/>
      <w:numFmt w:val="bullet"/>
      <w:lvlText w:val="o"/>
      <w:lvlJc w:val="left"/>
      <w:pPr>
        <w:ind w:left="7620" w:hanging="360"/>
      </w:pPr>
      <w:rPr>
        <w:rFonts w:ascii="Courier New" w:hAnsi="Courier New" w:cs="Courier New" w:hint="default"/>
      </w:rPr>
    </w:lvl>
    <w:lvl w:ilvl="8" w:tplc="04100005" w:tentative="1">
      <w:start w:val="1"/>
      <w:numFmt w:val="bullet"/>
      <w:lvlText w:val=""/>
      <w:lvlJc w:val="left"/>
      <w:pPr>
        <w:ind w:left="8340" w:hanging="360"/>
      </w:pPr>
      <w:rPr>
        <w:rFonts w:ascii="Wingdings" w:hAnsi="Wingdings" w:hint="default"/>
      </w:rPr>
    </w:lvl>
  </w:abstractNum>
  <w:abstractNum w:abstractNumId="50">
    <w:nsid w:val="7298117C"/>
    <w:multiLevelType w:val="hybridMultilevel"/>
    <w:tmpl w:val="DBFCEF4E"/>
    <w:lvl w:ilvl="0" w:tplc="63CCEA6A">
      <w:start w:val="1"/>
      <w:numFmt w:val="lowerRoman"/>
      <w:lvlText w:val="%1)"/>
      <w:lvlJc w:val="left"/>
      <w:pPr>
        <w:tabs>
          <w:tab w:val="num" w:pos="928"/>
        </w:tabs>
        <w:ind w:left="928" w:hanging="360"/>
      </w:pPr>
      <w:rPr>
        <w:rFonts w:ascii="Arial" w:eastAsia="Times New Roman" w:hAnsi="Arial" w:cs="Arial"/>
        <w:i w:val="0"/>
      </w:rPr>
    </w:lvl>
    <w:lvl w:ilvl="1" w:tplc="A21818AA">
      <w:start w:val="10"/>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52E6976C">
      <w:start w:val="2"/>
      <w:numFmt w:val="upperLetter"/>
      <w:lvlText w:val="%5)"/>
      <w:lvlJc w:val="left"/>
      <w:pPr>
        <w:ind w:left="3600" w:hanging="360"/>
      </w:pPr>
      <w:rPr>
        <w:rFonts w:hint="default"/>
      </w:rPr>
    </w:lvl>
    <w:lvl w:ilvl="5" w:tplc="17EAB7E6">
      <w:start w:val="1"/>
      <w:numFmt w:val="upperLetter"/>
      <w:lvlText w:val="%6."/>
      <w:lvlJc w:val="left"/>
      <w:pPr>
        <w:ind w:left="4500" w:hanging="360"/>
      </w:pPr>
      <w:rPr>
        <w:rFonts w:hint="default"/>
        <w:b/>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72ED4E6F"/>
    <w:multiLevelType w:val="hybridMultilevel"/>
    <w:tmpl w:val="76BECD2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2">
    <w:nsid w:val="73166C06"/>
    <w:multiLevelType w:val="hybridMultilevel"/>
    <w:tmpl w:val="DA1867EE"/>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3">
    <w:nsid w:val="73624040"/>
    <w:multiLevelType w:val="hybridMultilevel"/>
    <w:tmpl w:val="7E809578"/>
    <w:lvl w:ilvl="0" w:tplc="6CA2FE90">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nsid w:val="741C260F"/>
    <w:multiLevelType w:val="hybridMultilevel"/>
    <w:tmpl w:val="C1E4CE88"/>
    <w:lvl w:ilvl="0" w:tplc="04100017">
      <w:start w:val="3"/>
      <w:numFmt w:val="lowerLetter"/>
      <w:lvlText w:val="%1)"/>
      <w:lvlJc w:val="left"/>
      <w:pPr>
        <w:ind w:left="786"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5">
    <w:nsid w:val="75546FC4"/>
    <w:multiLevelType w:val="hybridMultilevel"/>
    <w:tmpl w:val="0A409A0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76207701"/>
    <w:multiLevelType w:val="hybridMultilevel"/>
    <w:tmpl w:val="53CAECC8"/>
    <w:lvl w:ilvl="0" w:tplc="9F563258">
      <w:start w:val="3"/>
      <w:numFmt w:val="bullet"/>
      <w:lvlText w:val="-"/>
      <w:lvlJc w:val="left"/>
      <w:pPr>
        <w:tabs>
          <w:tab w:val="num" w:pos="644"/>
        </w:tabs>
        <w:ind w:left="644" w:hanging="360"/>
      </w:pPr>
      <w:rPr>
        <w:rFonts w:ascii="Times New Roman" w:eastAsia="Times New Roman" w:hAnsi="Times New Roman" w:hint="default"/>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7">
    <w:nsid w:val="76210EFF"/>
    <w:multiLevelType w:val="hybridMultilevel"/>
    <w:tmpl w:val="AA7E0F7E"/>
    <w:lvl w:ilvl="0" w:tplc="361C1D5C">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8">
    <w:nsid w:val="7B3C70F1"/>
    <w:multiLevelType w:val="hybridMultilevel"/>
    <w:tmpl w:val="7A50AE32"/>
    <w:lvl w:ilvl="0" w:tplc="A6E04FBC">
      <w:start w:val="1"/>
      <w:numFmt w:val="decimal"/>
      <w:lvlText w:val="A.%1"/>
      <w:lvlJc w:val="left"/>
      <w:pPr>
        <w:tabs>
          <w:tab w:val="num" w:pos="360"/>
        </w:tabs>
        <w:ind w:left="360" w:hanging="360"/>
      </w:pPr>
      <w:rPr>
        <w:rFonts w:cs="Times New Roman" w:hint="default"/>
        <w:b/>
        <w:sz w:val="26"/>
        <w:szCs w:val="26"/>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9">
    <w:nsid w:val="7D52121F"/>
    <w:multiLevelType w:val="hybridMultilevel"/>
    <w:tmpl w:val="033201EA"/>
    <w:lvl w:ilvl="0" w:tplc="E6086786">
      <w:start w:val="1"/>
      <w:numFmt w:val="lowerLetter"/>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60">
    <w:nsid w:val="7F984D6C"/>
    <w:multiLevelType w:val="hybridMultilevel"/>
    <w:tmpl w:val="BBC64876"/>
    <w:lvl w:ilvl="0" w:tplc="5AA4DE8C">
      <w:start w:val="3"/>
      <w:numFmt w:val="bullet"/>
      <w:lvlText w:val="-"/>
      <w:lvlJc w:val="left"/>
      <w:pPr>
        <w:ind w:left="720" w:hanging="360"/>
      </w:pPr>
      <w:rPr>
        <w:rFonts w:ascii="Book Antiqua" w:eastAsia="Times New Roman" w:hAnsi="Book Antiqua"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8"/>
  </w:num>
  <w:num w:numId="2">
    <w:abstractNumId w:val="34"/>
  </w:num>
  <w:num w:numId="3">
    <w:abstractNumId w:val="31"/>
  </w:num>
  <w:num w:numId="4">
    <w:abstractNumId w:val="42"/>
  </w:num>
  <w:num w:numId="5">
    <w:abstractNumId w:val="23"/>
  </w:num>
  <w:num w:numId="6">
    <w:abstractNumId w:val="28"/>
  </w:num>
  <w:num w:numId="7">
    <w:abstractNumId w:val="16"/>
  </w:num>
  <w:num w:numId="8">
    <w:abstractNumId w:val="38"/>
  </w:num>
  <w:num w:numId="9">
    <w:abstractNumId w:val="7"/>
  </w:num>
  <w:num w:numId="10">
    <w:abstractNumId w:val="53"/>
  </w:num>
  <w:num w:numId="11">
    <w:abstractNumId w:val="15"/>
  </w:num>
  <w:num w:numId="12">
    <w:abstractNumId w:val="2"/>
  </w:num>
  <w:num w:numId="13">
    <w:abstractNumId w:val="30"/>
  </w:num>
  <w:num w:numId="14">
    <w:abstractNumId w:val="52"/>
  </w:num>
  <w:num w:numId="15">
    <w:abstractNumId w:val="43"/>
  </w:num>
  <w:num w:numId="16">
    <w:abstractNumId w:val="57"/>
  </w:num>
  <w:num w:numId="17">
    <w:abstractNumId w:val="22"/>
  </w:num>
  <w:num w:numId="18">
    <w:abstractNumId w:val="24"/>
  </w:num>
  <w:num w:numId="19">
    <w:abstractNumId w:val="39"/>
  </w:num>
  <w:num w:numId="20">
    <w:abstractNumId w:val="5"/>
  </w:num>
  <w:num w:numId="21">
    <w:abstractNumId w:val="48"/>
  </w:num>
  <w:num w:numId="22">
    <w:abstractNumId w:val="45"/>
  </w:num>
  <w:num w:numId="23">
    <w:abstractNumId w:val="60"/>
  </w:num>
  <w:num w:numId="24">
    <w:abstractNumId w:val="17"/>
  </w:num>
  <w:num w:numId="25">
    <w:abstractNumId w:val="1"/>
  </w:num>
  <w:num w:numId="26">
    <w:abstractNumId w:val="8"/>
  </w:num>
  <w:num w:numId="27">
    <w:abstractNumId w:val="50"/>
  </w:num>
  <w:num w:numId="28">
    <w:abstractNumId w:val="19"/>
  </w:num>
  <w:num w:numId="29">
    <w:abstractNumId w:val="3"/>
  </w:num>
  <w:num w:numId="30">
    <w:abstractNumId w:val="47"/>
  </w:num>
  <w:num w:numId="31">
    <w:abstractNumId w:val="10"/>
  </w:num>
  <w:num w:numId="32">
    <w:abstractNumId w:val="18"/>
  </w:num>
  <w:num w:numId="33">
    <w:abstractNumId w:val="21"/>
  </w:num>
  <w:num w:numId="34">
    <w:abstractNumId w:val="40"/>
  </w:num>
  <w:num w:numId="35">
    <w:abstractNumId w:val="20"/>
  </w:num>
  <w:num w:numId="36">
    <w:abstractNumId w:val="55"/>
  </w:num>
  <w:num w:numId="37">
    <w:abstractNumId w:val="0"/>
  </w:num>
  <w:num w:numId="38">
    <w:abstractNumId w:val="9"/>
  </w:num>
  <w:num w:numId="39">
    <w:abstractNumId w:val="49"/>
  </w:num>
  <w:num w:numId="40">
    <w:abstractNumId w:val="32"/>
  </w:num>
  <w:num w:numId="41">
    <w:abstractNumId w:val="26"/>
  </w:num>
  <w:num w:numId="42">
    <w:abstractNumId w:val="37"/>
  </w:num>
  <w:num w:numId="43">
    <w:abstractNumId w:val="41"/>
  </w:num>
  <w:num w:numId="44">
    <w:abstractNumId w:val="54"/>
  </w:num>
  <w:num w:numId="45">
    <w:abstractNumId w:val="14"/>
  </w:num>
  <w:num w:numId="46">
    <w:abstractNumId w:val="4"/>
  </w:num>
  <w:num w:numId="47">
    <w:abstractNumId w:val="6"/>
  </w:num>
  <w:num w:numId="48">
    <w:abstractNumId w:val="44"/>
  </w:num>
  <w:num w:numId="49">
    <w:abstractNumId w:val="46"/>
  </w:num>
  <w:num w:numId="50">
    <w:abstractNumId w:val="59"/>
  </w:num>
  <w:num w:numId="51">
    <w:abstractNumId w:val="11"/>
  </w:num>
  <w:num w:numId="52">
    <w:abstractNumId w:val="51"/>
  </w:num>
  <w:num w:numId="5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25"/>
  </w:num>
  <w:num w:numId="56">
    <w:abstractNumId w:val="13"/>
  </w:num>
  <w:num w:numId="57">
    <w:abstractNumId w:val="33"/>
  </w:num>
  <w:num w:numId="58">
    <w:abstractNumId w:val="27"/>
  </w:num>
  <w:num w:numId="59">
    <w:abstractNumId w:val="29"/>
  </w:num>
  <w:num w:numId="60">
    <w:abstractNumId w:val="12"/>
  </w:num>
  <w:num w:numId="61">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59"/>
    <w:rsid w:val="0000038D"/>
    <w:rsid w:val="00000670"/>
    <w:rsid w:val="00000A75"/>
    <w:rsid w:val="00000E02"/>
    <w:rsid w:val="00000F07"/>
    <w:rsid w:val="000017C6"/>
    <w:rsid w:val="000018BB"/>
    <w:rsid w:val="00001DF0"/>
    <w:rsid w:val="00001EC5"/>
    <w:rsid w:val="00002015"/>
    <w:rsid w:val="00002E6F"/>
    <w:rsid w:val="00003165"/>
    <w:rsid w:val="0000321A"/>
    <w:rsid w:val="00003530"/>
    <w:rsid w:val="000036CB"/>
    <w:rsid w:val="000038D0"/>
    <w:rsid w:val="00003959"/>
    <w:rsid w:val="00003B90"/>
    <w:rsid w:val="00003C60"/>
    <w:rsid w:val="000046AE"/>
    <w:rsid w:val="00004DF5"/>
    <w:rsid w:val="00005435"/>
    <w:rsid w:val="00005AC2"/>
    <w:rsid w:val="00005C30"/>
    <w:rsid w:val="00006080"/>
    <w:rsid w:val="000060E9"/>
    <w:rsid w:val="00006488"/>
    <w:rsid w:val="00006C03"/>
    <w:rsid w:val="00006DB9"/>
    <w:rsid w:val="00007089"/>
    <w:rsid w:val="00007B21"/>
    <w:rsid w:val="00010004"/>
    <w:rsid w:val="00010243"/>
    <w:rsid w:val="000105BC"/>
    <w:rsid w:val="000108E1"/>
    <w:rsid w:val="00010917"/>
    <w:rsid w:val="0001177B"/>
    <w:rsid w:val="00011959"/>
    <w:rsid w:val="00012132"/>
    <w:rsid w:val="00012420"/>
    <w:rsid w:val="00012585"/>
    <w:rsid w:val="00012784"/>
    <w:rsid w:val="00012BA1"/>
    <w:rsid w:val="000130DD"/>
    <w:rsid w:val="000145DD"/>
    <w:rsid w:val="00015377"/>
    <w:rsid w:val="00015C74"/>
    <w:rsid w:val="000161D0"/>
    <w:rsid w:val="000165F3"/>
    <w:rsid w:val="00016BE6"/>
    <w:rsid w:val="00017D47"/>
    <w:rsid w:val="000201A2"/>
    <w:rsid w:val="00020B03"/>
    <w:rsid w:val="00020BDB"/>
    <w:rsid w:val="00021157"/>
    <w:rsid w:val="000211F6"/>
    <w:rsid w:val="000215A6"/>
    <w:rsid w:val="00021954"/>
    <w:rsid w:val="00021F13"/>
    <w:rsid w:val="000223EC"/>
    <w:rsid w:val="00022573"/>
    <w:rsid w:val="00022A6C"/>
    <w:rsid w:val="000230BF"/>
    <w:rsid w:val="000237D7"/>
    <w:rsid w:val="00023999"/>
    <w:rsid w:val="00023CD4"/>
    <w:rsid w:val="00023FE1"/>
    <w:rsid w:val="00024644"/>
    <w:rsid w:val="0002469B"/>
    <w:rsid w:val="000248C9"/>
    <w:rsid w:val="000251E1"/>
    <w:rsid w:val="000253EF"/>
    <w:rsid w:val="0002561F"/>
    <w:rsid w:val="000257FD"/>
    <w:rsid w:val="000259AA"/>
    <w:rsid w:val="00025E36"/>
    <w:rsid w:val="00026581"/>
    <w:rsid w:val="000265C6"/>
    <w:rsid w:val="000266C5"/>
    <w:rsid w:val="00026791"/>
    <w:rsid w:val="00026F08"/>
    <w:rsid w:val="000274DE"/>
    <w:rsid w:val="0002764C"/>
    <w:rsid w:val="000276B7"/>
    <w:rsid w:val="00027EDB"/>
    <w:rsid w:val="000302C5"/>
    <w:rsid w:val="0003033B"/>
    <w:rsid w:val="000303BC"/>
    <w:rsid w:val="0003103C"/>
    <w:rsid w:val="0003191C"/>
    <w:rsid w:val="00031C45"/>
    <w:rsid w:val="00031FFB"/>
    <w:rsid w:val="00032D5C"/>
    <w:rsid w:val="00034340"/>
    <w:rsid w:val="0003445A"/>
    <w:rsid w:val="00034642"/>
    <w:rsid w:val="000349E2"/>
    <w:rsid w:val="000356B8"/>
    <w:rsid w:val="00035C0A"/>
    <w:rsid w:val="000364E8"/>
    <w:rsid w:val="000365E9"/>
    <w:rsid w:val="000379EB"/>
    <w:rsid w:val="00037F82"/>
    <w:rsid w:val="00041095"/>
    <w:rsid w:val="00041957"/>
    <w:rsid w:val="00041B02"/>
    <w:rsid w:val="00041E68"/>
    <w:rsid w:val="000422AC"/>
    <w:rsid w:val="0004287F"/>
    <w:rsid w:val="00042A54"/>
    <w:rsid w:val="00043298"/>
    <w:rsid w:val="00043CFC"/>
    <w:rsid w:val="000441BB"/>
    <w:rsid w:val="00044311"/>
    <w:rsid w:val="000443C8"/>
    <w:rsid w:val="00044913"/>
    <w:rsid w:val="00044A5B"/>
    <w:rsid w:val="00044A91"/>
    <w:rsid w:val="000452B4"/>
    <w:rsid w:val="00046394"/>
    <w:rsid w:val="0004674E"/>
    <w:rsid w:val="00046C90"/>
    <w:rsid w:val="00046F41"/>
    <w:rsid w:val="00046F85"/>
    <w:rsid w:val="00046FC4"/>
    <w:rsid w:val="000476C7"/>
    <w:rsid w:val="000479A4"/>
    <w:rsid w:val="00050071"/>
    <w:rsid w:val="00050380"/>
    <w:rsid w:val="00050815"/>
    <w:rsid w:val="00050E4F"/>
    <w:rsid w:val="00052A6D"/>
    <w:rsid w:val="00052C20"/>
    <w:rsid w:val="0005424D"/>
    <w:rsid w:val="0005453F"/>
    <w:rsid w:val="00054A4C"/>
    <w:rsid w:val="00054C8A"/>
    <w:rsid w:val="00054F07"/>
    <w:rsid w:val="000550DD"/>
    <w:rsid w:val="00055637"/>
    <w:rsid w:val="00056D62"/>
    <w:rsid w:val="00056F39"/>
    <w:rsid w:val="000608B9"/>
    <w:rsid w:val="000619FE"/>
    <w:rsid w:val="00061F78"/>
    <w:rsid w:val="00062BB9"/>
    <w:rsid w:val="00063BC5"/>
    <w:rsid w:val="00063BD1"/>
    <w:rsid w:val="0006450B"/>
    <w:rsid w:val="00064A26"/>
    <w:rsid w:val="00064C46"/>
    <w:rsid w:val="00064D0E"/>
    <w:rsid w:val="00065159"/>
    <w:rsid w:val="0006535F"/>
    <w:rsid w:val="00065373"/>
    <w:rsid w:val="00065CCF"/>
    <w:rsid w:val="00066196"/>
    <w:rsid w:val="00066264"/>
    <w:rsid w:val="000667A0"/>
    <w:rsid w:val="000669E0"/>
    <w:rsid w:val="00066AE8"/>
    <w:rsid w:val="00066E75"/>
    <w:rsid w:val="00066EE8"/>
    <w:rsid w:val="0006730D"/>
    <w:rsid w:val="00067811"/>
    <w:rsid w:val="00067B2B"/>
    <w:rsid w:val="00070580"/>
    <w:rsid w:val="00070DD0"/>
    <w:rsid w:val="00070F60"/>
    <w:rsid w:val="000712E4"/>
    <w:rsid w:val="00071602"/>
    <w:rsid w:val="0007232C"/>
    <w:rsid w:val="00072412"/>
    <w:rsid w:val="00072A30"/>
    <w:rsid w:val="00072B34"/>
    <w:rsid w:val="00073C6B"/>
    <w:rsid w:val="00073E31"/>
    <w:rsid w:val="00074253"/>
    <w:rsid w:val="000749BA"/>
    <w:rsid w:val="00074EEC"/>
    <w:rsid w:val="000753ED"/>
    <w:rsid w:val="00075613"/>
    <w:rsid w:val="00075752"/>
    <w:rsid w:val="00075D75"/>
    <w:rsid w:val="0007633C"/>
    <w:rsid w:val="000763D0"/>
    <w:rsid w:val="00076424"/>
    <w:rsid w:val="00077986"/>
    <w:rsid w:val="00077B38"/>
    <w:rsid w:val="00077D0A"/>
    <w:rsid w:val="00080560"/>
    <w:rsid w:val="00080628"/>
    <w:rsid w:val="000807FD"/>
    <w:rsid w:val="000809C1"/>
    <w:rsid w:val="00080DBF"/>
    <w:rsid w:val="00081574"/>
    <w:rsid w:val="00081795"/>
    <w:rsid w:val="000820BD"/>
    <w:rsid w:val="0008227F"/>
    <w:rsid w:val="00082641"/>
    <w:rsid w:val="00082863"/>
    <w:rsid w:val="00082C89"/>
    <w:rsid w:val="0008307E"/>
    <w:rsid w:val="00083144"/>
    <w:rsid w:val="00083409"/>
    <w:rsid w:val="0008455A"/>
    <w:rsid w:val="00085E3A"/>
    <w:rsid w:val="000862D4"/>
    <w:rsid w:val="000863C6"/>
    <w:rsid w:val="00086BCE"/>
    <w:rsid w:val="00086CC5"/>
    <w:rsid w:val="00086FE3"/>
    <w:rsid w:val="00090570"/>
    <w:rsid w:val="00091261"/>
    <w:rsid w:val="00091262"/>
    <w:rsid w:val="00091B47"/>
    <w:rsid w:val="00091BC2"/>
    <w:rsid w:val="00091FB9"/>
    <w:rsid w:val="00092080"/>
    <w:rsid w:val="00092477"/>
    <w:rsid w:val="000925B1"/>
    <w:rsid w:val="000926DE"/>
    <w:rsid w:val="0009355A"/>
    <w:rsid w:val="00093F8A"/>
    <w:rsid w:val="00094902"/>
    <w:rsid w:val="00096AFE"/>
    <w:rsid w:val="00097453"/>
    <w:rsid w:val="0009794F"/>
    <w:rsid w:val="00097F88"/>
    <w:rsid w:val="00097FAC"/>
    <w:rsid w:val="000A024F"/>
    <w:rsid w:val="000A02FA"/>
    <w:rsid w:val="000A0C05"/>
    <w:rsid w:val="000A0CD1"/>
    <w:rsid w:val="000A107F"/>
    <w:rsid w:val="000A1550"/>
    <w:rsid w:val="000A15D6"/>
    <w:rsid w:val="000A2B7E"/>
    <w:rsid w:val="000A2FEA"/>
    <w:rsid w:val="000A3A5C"/>
    <w:rsid w:val="000A3C7D"/>
    <w:rsid w:val="000A425E"/>
    <w:rsid w:val="000A4747"/>
    <w:rsid w:val="000A4E4A"/>
    <w:rsid w:val="000A57E4"/>
    <w:rsid w:val="000A58B9"/>
    <w:rsid w:val="000A5F57"/>
    <w:rsid w:val="000A75CC"/>
    <w:rsid w:val="000A7923"/>
    <w:rsid w:val="000A7A1B"/>
    <w:rsid w:val="000A7DAF"/>
    <w:rsid w:val="000A7ED3"/>
    <w:rsid w:val="000B00E4"/>
    <w:rsid w:val="000B0D0C"/>
    <w:rsid w:val="000B0EC7"/>
    <w:rsid w:val="000B157C"/>
    <w:rsid w:val="000B1597"/>
    <w:rsid w:val="000B1E87"/>
    <w:rsid w:val="000B3544"/>
    <w:rsid w:val="000B499B"/>
    <w:rsid w:val="000B4A33"/>
    <w:rsid w:val="000B4E52"/>
    <w:rsid w:val="000B6759"/>
    <w:rsid w:val="000B6C63"/>
    <w:rsid w:val="000B6CC2"/>
    <w:rsid w:val="000B7229"/>
    <w:rsid w:val="000B74A3"/>
    <w:rsid w:val="000B7914"/>
    <w:rsid w:val="000C187C"/>
    <w:rsid w:val="000C2711"/>
    <w:rsid w:val="000C2BF9"/>
    <w:rsid w:val="000C2F4D"/>
    <w:rsid w:val="000C3433"/>
    <w:rsid w:val="000C4AD4"/>
    <w:rsid w:val="000C4C70"/>
    <w:rsid w:val="000C5FB6"/>
    <w:rsid w:val="000C620E"/>
    <w:rsid w:val="000C64A1"/>
    <w:rsid w:val="000C69C5"/>
    <w:rsid w:val="000C6EE7"/>
    <w:rsid w:val="000C7096"/>
    <w:rsid w:val="000C7198"/>
    <w:rsid w:val="000D1051"/>
    <w:rsid w:val="000D19B2"/>
    <w:rsid w:val="000D1B2A"/>
    <w:rsid w:val="000D2B92"/>
    <w:rsid w:val="000D2C19"/>
    <w:rsid w:val="000D3B0B"/>
    <w:rsid w:val="000D4356"/>
    <w:rsid w:val="000D5942"/>
    <w:rsid w:val="000D5C47"/>
    <w:rsid w:val="000D5CCF"/>
    <w:rsid w:val="000D5F14"/>
    <w:rsid w:val="000D6801"/>
    <w:rsid w:val="000D6BB6"/>
    <w:rsid w:val="000D77F3"/>
    <w:rsid w:val="000E0859"/>
    <w:rsid w:val="000E09F5"/>
    <w:rsid w:val="000E1149"/>
    <w:rsid w:val="000E1481"/>
    <w:rsid w:val="000E1A1A"/>
    <w:rsid w:val="000E3550"/>
    <w:rsid w:val="000E3DF8"/>
    <w:rsid w:val="000E4213"/>
    <w:rsid w:val="000E44B5"/>
    <w:rsid w:val="000E47DD"/>
    <w:rsid w:val="000E49AC"/>
    <w:rsid w:val="000E4A87"/>
    <w:rsid w:val="000E4C10"/>
    <w:rsid w:val="000E4C16"/>
    <w:rsid w:val="000E4FE2"/>
    <w:rsid w:val="000E518A"/>
    <w:rsid w:val="000E55A1"/>
    <w:rsid w:val="000E58AE"/>
    <w:rsid w:val="000E66F0"/>
    <w:rsid w:val="000E6C8E"/>
    <w:rsid w:val="000E6E13"/>
    <w:rsid w:val="000E739C"/>
    <w:rsid w:val="000E7C50"/>
    <w:rsid w:val="000E7D4C"/>
    <w:rsid w:val="000F017A"/>
    <w:rsid w:val="000F0647"/>
    <w:rsid w:val="000F0EF8"/>
    <w:rsid w:val="000F1F8D"/>
    <w:rsid w:val="000F2372"/>
    <w:rsid w:val="000F2DA6"/>
    <w:rsid w:val="000F303B"/>
    <w:rsid w:val="000F3789"/>
    <w:rsid w:val="000F3990"/>
    <w:rsid w:val="000F39D3"/>
    <w:rsid w:val="000F3D8F"/>
    <w:rsid w:val="000F4219"/>
    <w:rsid w:val="000F48FB"/>
    <w:rsid w:val="000F4A9E"/>
    <w:rsid w:val="000F5E11"/>
    <w:rsid w:val="000F6344"/>
    <w:rsid w:val="000F6382"/>
    <w:rsid w:val="000F643E"/>
    <w:rsid w:val="000F6981"/>
    <w:rsid w:val="000F7B68"/>
    <w:rsid w:val="0010088F"/>
    <w:rsid w:val="0010155C"/>
    <w:rsid w:val="00102888"/>
    <w:rsid w:val="00103714"/>
    <w:rsid w:val="0010380F"/>
    <w:rsid w:val="00103EEB"/>
    <w:rsid w:val="00103F51"/>
    <w:rsid w:val="00104990"/>
    <w:rsid w:val="00104A56"/>
    <w:rsid w:val="00106A0D"/>
    <w:rsid w:val="00106B23"/>
    <w:rsid w:val="0011011D"/>
    <w:rsid w:val="0011021B"/>
    <w:rsid w:val="00110939"/>
    <w:rsid w:val="00110E5F"/>
    <w:rsid w:val="001114B6"/>
    <w:rsid w:val="001120FE"/>
    <w:rsid w:val="0011231A"/>
    <w:rsid w:val="001129EF"/>
    <w:rsid w:val="00112A98"/>
    <w:rsid w:val="001132E8"/>
    <w:rsid w:val="0011449C"/>
    <w:rsid w:val="00114637"/>
    <w:rsid w:val="001146F1"/>
    <w:rsid w:val="0011471F"/>
    <w:rsid w:val="0011619B"/>
    <w:rsid w:val="00116808"/>
    <w:rsid w:val="001168FC"/>
    <w:rsid w:val="00116945"/>
    <w:rsid w:val="00116A1E"/>
    <w:rsid w:val="0011722C"/>
    <w:rsid w:val="0011770D"/>
    <w:rsid w:val="001177A0"/>
    <w:rsid w:val="001200A0"/>
    <w:rsid w:val="00120A71"/>
    <w:rsid w:val="00121D49"/>
    <w:rsid w:val="00122613"/>
    <w:rsid w:val="00122F71"/>
    <w:rsid w:val="00123492"/>
    <w:rsid w:val="00123749"/>
    <w:rsid w:val="0012455A"/>
    <w:rsid w:val="001249C5"/>
    <w:rsid w:val="00125084"/>
    <w:rsid w:val="00125144"/>
    <w:rsid w:val="001263AA"/>
    <w:rsid w:val="00126696"/>
    <w:rsid w:val="00126777"/>
    <w:rsid w:val="001268BD"/>
    <w:rsid w:val="00127956"/>
    <w:rsid w:val="00130956"/>
    <w:rsid w:val="00130EFC"/>
    <w:rsid w:val="001329D3"/>
    <w:rsid w:val="00132AEA"/>
    <w:rsid w:val="00132EC6"/>
    <w:rsid w:val="001333D8"/>
    <w:rsid w:val="00133FD7"/>
    <w:rsid w:val="00134E27"/>
    <w:rsid w:val="0013549D"/>
    <w:rsid w:val="00135B7D"/>
    <w:rsid w:val="00135F2C"/>
    <w:rsid w:val="0013651B"/>
    <w:rsid w:val="00137B3D"/>
    <w:rsid w:val="001400A5"/>
    <w:rsid w:val="00140237"/>
    <w:rsid w:val="00140725"/>
    <w:rsid w:val="001408F7"/>
    <w:rsid w:val="00141507"/>
    <w:rsid w:val="00141727"/>
    <w:rsid w:val="00141E75"/>
    <w:rsid w:val="00141EBB"/>
    <w:rsid w:val="0014316E"/>
    <w:rsid w:val="00143B7C"/>
    <w:rsid w:val="00143F1E"/>
    <w:rsid w:val="001440D8"/>
    <w:rsid w:val="001444BA"/>
    <w:rsid w:val="00144C36"/>
    <w:rsid w:val="00145374"/>
    <w:rsid w:val="0014566F"/>
    <w:rsid w:val="001461DD"/>
    <w:rsid w:val="0014647F"/>
    <w:rsid w:val="0014651A"/>
    <w:rsid w:val="00146E0F"/>
    <w:rsid w:val="00146F70"/>
    <w:rsid w:val="001477F4"/>
    <w:rsid w:val="0015007D"/>
    <w:rsid w:val="001502E9"/>
    <w:rsid w:val="001503E5"/>
    <w:rsid w:val="001508CD"/>
    <w:rsid w:val="00151FB7"/>
    <w:rsid w:val="00152338"/>
    <w:rsid w:val="00153264"/>
    <w:rsid w:val="00153501"/>
    <w:rsid w:val="0015476D"/>
    <w:rsid w:val="0015488B"/>
    <w:rsid w:val="00156229"/>
    <w:rsid w:val="001563C8"/>
    <w:rsid w:val="00156A95"/>
    <w:rsid w:val="0015793E"/>
    <w:rsid w:val="00157A9C"/>
    <w:rsid w:val="001601B3"/>
    <w:rsid w:val="001601DB"/>
    <w:rsid w:val="001602FE"/>
    <w:rsid w:val="001611D1"/>
    <w:rsid w:val="001613B2"/>
    <w:rsid w:val="00161B1A"/>
    <w:rsid w:val="00162814"/>
    <w:rsid w:val="00162850"/>
    <w:rsid w:val="001628C1"/>
    <w:rsid w:val="001628C2"/>
    <w:rsid w:val="00162BD6"/>
    <w:rsid w:val="001631E0"/>
    <w:rsid w:val="00163561"/>
    <w:rsid w:val="00163ACE"/>
    <w:rsid w:val="00163D43"/>
    <w:rsid w:val="001659ED"/>
    <w:rsid w:val="00165D79"/>
    <w:rsid w:val="00166882"/>
    <w:rsid w:val="00166C06"/>
    <w:rsid w:val="00167475"/>
    <w:rsid w:val="001674BD"/>
    <w:rsid w:val="00167BBC"/>
    <w:rsid w:val="00167DB9"/>
    <w:rsid w:val="0017006E"/>
    <w:rsid w:val="0017032C"/>
    <w:rsid w:val="00170EFF"/>
    <w:rsid w:val="001711FD"/>
    <w:rsid w:val="00171430"/>
    <w:rsid w:val="00171EE9"/>
    <w:rsid w:val="00172204"/>
    <w:rsid w:val="0017236D"/>
    <w:rsid w:val="00172A9C"/>
    <w:rsid w:val="001730CD"/>
    <w:rsid w:val="0017333C"/>
    <w:rsid w:val="001738E5"/>
    <w:rsid w:val="00173B24"/>
    <w:rsid w:val="00173D11"/>
    <w:rsid w:val="00173FE1"/>
    <w:rsid w:val="00175820"/>
    <w:rsid w:val="00175834"/>
    <w:rsid w:val="001758A0"/>
    <w:rsid w:val="00176225"/>
    <w:rsid w:val="001767D0"/>
    <w:rsid w:val="00176992"/>
    <w:rsid w:val="0018033A"/>
    <w:rsid w:val="001810B4"/>
    <w:rsid w:val="00181187"/>
    <w:rsid w:val="001814A0"/>
    <w:rsid w:val="00181559"/>
    <w:rsid w:val="00181730"/>
    <w:rsid w:val="00182816"/>
    <w:rsid w:val="00182854"/>
    <w:rsid w:val="001829FB"/>
    <w:rsid w:val="00183651"/>
    <w:rsid w:val="00183CEF"/>
    <w:rsid w:val="00184232"/>
    <w:rsid w:val="0018431B"/>
    <w:rsid w:val="001850ED"/>
    <w:rsid w:val="0018515F"/>
    <w:rsid w:val="00185E17"/>
    <w:rsid w:val="00186FAE"/>
    <w:rsid w:val="001871FE"/>
    <w:rsid w:val="001875A4"/>
    <w:rsid w:val="00187E51"/>
    <w:rsid w:val="001927EE"/>
    <w:rsid w:val="00192829"/>
    <w:rsid w:val="00192A4B"/>
    <w:rsid w:val="00193010"/>
    <w:rsid w:val="0019378B"/>
    <w:rsid w:val="00193ACF"/>
    <w:rsid w:val="00193D17"/>
    <w:rsid w:val="00195192"/>
    <w:rsid w:val="00196582"/>
    <w:rsid w:val="0019680B"/>
    <w:rsid w:val="00196FFC"/>
    <w:rsid w:val="001971D8"/>
    <w:rsid w:val="001A04CA"/>
    <w:rsid w:val="001A05D8"/>
    <w:rsid w:val="001A0660"/>
    <w:rsid w:val="001A0CA4"/>
    <w:rsid w:val="001A17F7"/>
    <w:rsid w:val="001A19DF"/>
    <w:rsid w:val="001A2AD9"/>
    <w:rsid w:val="001A2C93"/>
    <w:rsid w:val="001A2DFE"/>
    <w:rsid w:val="001A2F63"/>
    <w:rsid w:val="001A2FAB"/>
    <w:rsid w:val="001A31C8"/>
    <w:rsid w:val="001A323E"/>
    <w:rsid w:val="001A3D16"/>
    <w:rsid w:val="001A4341"/>
    <w:rsid w:val="001A48F0"/>
    <w:rsid w:val="001A4D87"/>
    <w:rsid w:val="001A4E19"/>
    <w:rsid w:val="001A50AF"/>
    <w:rsid w:val="001A514C"/>
    <w:rsid w:val="001A56A0"/>
    <w:rsid w:val="001A5982"/>
    <w:rsid w:val="001A6016"/>
    <w:rsid w:val="001A62B9"/>
    <w:rsid w:val="001A6808"/>
    <w:rsid w:val="001A6ABA"/>
    <w:rsid w:val="001A7081"/>
    <w:rsid w:val="001A7D6C"/>
    <w:rsid w:val="001A7D77"/>
    <w:rsid w:val="001B0DA1"/>
    <w:rsid w:val="001B0FC4"/>
    <w:rsid w:val="001B29FA"/>
    <w:rsid w:val="001B2AB1"/>
    <w:rsid w:val="001B2EF3"/>
    <w:rsid w:val="001B32A2"/>
    <w:rsid w:val="001B37AA"/>
    <w:rsid w:val="001B3EEF"/>
    <w:rsid w:val="001B47AF"/>
    <w:rsid w:val="001B57B7"/>
    <w:rsid w:val="001B5861"/>
    <w:rsid w:val="001B5F0E"/>
    <w:rsid w:val="001B75BD"/>
    <w:rsid w:val="001B7638"/>
    <w:rsid w:val="001B79EF"/>
    <w:rsid w:val="001B7C88"/>
    <w:rsid w:val="001B7EE0"/>
    <w:rsid w:val="001C051B"/>
    <w:rsid w:val="001C0877"/>
    <w:rsid w:val="001C0EED"/>
    <w:rsid w:val="001C11B7"/>
    <w:rsid w:val="001C14B8"/>
    <w:rsid w:val="001C2858"/>
    <w:rsid w:val="001C28D2"/>
    <w:rsid w:val="001C2F7E"/>
    <w:rsid w:val="001C383E"/>
    <w:rsid w:val="001C40BC"/>
    <w:rsid w:val="001C4169"/>
    <w:rsid w:val="001C47C0"/>
    <w:rsid w:val="001C54B9"/>
    <w:rsid w:val="001C58FD"/>
    <w:rsid w:val="001C5A51"/>
    <w:rsid w:val="001C5F04"/>
    <w:rsid w:val="001C6443"/>
    <w:rsid w:val="001C7635"/>
    <w:rsid w:val="001C7B7D"/>
    <w:rsid w:val="001C7CC1"/>
    <w:rsid w:val="001C7EDC"/>
    <w:rsid w:val="001D0A17"/>
    <w:rsid w:val="001D0B65"/>
    <w:rsid w:val="001D0BF4"/>
    <w:rsid w:val="001D0DAC"/>
    <w:rsid w:val="001D0ED6"/>
    <w:rsid w:val="001D20EA"/>
    <w:rsid w:val="001D24DC"/>
    <w:rsid w:val="001D2600"/>
    <w:rsid w:val="001D2CDA"/>
    <w:rsid w:val="001D3426"/>
    <w:rsid w:val="001D3895"/>
    <w:rsid w:val="001D4793"/>
    <w:rsid w:val="001D4897"/>
    <w:rsid w:val="001D4BC2"/>
    <w:rsid w:val="001D50C3"/>
    <w:rsid w:val="001D63A3"/>
    <w:rsid w:val="001D6A64"/>
    <w:rsid w:val="001D6DB7"/>
    <w:rsid w:val="001D6FE3"/>
    <w:rsid w:val="001D77DC"/>
    <w:rsid w:val="001E02DE"/>
    <w:rsid w:val="001E048F"/>
    <w:rsid w:val="001E09D3"/>
    <w:rsid w:val="001E12D7"/>
    <w:rsid w:val="001E17DB"/>
    <w:rsid w:val="001E3DA5"/>
    <w:rsid w:val="001E41F2"/>
    <w:rsid w:val="001E4928"/>
    <w:rsid w:val="001E4DC4"/>
    <w:rsid w:val="001E5B77"/>
    <w:rsid w:val="001E6159"/>
    <w:rsid w:val="001E622C"/>
    <w:rsid w:val="001E6948"/>
    <w:rsid w:val="001E79AF"/>
    <w:rsid w:val="001F0213"/>
    <w:rsid w:val="001F0A49"/>
    <w:rsid w:val="001F0CE7"/>
    <w:rsid w:val="001F1627"/>
    <w:rsid w:val="001F1D5E"/>
    <w:rsid w:val="001F24E7"/>
    <w:rsid w:val="001F2699"/>
    <w:rsid w:val="001F27C3"/>
    <w:rsid w:val="001F29CE"/>
    <w:rsid w:val="001F37B4"/>
    <w:rsid w:val="001F3890"/>
    <w:rsid w:val="001F3E9F"/>
    <w:rsid w:val="001F43C6"/>
    <w:rsid w:val="001F4DC0"/>
    <w:rsid w:val="001F5697"/>
    <w:rsid w:val="001F678F"/>
    <w:rsid w:val="001F6F08"/>
    <w:rsid w:val="001F72D3"/>
    <w:rsid w:val="001F7A57"/>
    <w:rsid w:val="001F7D6C"/>
    <w:rsid w:val="00200461"/>
    <w:rsid w:val="00200799"/>
    <w:rsid w:val="0020109C"/>
    <w:rsid w:val="00201775"/>
    <w:rsid w:val="00201D77"/>
    <w:rsid w:val="00201E87"/>
    <w:rsid w:val="002025DF"/>
    <w:rsid w:val="00203C6A"/>
    <w:rsid w:val="0020476B"/>
    <w:rsid w:val="00204B8E"/>
    <w:rsid w:val="0020517A"/>
    <w:rsid w:val="002053DE"/>
    <w:rsid w:val="00205957"/>
    <w:rsid w:val="00206141"/>
    <w:rsid w:val="002062A8"/>
    <w:rsid w:val="0020640D"/>
    <w:rsid w:val="00206562"/>
    <w:rsid w:val="00206C37"/>
    <w:rsid w:val="00207067"/>
    <w:rsid w:val="002070B6"/>
    <w:rsid w:val="00207571"/>
    <w:rsid w:val="002101EC"/>
    <w:rsid w:val="00210900"/>
    <w:rsid w:val="00210A7A"/>
    <w:rsid w:val="00210EC8"/>
    <w:rsid w:val="00211178"/>
    <w:rsid w:val="002116B5"/>
    <w:rsid w:val="00211888"/>
    <w:rsid w:val="0021191C"/>
    <w:rsid w:val="00213569"/>
    <w:rsid w:val="0021356D"/>
    <w:rsid w:val="00213CA2"/>
    <w:rsid w:val="002142B4"/>
    <w:rsid w:val="002142EC"/>
    <w:rsid w:val="002149B4"/>
    <w:rsid w:val="002151A9"/>
    <w:rsid w:val="00215C15"/>
    <w:rsid w:val="00215C9A"/>
    <w:rsid w:val="00215E5C"/>
    <w:rsid w:val="00216AA0"/>
    <w:rsid w:val="00217168"/>
    <w:rsid w:val="00217393"/>
    <w:rsid w:val="002176F6"/>
    <w:rsid w:val="002179DB"/>
    <w:rsid w:val="00217A47"/>
    <w:rsid w:val="00217C25"/>
    <w:rsid w:val="002204D0"/>
    <w:rsid w:val="00220542"/>
    <w:rsid w:val="00220756"/>
    <w:rsid w:val="00220CE9"/>
    <w:rsid w:val="00220F1E"/>
    <w:rsid w:val="002213F3"/>
    <w:rsid w:val="0022184F"/>
    <w:rsid w:val="00222932"/>
    <w:rsid w:val="0022404F"/>
    <w:rsid w:val="0022426F"/>
    <w:rsid w:val="00224C03"/>
    <w:rsid w:val="00224CA8"/>
    <w:rsid w:val="00224DE7"/>
    <w:rsid w:val="002254E1"/>
    <w:rsid w:val="00225576"/>
    <w:rsid w:val="0022612C"/>
    <w:rsid w:val="002269D9"/>
    <w:rsid w:val="002270D4"/>
    <w:rsid w:val="00227469"/>
    <w:rsid w:val="002276CB"/>
    <w:rsid w:val="002277D5"/>
    <w:rsid w:val="0022798E"/>
    <w:rsid w:val="00227D86"/>
    <w:rsid w:val="00227F71"/>
    <w:rsid w:val="00230A08"/>
    <w:rsid w:val="00230D7D"/>
    <w:rsid w:val="00230EE2"/>
    <w:rsid w:val="00231058"/>
    <w:rsid w:val="00231839"/>
    <w:rsid w:val="00231CC7"/>
    <w:rsid w:val="00232027"/>
    <w:rsid w:val="002331CC"/>
    <w:rsid w:val="002338AB"/>
    <w:rsid w:val="002339F3"/>
    <w:rsid w:val="002340D3"/>
    <w:rsid w:val="002343DF"/>
    <w:rsid w:val="0023487C"/>
    <w:rsid w:val="00234989"/>
    <w:rsid w:val="00234EC6"/>
    <w:rsid w:val="002352D0"/>
    <w:rsid w:val="00235C41"/>
    <w:rsid w:val="00236901"/>
    <w:rsid w:val="00236BBD"/>
    <w:rsid w:val="00236C8C"/>
    <w:rsid w:val="002371A7"/>
    <w:rsid w:val="00237592"/>
    <w:rsid w:val="002379F5"/>
    <w:rsid w:val="00240028"/>
    <w:rsid w:val="002401F7"/>
    <w:rsid w:val="00240CAA"/>
    <w:rsid w:val="00241D34"/>
    <w:rsid w:val="00242A69"/>
    <w:rsid w:val="00242D83"/>
    <w:rsid w:val="0024336F"/>
    <w:rsid w:val="002442AC"/>
    <w:rsid w:val="002442F0"/>
    <w:rsid w:val="002452C7"/>
    <w:rsid w:val="0024552C"/>
    <w:rsid w:val="00245BD8"/>
    <w:rsid w:val="00246E57"/>
    <w:rsid w:val="002479E5"/>
    <w:rsid w:val="00247F61"/>
    <w:rsid w:val="00250433"/>
    <w:rsid w:val="002505F2"/>
    <w:rsid w:val="002506F2"/>
    <w:rsid w:val="00250A48"/>
    <w:rsid w:val="00251DA1"/>
    <w:rsid w:val="00251EA2"/>
    <w:rsid w:val="00252115"/>
    <w:rsid w:val="00252483"/>
    <w:rsid w:val="0025290D"/>
    <w:rsid w:val="00252AED"/>
    <w:rsid w:val="0025322E"/>
    <w:rsid w:val="0025370C"/>
    <w:rsid w:val="00253756"/>
    <w:rsid w:val="00254558"/>
    <w:rsid w:val="0025540B"/>
    <w:rsid w:val="00255678"/>
    <w:rsid w:val="00255D5B"/>
    <w:rsid w:val="00256B14"/>
    <w:rsid w:val="00257DD9"/>
    <w:rsid w:val="00257E01"/>
    <w:rsid w:val="00257FA1"/>
    <w:rsid w:val="0026044A"/>
    <w:rsid w:val="00260EE4"/>
    <w:rsid w:val="0026116E"/>
    <w:rsid w:val="00261278"/>
    <w:rsid w:val="00261E35"/>
    <w:rsid w:val="00262101"/>
    <w:rsid w:val="00263B11"/>
    <w:rsid w:val="00263BF8"/>
    <w:rsid w:val="00263EF2"/>
    <w:rsid w:val="00264F5A"/>
    <w:rsid w:val="002654E0"/>
    <w:rsid w:val="00265817"/>
    <w:rsid w:val="002663CE"/>
    <w:rsid w:val="002667C5"/>
    <w:rsid w:val="002668AE"/>
    <w:rsid w:val="00266B20"/>
    <w:rsid w:val="00266D10"/>
    <w:rsid w:val="002671BD"/>
    <w:rsid w:val="00267495"/>
    <w:rsid w:val="0026756D"/>
    <w:rsid w:val="0027044C"/>
    <w:rsid w:val="002704A1"/>
    <w:rsid w:val="00270A90"/>
    <w:rsid w:val="00271675"/>
    <w:rsid w:val="00271858"/>
    <w:rsid w:val="00273897"/>
    <w:rsid w:val="00273D9B"/>
    <w:rsid w:val="00274BEB"/>
    <w:rsid w:val="00274F34"/>
    <w:rsid w:val="00275309"/>
    <w:rsid w:val="002755EE"/>
    <w:rsid w:val="00275774"/>
    <w:rsid w:val="00276030"/>
    <w:rsid w:val="002769DC"/>
    <w:rsid w:val="00276A00"/>
    <w:rsid w:val="00276A1E"/>
    <w:rsid w:val="00276DF5"/>
    <w:rsid w:val="00276F28"/>
    <w:rsid w:val="0027747A"/>
    <w:rsid w:val="002777CC"/>
    <w:rsid w:val="00277A3D"/>
    <w:rsid w:val="002813CE"/>
    <w:rsid w:val="002814A6"/>
    <w:rsid w:val="00281983"/>
    <w:rsid w:val="00281E81"/>
    <w:rsid w:val="00282656"/>
    <w:rsid w:val="00282C85"/>
    <w:rsid w:val="0028346D"/>
    <w:rsid w:val="002839BD"/>
    <w:rsid w:val="00283BD2"/>
    <w:rsid w:val="00283CAE"/>
    <w:rsid w:val="00283DF3"/>
    <w:rsid w:val="002855DA"/>
    <w:rsid w:val="002856E1"/>
    <w:rsid w:val="0028589E"/>
    <w:rsid w:val="00285A1D"/>
    <w:rsid w:val="00285F97"/>
    <w:rsid w:val="00286007"/>
    <w:rsid w:val="002861A0"/>
    <w:rsid w:val="002861FE"/>
    <w:rsid w:val="00286783"/>
    <w:rsid w:val="002879D9"/>
    <w:rsid w:val="00287ADB"/>
    <w:rsid w:val="00290484"/>
    <w:rsid w:val="0029083A"/>
    <w:rsid w:val="00290BF8"/>
    <w:rsid w:val="0029116B"/>
    <w:rsid w:val="00291F9F"/>
    <w:rsid w:val="002922B9"/>
    <w:rsid w:val="0029264B"/>
    <w:rsid w:val="002927F0"/>
    <w:rsid w:val="00292AC8"/>
    <w:rsid w:val="0029300C"/>
    <w:rsid w:val="00293AA3"/>
    <w:rsid w:val="0029484A"/>
    <w:rsid w:val="0029487E"/>
    <w:rsid w:val="00294888"/>
    <w:rsid w:val="0029582D"/>
    <w:rsid w:val="0029608E"/>
    <w:rsid w:val="002961FB"/>
    <w:rsid w:val="00296F12"/>
    <w:rsid w:val="0029739C"/>
    <w:rsid w:val="00297AFC"/>
    <w:rsid w:val="002A0170"/>
    <w:rsid w:val="002A030B"/>
    <w:rsid w:val="002A1814"/>
    <w:rsid w:val="002A2AD8"/>
    <w:rsid w:val="002A2DB1"/>
    <w:rsid w:val="002A2FF7"/>
    <w:rsid w:val="002A391F"/>
    <w:rsid w:val="002A4025"/>
    <w:rsid w:val="002A4821"/>
    <w:rsid w:val="002A4C07"/>
    <w:rsid w:val="002A4D39"/>
    <w:rsid w:val="002A5B3E"/>
    <w:rsid w:val="002A5E36"/>
    <w:rsid w:val="002A60C0"/>
    <w:rsid w:val="002B0503"/>
    <w:rsid w:val="002B0884"/>
    <w:rsid w:val="002B0B91"/>
    <w:rsid w:val="002B0C51"/>
    <w:rsid w:val="002B0D6C"/>
    <w:rsid w:val="002B1009"/>
    <w:rsid w:val="002B1797"/>
    <w:rsid w:val="002B17C1"/>
    <w:rsid w:val="002B1F0D"/>
    <w:rsid w:val="002B218A"/>
    <w:rsid w:val="002B502E"/>
    <w:rsid w:val="002B52D1"/>
    <w:rsid w:val="002B5545"/>
    <w:rsid w:val="002B594A"/>
    <w:rsid w:val="002B61BC"/>
    <w:rsid w:val="002B64D2"/>
    <w:rsid w:val="002B6C89"/>
    <w:rsid w:val="002B6F4B"/>
    <w:rsid w:val="002B7586"/>
    <w:rsid w:val="002B7702"/>
    <w:rsid w:val="002B790B"/>
    <w:rsid w:val="002B7C23"/>
    <w:rsid w:val="002C08EC"/>
    <w:rsid w:val="002C0951"/>
    <w:rsid w:val="002C0C06"/>
    <w:rsid w:val="002C0EE1"/>
    <w:rsid w:val="002C0FDB"/>
    <w:rsid w:val="002C1690"/>
    <w:rsid w:val="002C2D10"/>
    <w:rsid w:val="002C3438"/>
    <w:rsid w:val="002C3ED5"/>
    <w:rsid w:val="002C4849"/>
    <w:rsid w:val="002C4AB3"/>
    <w:rsid w:val="002C4F17"/>
    <w:rsid w:val="002C54C2"/>
    <w:rsid w:val="002C57B6"/>
    <w:rsid w:val="002C6216"/>
    <w:rsid w:val="002C6468"/>
    <w:rsid w:val="002C6A4A"/>
    <w:rsid w:val="002C7387"/>
    <w:rsid w:val="002C76F1"/>
    <w:rsid w:val="002C7753"/>
    <w:rsid w:val="002D02EB"/>
    <w:rsid w:val="002D04CC"/>
    <w:rsid w:val="002D1289"/>
    <w:rsid w:val="002D141D"/>
    <w:rsid w:val="002D1476"/>
    <w:rsid w:val="002D21C1"/>
    <w:rsid w:val="002D21DA"/>
    <w:rsid w:val="002D2C53"/>
    <w:rsid w:val="002D30A0"/>
    <w:rsid w:val="002D35D4"/>
    <w:rsid w:val="002D3DC6"/>
    <w:rsid w:val="002D3F6C"/>
    <w:rsid w:val="002D47ED"/>
    <w:rsid w:val="002D4AAF"/>
    <w:rsid w:val="002D57EF"/>
    <w:rsid w:val="002D5E8E"/>
    <w:rsid w:val="002D6372"/>
    <w:rsid w:val="002D6930"/>
    <w:rsid w:val="002D6D07"/>
    <w:rsid w:val="002D74F1"/>
    <w:rsid w:val="002D774B"/>
    <w:rsid w:val="002D7A1D"/>
    <w:rsid w:val="002E04CF"/>
    <w:rsid w:val="002E0F06"/>
    <w:rsid w:val="002E1BB7"/>
    <w:rsid w:val="002E218C"/>
    <w:rsid w:val="002E22D4"/>
    <w:rsid w:val="002E238B"/>
    <w:rsid w:val="002E2910"/>
    <w:rsid w:val="002E2C0A"/>
    <w:rsid w:val="002E33B5"/>
    <w:rsid w:val="002E3602"/>
    <w:rsid w:val="002E4C07"/>
    <w:rsid w:val="002E4DED"/>
    <w:rsid w:val="002E51A4"/>
    <w:rsid w:val="002E5360"/>
    <w:rsid w:val="002E55C8"/>
    <w:rsid w:val="002E58DC"/>
    <w:rsid w:val="002E5DD1"/>
    <w:rsid w:val="002E6005"/>
    <w:rsid w:val="002E6177"/>
    <w:rsid w:val="002E61BA"/>
    <w:rsid w:val="002E67F1"/>
    <w:rsid w:val="002E69A1"/>
    <w:rsid w:val="002E7116"/>
    <w:rsid w:val="002E7199"/>
    <w:rsid w:val="002E7807"/>
    <w:rsid w:val="002E79D5"/>
    <w:rsid w:val="002F0256"/>
    <w:rsid w:val="002F02A3"/>
    <w:rsid w:val="002F127F"/>
    <w:rsid w:val="002F24EF"/>
    <w:rsid w:val="002F2944"/>
    <w:rsid w:val="002F36AD"/>
    <w:rsid w:val="002F38B3"/>
    <w:rsid w:val="002F3939"/>
    <w:rsid w:val="002F3E28"/>
    <w:rsid w:val="002F417F"/>
    <w:rsid w:val="002F469D"/>
    <w:rsid w:val="002F4FCA"/>
    <w:rsid w:val="002F5282"/>
    <w:rsid w:val="002F5809"/>
    <w:rsid w:val="002F5854"/>
    <w:rsid w:val="002F61CB"/>
    <w:rsid w:val="002F626C"/>
    <w:rsid w:val="002F70EE"/>
    <w:rsid w:val="002F7993"/>
    <w:rsid w:val="002F7CCF"/>
    <w:rsid w:val="002F7EE7"/>
    <w:rsid w:val="00300403"/>
    <w:rsid w:val="00300F5E"/>
    <w:rsid w:val="00300F9A"/>
    <w:rsid w:val="003016F5"/>
    <w:rsid w:val="00301945"/>
    <w:rsid w:val="003023C4"/>
    <w:rsid w:val="00302D06"/>
    <w:rsid w:val="00302E10"/>
    <w:rsid w:val="00303063"/>
    <w:rsid w:val="003030D8"/>
    <w:rsid w:val="00303ABB"/>
    <w:rsid w:val="00303BA6"/>
    <w:rsid w:val="003045E3"/>
    <w:rsid w:val="00304612"/>
    <w:rsid w:val="00304C03"/>
    <w:rsid w:val="00304D59"/>
    <w:rsid w:val="00304E28"/>
    <w:rsid w:val="00305895"/>
    <w:rsid w:val="00305C52"/>
    <w:rsid w:val="00305EB9"/>
    <w:rsid w:val="0030615B"/>
    <w:rsid w:val="0030736C"/>
    <w:rsid w:val="003079F2"/>
    <w:rsid w:val="00307B76"/>
    <w:rsid w:val="00307DF9"/>
    <w:rsid w:val="0031005F"/>
    <w:rsid w:val="00310207"/>
    <w:rsid w:val="00310301"/>
    <w:rsid w:val="0031075D"/>
    <w:rsid w:val="003120B5"/>
    <w:rsid w:val="00312180"/>
    <w:rsid w:val="00312BAB"/>
    <w:rsid w:val="00312C4F"/>
    <w:rsid w:val="00312DC1"/>
    <w:rsid w:val="00312EB8"/>
    <w:rsid w:val="003133BC"/>
    <w:rsid w:val="00313A42"/>
    <w:rsid w:val="0031557A"/>
    <w:rsid w:val="00315B7E"/>
    <w:rsid w:val="003160BB"/>
    <w:rsid w:val="003164F8"/>
    <w:rsid w:val="0031670E"/>
    <w:rsid w:val="00316AE2"/>
    <w:rsid w:val="0032135A"/>
    <w:rsid w:val="00321A71"/>
    <w:rsid w:val="00321A91"/>
    <w:rsid w:val="00321AD4"/>
    <w:rsid w:val="0032254E"/>
    <w:rsid w:val="00322796"/>
    <w:rsid w:val="00322B88"/>
    <w:rsid w:val="00322D16"/>
    <w:rsid w:val="00323674"/>
    <w:rsid w:val="0032399B"/>
    <w:rsid w:val="0032430E"/>
    <w:rsid w:val="00324CD7"/>
    <w:rsid w:val="00324E8D"/>
    <w:rsid w:val="00326E59"/>
    <w:rsid w:val="003302B7"/>
    <w:rsid w:val="00330C98"/>
    <w:rsid w:val="003322A9"/>
    <w:rsid w:val="00332507"/>
    <w:rsid w:val="00333320"/>
    <w:rsid w:val="003336EC"/>
    <w:rsid w:val="00333B40"/>
    <w:rsid w:val="003342F8"/>
    <w:rsid w:val="00334861"/>
    <w:rsid w:val="003349C7"/>
    <w:rsid w:val="003361F9"/>
    <w:rsid w:val="00336283"/>
    <w:rsid w:val="00336945"/>
    <w:rsid w:val="00336C75"/>
    <w:rsid w:val="00336EBE"/>
    <w:rsid w:val="0033721A"/>
    <w:rsid w:val="00337275"/>
    <w:rsid w:val="0033735E"/>
    <w:rsid w:val="003402DF"/>
    <w:rsid w:val="0034072A"/>
    <w:rsid w:val="003409F5"/>
    <w:rsid w:val="00340C05"/>
    <w:rsid w:val="00340C10"/>
    <w:rsid w:val="00340E5F"/>
    <w:rsid w:val="00341208"/>
    <w:rsid w:val="003416DF"/>
    <w:rsid w:val="003416F8"/>
    <w:rsid w:val="0034221B"/>
    <w:rsid w:val="003427DF"/>
    <w:rsid w:val="00342E85"/>
    <w:rsid w:val="0034315D"/>
    <w:rsid w:val="00343B44"/>
    <w:rsid w:val="0034440A"/>
    <w:rsid w:val="00344D3A"/>
    <w:rsid w:val="00345426"/>
    <w:rsid w:val="003459ED"/>
    <w:rsid w:val="00345B9E"/>
    <w:rsid w:val="0034651C"/>
    <w:rsid w:val="003466F2"/>
    <w:rsid w:val="00346F2E"/>
    <w:rsid w:val="003472F3"/>
    <w:rsid w:val="003477F1"/>
    <w:rsid w:val="00347B2A"/>
    <w:rsid w:val="00350689"/>
    <w:rsid w:val="003515EF"/>
    <w:rsid w:val="0035162F"/>
    <w:rsid w:val="00353215"/>
    <w:rsid w:val="0035364B"/>
    <w:rsid w:val="003538B2"/>
    <w:rsid w:val="00353BAB"/>
    <w:rsid w:val="00354119"/>
    <w:rsid w:val="0035424C"/>
    <w:rsid w:val="003553CB"/>
    <w:rsid w:val="00355460"/>
    <w:rsid w:val="0035554C"/>
    <w:rsid w:val="003560D5"/>
    <w:rsid w:val="00356F4F"/>
    <w:rsid w:val="00357174"/>
    <w:rsid w:val="00357BEB"/>
    <w:rsid w:val="00357F1C"/>
    <w:rsid w:val="00362F19"/>
    <w:rsid w:val="00363472"/>
    <w:rsid w:val="00363593"/>
    <w:rsid w:val="00363643"/>
    <w:rsid w:val="00363652"/>
    <w:rsid w:val="00364394"/>
    <w:rsid w:val="003645DE"/>
    <w:rsid w:val="003646B3"/>
    <w:rsid w:val="0036635F"/>
    <w:rsid w:val="00366E61"/>
    <w:rsid w:val="0036724D"/>
    <w:rsid w:val="00367353"/>
    <w:rsid w:val="003676FC"/>
    <w:rsid w:val="0036784E"/>
    <w:rsid w:val="00367E8F"/>
    <w:rsid w:val="00370367"/>
    <w:rsid w:val="00370475"/>
    <w:rsid w:val="00371196"/>
    <w:rsid w:val="003711CF"/>
    <w:rsid w:val="003711DB"/>
    <w:rsid w:val="003720EF"/>
    <w:rsid w:val="003722D9"/>
    <w:rsid w:val="00372504"/>
    <w:rsid w:val="00372E80"/>
    <w:rsid w:val="0037339A"/>
    <w:rsid w:val="00373664"/>
    <w:rsid w:val="00373A6B"/>
    <w:rsid w:val="00373AF6"/>
    <w:rsid w:val="00373E83"/>
    <w:rsid w:val="0037421C"/>
    <w:rsid w:val="003748E0"/>
    <w:rsid w:val="0037534D"/>
    <w:rsid w:val="00375958"/>
    <w:rsid w:val="0037633A"/>
    <w:rsid w:val="00376CD3"/>
    <w:rsid w:val="00377641"/>
    <w:rsid w:val="00377AEC"/>
    <w:rsid w:val="00380123"/>
    <w:rsid w:val="003809A8"/>
    <w:rsid w:val="00380C9B"/>
    <w:rsid w:val="00381058"/>
    <w:rsid w:val="0038164A"/>
    <w:rsid w:val="00381D63"/>
    <w:rsid w:val="003821F4"/>
    <w:rsid w:val="0038220B"/>
    <w:rsid w:val="003829F0"/>
    <w:rsid w:val="003832A5"/>
    <w:rsid w:val="0038371A"/>
    <w:rsid w:val="003837C4"/>
    <w:rsid w:val="00384480"/>
    <w:rsid w:val="00384C95"/>
    <w:rsid w:val="00384F19"/>
    <w:rsid w:val="003852C8"/>
    <w:rsid w:val="0038559F"/>
    <w:rsid w:val="00386592"/>
    <w:rsid w:val="003868BC"/>
    <w:rsid w:val="00386F89"/>
    <w:rsid w:val="00387016"/>
    <w:rsid w:val="003871FB"/>
    <w:rsid w:val="00387253"/>
    <w:rsid w:val="0038756F"/>
    <w:rsid w:val="00387DC2"/>
    <w:rsid w:val="00390483"/>
    <w:rsid w:val="00390FFF"/>
    <w:rsid w:val="0039185A"/>
    <w:rsid w:val="00391DA3"/>
    <w:rsid w:val="00391E26"/>
    <w:rsid w:val="0039215F"/>
    <w:rsid w:val="00392FCC"/>
    <w:rsid w:val="0039332D"/>
    <w:rsid w:val="0039335F"/>
    <w:rsid w:val="0039339C"/>
    <w:rsid w:val="0039345E"/>
    <w:rsid w:val="0039348E"/>
    <w:rsid w:val="0039379A"/>
    <w:rsid w:val="00393932"/>
    <w:rsid w:val="00393AE5"/>
    <w:rsid w:val="00394C7A"/>
    <w:rsid w:val="003955EB"/>
    <w:rsid w:val="003960DA"/>
    <w:rsid w:val="00397570"/>
    <w:rsid w:val="00397887"/>
    <w:rsid w:val="0039788D"/>
    <w:rsid w:val="00397C9D"/>
    <w:rsid w:val="00397E03"/>
    <w:rsid w:val="003A0012"/>
    <w:rsid w:val="003A06DC"/>
    <w:rsid w:val="003A09FF"/>
    <w:rsid w:val="003A0B5B"/>
    <w:rsid w:val="003A18B9"/>
    <w:rsid w:val="003A19F5"/>
    <w:rsid w:val="003A1E45"/>
    <w:rsid w:val="003A278B"/>
    <w:rsid w:val="003A3311"/>
    <w:rsid w:val="003A4F6E"/>
    <w:rsid w:val="003A5566"/>
    <w:rsid w:val="003A5FCD"/>
    <w:rsid w:val="003A6A32"/>
    <w:rsid w:val="003A6D0E"/>
    <w:rsid w:val="003A7BFA"/>
    <w:rsid w:val="003B0C6A"/>
    <w:rsid w:val="003B1B49"/>
    <w:rsid w:val="003B1C85"/>
    <w:rsid w:val="003B1E34"/>
    <w:rsid w:val="003B21E8"/>
    <w:rsid w:val="003B230A"/>
    <w:rsid w:val="003B2908"/>
    <w:rsid w:val="003B3618"/>
    <w:rsid w:val="003B3A9C"/>
    <w:rsid w:val="003B3E9F"/>
    <w:rsid w:val="003B44D8"/>
    <w:rsid w:val="003B4AF1"/>
    <w:rsid w:val="003B4D3C"/>
    <w:rsid w:val="003B4F72"/>
    <w:rsid w:val="003B5BF6"/>
    <w:rsid w:val="003B6132"/>
    <w:rsid w:val="003B65AC"/>
    <w:rsid w:val="003B695A"/>
    <w:rsid w:val="003B6A9E"/>
    <w:rsid w:val="003B6C0D"/>
    <w:rsid w:val="003B7731"/>
    <w:rsid w:val="003B7755"/>
    <w:rsid w:val="003B78C9"/>
    <w:rsid w:val="003B7DBD"/>
    <w:rsid w:val="003B7F82"/>
    <w:rsid w:val="003B7FC2"/>
    <w:rsid w:val="003C082C"/>
    <w:rsid w:val="003C0D18"/>
    <w:rsid w:val="003C11AC"/>
    <w:rsid w:val="003C15E5"/>
    <w:rsid w:val="003C16C3"/>
    <w:rsid w:val="003C3400"/>
    <w:rsid w:val="003C418F"/>
    <w:rsid w:val="003C45E9"/>
    <w:rsid w:val="003C6141"/>
    <w:rsid w:val="003C6B14"/>
    <w:rsid w:val="003C75BB"/>
    <w:rsid w:val="003C76DA"/>
    <w:rsid w:val="003D0217"/>
    <w:rsid w:val="003D0B62"/>
    <w:rsid w:val="003D0BD5"/>
    <w:rsid w:val="003D0F92"/>
    <w:rsid w:val="003D1402"/>
    <w:rsid w:val="003D17F5"/>
    <w:rsid w:val="003D1B9F"/>
    <w:rsid w:val="003D1DF7"/>
    <w:rsid w:val="003D2566"/>
    <w:rsid w:val="003D2C28"/>
    <w:rsid w:val="003D30F2"/>
    <w:rsid w:val="003D351D"/>
    <w:rsid w:val="003D3B07"/>
    <w:rsid w:val="003D4188"/>
    <w:rsid w:val="003D457B"/>
    <w:rsid w:val="003D4637"/>
    <w:rsid w:val="003D4747"/>
    <w:rsid w:val="003D513B"/>
    <w:rsid w:val="003D51DE"/>
    <w:rsid w:val="003D52C7"/>
    <w:rsid w:val="003D5EFC"/>
    <w:rsid w:val="003D6C03"/>
    <w:rsid w:val="003D716E"/>
    <w:rsid w:val="003E025E"/>
    <w:rsid w:val="003E06FC"/>
    <w:rsid w:val="003E0888"/>
    <w:rsid w:val="003E13B5"/>
    <w:rsid w:val="003E160B"/>
    <w:rsid w:val="003E1B6E"/>
    <w:rsid w:val="003E1CF1"/>
    <w:rsid w:val="003E238A"/>
    <w:rsid w:val="003E3065"/>
    <w:rsid w:val="003E398D"/>
    <w:rsid w:val="003E3FAC"/>
    <w:rsid w:val="003E4053"/>
    <w:rsid w:val="003E5D0B"/>
    <w:rsid w:val="003E627F"/>
    <w:rsid w:val="003E6C51"/>
    <w:rsid w:val="003E742A"/>
    <w:rsid w:val="003F0077"/>
    <w:rsid w:val="003F010F"/>
    <w:rsid w:val="003F0436"/>
    <w:rsid w:val="003F0DAE"/>
    <w:rsid w:val="003F1A6D"/>
    <w:rsid w:val="003F1BE7"/>
    <w:rsid w:val="003F2030"/>
    <w:rsid w:val="003F21A6"/>
    <w:rsid w:val="003F21F6"/>
    <w:rsid w:val="003F2293"/>
    <w:rsid w:val="003F2780"/>
    <w:rsid w:val="003F298F"/>
    <w:rsid w:val="003F2C21"/>
    <w:rsid w:val="003F2C77"/>
    <w:rsid w:val="003F2E9D"/>
    <w:rsid w:val="003F2EA9"/>
    <w:rsid w:val="003F3296"/>
    <w:rsid w:val="003F3CD0"/>
    <w:rsid w:val="003F3CFE"/>
    <w:rsid w:val="003F3D57"/>
    <w:rsid w:val="003F3F1E"/>
    <w:rsid w:val="003F51AA"/>
    <w:rsid w:val="003F54F6"/>
    <w:rsid w:val="003F6440"/>
    <w:rsid w:val="003F735C"/>
    <w:rsid w:val="0040035E"/>
    <w:rsid w:val="00400401"/>
    <w:rsid w:val="00401130"/>
    <w:rsid w:val="0040115F"/>
    <w:rsid w:val="0040164B"/>
    <w:rsid w:val="00401843"/>
    <w:rsid w:val="00402027"/>
    <w:rsid w:val="00402318"/>
    <w:rsid w:val="00403D02"/>
    <w:rsid w:val="00403DFD"/>
    <w:rsid w:val="00403E85"/>
    <w:rsid w:val="004040E0"/>
    <w:rsid w:val="004045B8"/>
    <w:rsid w:val="00404A17"/>
    <w:rsid w:val="00404B02"/>
    <w:rsid w:val="00404B7E"/>
    <w:rsid w:val="004053D5"/>
    <w:rsid w:val="004058E8"/>
    <w:rsid w:val="00406B2A"/>
    <w:rsid w:val="00406C07"/>
    <w:rsid w:val="0040721F"/>
    <w:rsid w:val="00407399"/>
    <w:rsid w:val="00407911"/>
    <w:rsid w:val="00407927"/>
    <w:rsid w:val="00407983"/>
    <w:rsid w:val="004108D1"/>
    <w:rsid w:val="004109D8"/>
    <w:rsid w:val="00411142"/>
    <w:rsid w:val="00411328"/>
    <w:rsid w:val="00411508"/>
    <w:rsid w:val="00411E33"/>
    <w:rsid w:val="00411E44"/>
    <w:rsid w:val="00412509"/>
    <w:rsid w:val="00412809"/>
    <w:rsid w:val="004131A2"/>
    <w:rsid w:val="004133E3"/>
    <w:rsid w:val="004137B7"/>
    <w:rsid w:val="00413853"/>
    <w:rsid w:val="00414AF7"/>
    <w:rsid w:val="004154A1"/>
    <w:rsid w:val="00416495"/>
    <w:rsid w:val="004164B8"/>
    <w:rsid w:val="00416BBD"/>
    <w:rsid w:val="004173E8"/>
    <w:rsid w:val="004179CC"/>
    <w:rsid w:val="00417CE6"/>
    <w:rsid w:val="004200F2"/>
    <w:rsid w:val="0042044A"/>
    <w:rsid w:val="004208F0"/>
    <w:rsid w:val="00420E4C"/>
    <w:rsid w:val="00420EE1"/>
    <w:rsid w:val="00421053"/>
    <w:rsid w:val="00421C6E"/>
    <w:rsid w:val="0042270C"/>
    <w:rsid w:val="00422844"/>
    <w:rsid w:val="00422C0A"/>
    <w:rsid w:val="00422C3E"/>
    <w:rsid w:val="00423159"/>
    <w:rsid w:val="0042383A"/>
    <w:rsid w:val="00423C85"/>
    <w:rsid w:val="004242B7"/>
    <w:rsid w:val="00425C94"/>
    <w:rsid w:val="00426480"/>
    <w:rsid w:val="004265EB"/>
    <w:rsid w:val="00426CF8"/>
    <w:rsid w:val="00426F63"/>
    <w:rsid w:val="00427C8E"/>
    <w:rsid w:val="00427C99"/>
    <w:rsid w:val="00427EE2"/>
    <w:rsid w:val="0043012D"/>
    <w:rsid w:val="00430215"/>
    <w:rsid w:val="0043087A"/>
    <w:rsid w:val="00431D18"/>
    <w:rsid w:val="00432215"/>
    <w:rsid w:val="00432A38"/>
    <w:rsid w:val="0043317A"/>
    <w:rsid w:val="004345DD"/>
    <w:rsid w:val="00434612"/>
    <w:rsid w:val="00435309"/>
    <w:rsid w:val="004356B5"/>
    <w:rsid w:val="0043578D"/>
    <w:rsid w:val="00435D15"/>
    <w:rsid w:val="00436726"/>
    <w:rsid w:val="00436C42"/>
    <w:rsid w:val="00436CAB"/>
    <w:rsid w:val="004373B5"/>
    <w:rsid w:val="004378FD"/>
    <w:rsid w:val="0043796A"/>
    <w:rsid w:val="00440198"/>
    <w:rsid w:val="0044077B"/>
    <w:rsid w:val="00440AB3"/>
    <w:rsid w:val="00440CF9"/>
    <w:rsid w:val="00440DC7"/>
    <w:rsid w:val="004415A4"/>
    <w:rsid w:val="00442426"/>
    <w:rsid w:val="004429B3"/>
    <w:rsid w:val="00442C86"/>
    <w:rsid w:val="0044305A"/>
    <w:rsid w:val="004432F1"/>
    <w:rsid w:val="004434E1"/>
    <w:rsid w:val="004436FD"/>
    <w:rsid w:val="00443D20"/>
    <w:rsid w:val="00443E4B"/>
    <w:rsid w:val="00443F96"/>
    <w:rsid w:val="0044451B"/>
    <w:rsid w:val="00444589"/>
    <w:rsid w:val="004445E6"/>
    <w:rsid w:val="00444808"/>
    <w:rsid w:val="00444B79"/>
    <w:rsid w:val="00444F34"/>
    <w:rsid w:val="004454AB"/>
    <w:rsid w:val="0044587E"/>
    <w:rsid w:val="00445BAD"/>
    <w:rsid w:val="00445D72"/>
    <w:rsid w:val="004467A6"/>
    <w:rsid w:val="00446D30"/>
    <w:rsid w:val="00446E62"/>
    <w:rsid w:val="004471A5"/>
    <w:rsid w:val="00447FE3"/>
    <w:rsid w:val="004502F3"/>
    <w:rsid w:val="004503D7"/>
    <w:rsid w:val="00450456"/>
    <w:rsid w:val="004504B7"/>
    <w:rsid w:val="0045090B"/>
    <w:rsid w:val="004515FF"/>
    <w:rsid w:val="00451A04"/>
    <w:rsid w:val="00451AC8"/>
    <w:rsid w:val="0045238C"/>
    <w:rsid w:val="00452CA3"/>
    <w:rsid w:val="0045320F"/>
    <w:rsid w:val="00453722"/>
    <w:rsid w:val="00453783"/>
    <w:rsid w:val="0045419A"/>
    <w:rsid w:val="004549A3"/>
    <w:rsid w:val="00454A81"/>
    <w:rsid w:val="00454BF7"/>
    <w:rsid w:val="00454CC5"/>
    <w:rsid w:val="00454F16"/>
    <w:rsid w:val="00455929"/>
    <w:rsid w:val="00456B6B"/>
    <w:rsid w:val="00456E58"/>
    <w:rsid w:val="00457C61"/>
    <w:rsid w:val="004606DD"/>
    <w:rsid w:val="004609A5"/>
    <w:rsid w:val="00460BAB"/>
    <w:rsid w:val="004616FB"/>
    <w:rsid w:val="00461CD5"/>
    <w:rsid w:val="00461E55"/>
    <w:rsid w:val="00462B1F"/>
    <w:rsid w:val="00463412"/>
    <w:rsid w:val="004636C7"/>
    <w:rsid w:val="00463EF9"/>
    <w:rsid w:val="00463FB1"/>
    <w:rsid w:val="00464063"/>
    <w:rsid w:val="004644BB"/>
    <w:rsid w:val="00464560"/>
    <w:rsid w:val="00466096"/>
    <w:rsid w:val="0046760A"/>
    <w:rsid w:val="00467678"/>
    <w:rsid w:val="004679D9"/>
    <w:rsid w:val="00467C01"/>
    <w:rsid w:val="00470086"/>
    <w:rsid w:val="00470318"/>
    <w:rsid w:val="00470495"/>
    <w:rsid w:val="0047070A"/>
    <w:rsid w:val="00470BA0"/>
    <w:rsid w:val="0047131B"/>
    <w:rsid w:val="004718E1"/>
    <w:rsid w:val="00471E42"/>
    <w:rsid w:val="004721A8"/>
    <w:rsid w:val="004721C9"/>
    <w:rsid w:val="00472437"/>
    <w:rsid w:val="0047310D"/>
    <w:rsid w:val="004733B7"/>
    <w:rsid w:val="004734EB"/>
    <w:rsid w:val="004735C8"/>
    <w:rsid w:val="00473969"/>
    <w:rsid w:val="00473F4A"/>
    <w:rsid w:val="00474655"/>
    <w:rsid w:val="004748AB"/>
    <w:rsid w:val="00474A79"/>
    <w:rsid w:val="00474DB4"/>
    <w:rsid w:val="004754CB"/>
    <w:rsid w:val="00475584"/>
    <w:rsid w:val="004759C0"/>
    <w:rsid w:val="00475C62"/>
    <w:rsid w:val="00477065"/>
    <w:rsid w:val="004771A7"/>
    <w:rsid w:val="0047756D"/>
    <w:rsid w:val="004776F4"/>
    <w:rsid w:val="004808B8"/>
    <w:rsid w:val="00480BCE"/>
    <w:rsid w:val="00481294"/>
    <w:rsid w:val="00481916"/>
    <w:rsid w:val="00482221"/>
    <w:rsid w:val="0048263D"/>
    <w:rsid w:val="00482BEA"/>
    <w:rsid w:val="00482C52"/>
    <w:rsid w:val="004831BB"/>
    <w:rsid w:val="00483210"/>
    <w:rsid w:val="0048454A"/>
    <w:rsid w:val="00484AF7"/>
    <w:rsid w:val="0048546B"/>
    <w:rsid w:val="004859E1"/>
    <w:rsid w:val="00485F1F"/>
    <w:rsid w:val="004860F9"/>
    <w:rsid w:val="00486495"/>
    <w:rsid w:val="004867EE"/>
    <w:rsid w:val="00486ED8"/>
    <w:rsid w:val="004874DB"/>
    <w:rsid w:val="004879DC"/>
    <w:rsid w:val="00487D80"/>
    <w:rsid w:val="0049096D"/>
    <w:rsid w:val="00490BD4"/>
    <w:rsid w:val="004911E8"/>
    <w:rsid w:val="00491408"/>
    <w:rsid w:val="00491D27"/>
    <w:rsid w:val="00492124"/>
    <w:rsid w:val="0049232A"/>
    <w:rsid w:val="0049233B"/>
    <w:rsid w:val="00492738"/>
    <w:rsid w:val="0049345F"/>
    <w:rsid w:val="00493E85"/>
    <w:rsid w:val="004940BF"/>
    <w:rsid w:val="004948BD"/>
    <w:rsid w:val="00495C62"/>
    <w:rsid w:val="00495DF2"/>
    <w:rsid w:val="00495F35"/>
    <w:rsid w:val="00496CC3"/>
    <w:rsid w:val="004974A9"/>
    <w:rsid w:val="0049762E"/>
    <w:rsid w:val="00497FE6"/>
    <w:rsid w:val="004A2C9B"/>
    <w:rsid w:val="004A2EDE"/>
    <w:rsid w:val="004A42EA"/>
    <w:rsid w:val="004A4891"/>
    <w:rsid w:val="004A4AD1"/>
    <w:rsid w:val="004A4B1C"/>
    <w:rsid w:val="004A4C45"/>
    <w:rsid w:val="004A4E9A"/>
    <w:rsid w:val="004A4F0C"/>
    <w:rsid w:val="004A559F"/>
    <w:rsid w:val="004A55BE"/>
    <w:rsid w:val="004A59BD"/>
    <w:rsid w:val="004A652C"/>
    <w:rsid w:val="004A6A46"/>
    <w:rsid w:val="004A769F"/>
    <w:rsid w:val="004A7AA8"/>
    <w:rsid w:val="004B04AE"/>
    <w:rsid w:val="004B106B"/>
    <w:rsid w:val="004B1C6B"/>
    <w:rsid w:val="004B1D86"/>
    <w:rsid w:val="004B1F65"/>
    <w:rsid w:val="004B20FB"/>
    <w:rsid w:val="004B2182"/>
    <w:rsid w:val="004B261C"/>
    <w:rsid w:val="004B27F0"/>
    <w:rsid w:val="004B2D02"/>
    <w:rsid w:val="004B322F"/>
    <w:rsid w:val="004B328A"/>
    <w:rsid w:val="004B3479"/>
    <w:rsid w:val="004B3D54"/>
    <w:rsid w:val="004B3D7A"/>
    <w:rsid w:val="004B3DA5"/>
    <w:rsid w:val="004B3E7D"/>
    <w:rsid w:val="004B41DC"/>
    <w:rsid w:val="004B46D2"/>
    <w:rsid w:val="004B47EA"/>
    <w:rsid w:val="004B4995"/>
    <w:rsid w:val="004B4F53"/>
    <w:rsid w:val="004B4FB3"/>
    <w:rsid w:val="004B54A5"/>
    <w:rsid w:val="004C0167"/>
    <w:rsid w:val="004C0571"/>
    <w:rsid w:val="004C08AD"/>
    <w:rsid w:val="004C08DE"/>
    <w:rsid w:val="004C16CE"/>
    <w:rsid w:val="004C1AEF"/>
    <w:rsid w:val="004C1CD3"/>
    <w:rsid w:val="004C1EEC"/>
    <w:rsid w:val="004C2613"/>
    <w:rsid w:val="004C2DC5"/>
    <w:rsid w:val="004C300B"/>
    <w:rsid w:val="004C3A35"/>
    <w:rsid w:val="004C3F69"/>
    <w:rsid w:val="004C5985"/>
    <w:rsid w:val="004C6464"/>
    <w:rsid w:val="004C683F"/>
    <w:rsid w:val="004C6F19"/>
    <w:rsid w:val="004C70F1"/>
    <w:rsid w:val="004C7986"/>
    <w:rsid w:val="004C7B05"/>
    <w:rsid w:val="004C7C51"/>
    <w:rsid w:val="004D0241"/>
    <w:rsid w:val="004D0501"/>
    <w:rsid w:val="004D0981"/>
    <w:rsid w:val="004D0E6C"/>
    <w:rsid w:val="004D1044"/>
    <w:rsid w:val="004D19E4"/>
    <w:rsid w:val="004D19F0"/>
    <w:rsid w:val="004D1A36"/>
    <w:rsid w:val="004D220D"/>
    <w:rsid w:val="004D2A7A"/>
    <w:rsid w:val="004D3498"/>
    <w:rsid w:val="004D3912"/>
    <w:rsid w:val="004D3F24"/>
    <w:rsid w:val="004D4242"/>
    <w:rsid w:val="004D4BB9"/>
    <w:rsid w:val="004D539F"/>
    <w:rsid w:val="004E0269"/>
    <w:rsid w:val="004E027D"/>
    <w:rsid w:val="004E02E5"/>
    <w:rsid w:val="004E04A1"/>
    <w:rsid w:val="004E05C8"/>
    <w:rsid w:val="004E0780"/>
    <w:rsid w:val="004E1401"/>
    <w:rsid w:val="004E1D3F"/>
    <w:rsid w:val="004E28B4"/>
    <w:rsid w:val="004E35C0"/>
    <w:rsid w:val="004E36DA"/>
    <w:rsid w:val="004E38F9"/>
    <w:rsid w:val="004E4CAF"/>
    <w:rsid w:val="004E6243"/>
    <w:rsid w:val="004E64FA"/>
    <w:rsid w:val="004E6D59"/>
    <w:rsid w:val="004E6FC3"/>
    <w:rsid w:val="004E7935"/>
    <w:rsid w:val="004E7967"/>
    <w:rsid w:val="004E7D6A"/>
    <w:rsid w:val="004E7E27"/>
    <w:rsid w:val="004E7EBE"/>
    <w:rsid w:val="004F0E46"/>
    <w:rsid w:val="004F0FEF"/>
    <w:rsid w:val="004F152A"/>
    <w:rsid w:val="004F1E48"/>
    <w:rsid w:val="004F2237"/>
    <w:rsid w:val="004F2608"/>
    <w:rsid w:val="004F29DD"/>
    <w:rsid w:val="004F2BD6"/>
    <w:rsid w:val="004F351F"/>
    <w:rsid w:val="004F3689"/>
    <w:rsid w:val="004F37A6"/>
    <w:rsid w:val="004F3D42"/>
    <w:rsid w:val="004F4B6C"/>
    <w:rsid w:val="004F4FE9"/>
    <w:rsid w:val="004F529C"/>
    <w:rsid w:val="004F5CCA"/>
    <w:rsid w:val="004F6202"/>
    <w:rsid w:val="004F64F8"/>
    <w:rsid w:val="004F6654"/>
    <w:rsid w:val="004F69D1"/>
    <w:rsid w:val="004F6A37"/>
    <w:rsid w:val="004F7005"/>
    <w:rsid w:val="004F71A3"/>
    <w:rsid w:val="004F72BA"/>
    <w:rsid w:val="004F7865"/>
    <w:rsid w:val="004F78BE"/>
    <w:rsid w:val="004F7A4C"/>
    <w:rsid w:val="004F7B2D"/>
    <w:rsid w:val="00500000"/>
    <w:rsid w:val="005002D1"/>
    <w:rsid w:val="00500542"/>
    <w:rsid w:val="00500BFC"/>
    <w:rsid w:val="00502533"/>
    <w:rsid w:val="005028D8"/>
    <w:rsid w:val="0050368D"/>
    <w:rsid w:val="00503A2C"/>
    <w:rsid w:val="00503A93"/>
    <w:rsid w:val="00503BA1"/>
    <w:rsid w:val="00504349"/>
    <w:rsid w:val="0050497E"/>
    <w:rsid w:val="00504D14"/>
    <w:rsid w:val="005050A2"/>
    <w:rsid w:val="00505235"/>
    <w:rsid w:val="005058BC"/>
    <w:rsid w:val="00505D57"/>
    <w:rsid w:val="00505EE7"/>
    <w:rsid w:val="00505FC9"/>
    <w:rsid w:val="005061AD"/>
    <w:rsid w:val="00506338"/>
    <w:rsid w:val="00506349"/>
    <w:rsid w:val="00506756"/>
    <w:rsid w:val="00506C2D"/>
    <w:rsid w:val="0050709E"/>
    <w:rsid w:val="005077B0"/>
    <w:rsid w:val="005079CC"/>
    <w:rsid w:val="00507F43"/>
    <w:rsid w:val="00510364"/>
    <w:rsid w:val="005109C9"/>
    <w:rsid w:val="005123B7"/>
    <w:rsid w:val="0051264B"/>
    <w:rsid w:val="00512A8A"/>
    <w:rsid w:val="00512C57"/>
    <w:rsid w:val="005134E6"/>
    <w:rsid w:val="0051357D"/>
    <w:rsid w:val="00513826"/>
    <w:rsid w:val="00513AF2"/>
    <w:rsid w:val="00514286"/>
    <w:rsid w:val="0051464E"/>
    <w:rsid w:val="00514F2E"/>
    <w:rsid w:val="005158ED"/>
    <w:rsid w:val="00515BB0"/>
    <w:rsid w:val="0051630D"/>
    <w:rsid w:val="005168E5"/>
    <w:rsid w:val="00516D2D"/>
    <w:rsid w:val="0051776C"/>
    <w:rsid w:val="00517C76"/>
    <w:rsid w:val="00517F8F"/>
    <w:rsid w:val="0052041B"/>
    <w:rsid w:val="005205EC"/>
    <w:rsid w:val="00520BE0"/>
    <w:rsid w:val="005214E7"/>
    <w:rsid w:val="005215D1"/>
    <w:rsid w:val="00521748"/>
    <w:rsid w:val="0052224C"/>
    <w:rsid w:val="00522A25"/>
    <w:rsid w:val="00522D5C"/>
    <w:rsid w:val="00523144"/>
    <w:rsid w:val="005232CC"/>
    <w:rsid w:val="005234C3"/>
    <w:rsid w:val="00523E7E"/>
    <w:rsid w:val="00524015"/>
    <w:rsid w:val="00524048"/>
    <w:rsid w:val="0052449E"/>
    <w:rsid w:val="0052589E"/>
    <w:rsid w:val="005259A6"/>
    <w:rsid w:val="00525D51"/>
    <w:rsid w:val="0052631F"/>
    <w:rsid w:val="00526C75"/>
    <w:rsid w:val="0052751D"/>
    <w:rsid w:val="0053046E"/>
    <w:rsid w:val="005307D1"/>
    <w:rsid w:val="00531006"/>
    <w:rsid w:val="005315A5"/>
    <w:rsid w:val="0053170A"/>
    <w:rsid w:val="00531EF7"/>
    <w:rsid w:val="005328AD"/>
    <w:rsid w:val="00532DAB"/>
    <w:rsid w:val="00533206"/>
    <w:rsid w:val="00533593"/>
    <w:rsid w:val="00534771"/>
    <w:rsid w:val="00534919"/>
    <w:rsid w:val="00534FB8"/>
    <w:rsid w:val="00534FD3"/>
    <w:rsid w:val="00536218"/>
    <w:rsid w:val="0053665F"/>
    <w:rsid w:val="00536753"/>
    <w:rsid w:val="00536ADF"/>
    <w:rsid w:val="0053740C"/>
    <w:rsid w:val="0053769D"/>
    <w:rsid w:val="00537A50"/>
    <w:rsid w:val="00537BD9"/>
    <w:rsid w:val="00537E49"/>
    <w:rsid w:val="00540BB9"/>
    <w:rsid w:val="00540C5C"/>
    <w:rsid w:val="005419C5"/>
    <w:rsid w:val="00542144"/>
    <w:rsid w:val="005422E6"/>
    <w:rsid w:val="00542589"/>
    <w:rsid w:val="00542C5C"/>
    <w:rsid w:val="00543893"/>
    <w:rsid w:val="005439AD"/>
    <w:rsid w:val="00545A70"/>
    <w:rsid w:val="0054656E"/>
    <w:rsid w:val="00546702"/>
    <w:rsid w:val="005470B5"/>
    <w:rsid w:val="00547BDF"/>
    <w:rsid w:val="00547C06"/>
    <w:rsid w:val="005506E9"/>
    <w:rsid w:val="00550E2B"/>
    <w:rsid w:val="00551663"/>
    <w:rsid w:val="00551788"/>
    <w:rsid w:val="00551A06"/>
    <w:rsid w:val="00551D73"/>
    <w:rsid w:val="00551DE2"/>
    <w:rsid w:val="00552B9B"/>
    <w:rsid w:val="00552FBF"/>
    <w:rsid w:val="005532A3"/>
    <w:rsid w:val="005541C3"/>
    <w:rsid w:val="00555C3A"/>
    <w:rsid w:val="00555ED0"/>
    <w:rsid w:val="00555F91"/>
    <w:rsid w:val="00556724"/>
    <w:rsid w:val="005568DE"/>
    <w:rsid w:val="0055698A"/>
    <w:rsid w:val="005571BF"/>
    <w:rsid w:val="005572BC"/>
    <w:rsid w:val="00557491"/>
    <w:rsid w:val="005605DB"/>
    <w:rsid w:val="00560B14"/>
    <w:rsid w:val="00560EAF"/>
    <w:rsid w:val="00561179"/>
    <w:rsid w:val="0056119A"/>
    <w:rsid w:val="00561A5E"/>
    <w:rsid w:val="00561E45"/>
    <w:rsid w:val="0056201E"/>
    <w:rsid w:val="00562FEC"/>
    <w:rsid w:val="00564213"/>
    <w:rsid w:val="005652E1"/>
    <w:rsid w:val="005653B6"/>
    <w:rsid w:val="005655CF"/>
    <w:rsid w:val="00565A29"/>
    <w:rsid w:val="00565C39"/>
    <w:rsid w:val="00565F20"/>
    <w:rsid w:val="005660EA"/>
    <w:rsid w:val="0056660E"/>
    <w:rsid w:val="00566C5F"/>
    <w:rsid w:val="00567316"/>
    <w:rsid w:val="00567621"/>
    <w:rsid w:val="00567D49"/>
    <w:rsid w:val="00567E56"/>
    <w:rsid w:val="00570B96"/>
    <w:rsid w:val="00571C9A"/>
    <w:rsid w:val="00571F43"/>
    <w:rsid w:val="0057218F"/>
    <w:rsid w:val="0057227F"/>
    <w:rsid w:val="005727BD"/>
    <w:rsid w:val="00573A6D"/>
    <w:rsid w:val="005745C5"/>
    <w:rsid w:val="00574661"/>
    <w:rsid w:val="005751D5"/>
    <w:rsid w:val="00575AAC"/>
    <w:rsid w:val="00575E57"/>
    <w:rsid w:val="0057618B"/>
    <w:rsid w:val="00576CEA"/>
    <w:rsid w:val="00577519"/>
    <w:rsid w:val="00577CF3"/>
    <w:rsid w:val="00580A4C"/>
    <w:rsid w:val="00580F93"/>
    <w:rsid w:val="00580FFB"/>
    <w:rsid w:val="00582181"/>
    <w:rsid w:val="00582ECC"/>
    <w:rsid w:val="0058473A"/>
    <w:rsid w:val="00585BA9"/>
    <w:rsid w:val="00585FBD"/>
    <w:rsid w:val="005862CB"/>
    <w:rsid w:val="005868D3"/>
    <w:rsid w:val="00587248"/>
    <w:rsid w:val="00587BE1"/>
    <w:rsid w:val="005903F4"/>
    <w:rsid w:val="00590682"/>
    <w:rsid w:val="00590A58"/>
    <w:rsid w:val="00590A73"/>
    <w:rsid w:val="00590FB7"/>
    <w:rsid w:val="00591DDF"/>
    <w:rsid w:val="00592A1D"/>
    <w:rsid w:val="00592A54"/>
    <w:rsid w:val="00592DA0"/>
    <w:rsid w:val="00593109"/>
    <w:rsid w:val="0059352E"/>
    <w:rsid w:val="0059386F"/>
    <w:rsid w:val="005939F7"/>
    <w:rsid w:val="00594576"/>
    <w:rsid w:val="0059460F"/>
    <w:rsid w:val="00594B0F"/>
    <w:rsid w:val="0059523F"/>
    <w:rsid w:val="00595FC2"/>
    <w:rsid w:val="00596AEC"/>
    <w:rsid w:val="0059716A"/>
    <w:rsid w:val="00597538"/>
    <w:rsid w:val="005A01A7"/>
    <w:rsid w:val="005A02DF"/>
    <w:rsid w:val="005A054A"/>
    <w:rsid w:val="005A07CB"/>
    <w:rsid w:val="005A0D73"/>
    <w:rsid w:val="005A0E8C"/>
    <w:rsid w:val="005A3C17"/>
    <w:rsid w:val="005A434E"/>
    <w:rsid w:val="005A49A5"/>
    <w:rsid w:val="005A4E00"/>
    <w:rsid w:val="005A5042"/>
    <w:rsid w:val="005A567C"/>
    <w:rsid w:val="005A5AAE"/>
    <w:rsid w:val="005A62C0"/>
    <w:rsid w:val="005A6598"/>
    <w:rsid w:val="005A6B20"/>
    <w:rsid w:val="005A6B2C"/>
    <w:rsid w:val="005A7039"/>
    <w:rsid w:val="005A732B"/>
    <w:rsid w:val="005A7471"/>
    <w:rsid w:val="005A7C9C"/>
    <w:rsid w:val="005A7EA8"/>
    <w:rsid w:val="005B058C"/>
    <w:rsid w:val="005B08D0"/>
    <w:rsid w:val="005B0930"/>
    <w:rsid w:val="005B09FE"/>
    <w:rsid w:val="005B0E76"/>
    <w:rsid w:val="005B11A0"/>
    <w:rsid w:val="005B1349"/>
    <w:rsid w:val="005B1BE1"/>
    <w:rsid w:val="005B228A"/>
    <w:rsid w:val="005B22A4"/>
    <w:rsid w:val="005B2A3E"/>
    <w:rsid w:val="005B2EA2"/>
    <w:rsid w:val="005B30D1"/>
    <w:rsid w:val="005B31CB"/>
    <w:rsid w:val="005B34B1"/>
    <w:rsid w:val="005B3F64"/>
    <w:rsid w:val="005B4CEC"/>
    <w:rsid w:val="005B558E"/>
    <w:rsid w:val="005B677B"/>
    <w:rsid w:val="005B69A8"/>
    <w:rsid w:val="005B6CF5"/>
    <w:rsid w:val="005B7818"/>
    <w:rsid w:val="005B7A53"/>
    <w:rsid w:val="005B7D0B"/>
    <w:rsid w:val="005C018A"/>
    <w:rsid w:val="005C02BA"/>
    <w:rsid w:val="005C0684"/>
    <w:rsid w:val="005C0F5A"/>
    <w:rsid w:val="005C148B"/>
    <w:rsid w:val="005C1601"/>
    <w:rsid w:val="005C27CA"/>
    <w:rsid w:val="005C284C"/>
    <w:rsid w:val="005C3136"/>
    <w:rsid w:val="005C3254"/>
    <w:rsid w:val="005C43B2"/>
    <w:rsid w:val="005C4A2E"/>
    <w:rsid w:val="005C609A"/>
    <w:rsid w:val="005C68B6"/>
    <w:rsid w:val="005C6FE0"/>
    <w:rsid w:val="005C701A"/>
    <w:rsid w:val="005C7737"/>
    <w:rsid w:val="005C7868"/>
    <w:rsid w:val="005C78DE"/>
    <w:rsid w:val="005D07AF"/>
    <w:rsid w:val="005D0CE7"/>
    <w:rsid w:val="005D193A"/>
    <w:rsid w:val="005D1A26"/>
    <w:rsid w:val="005D1A71"/>
    <w:rsid w:val="005D1B84"/>
    <w:rsid w:val="005D1F60"/>
    <w:rsid w:val="005D2336"/>
    <w:rsid w:val="005D2496"/>
    <w:rsid w:val="005D29FE"/>
    <w:rsid w:val="005D2F34"/>
    <w:rsid w:val="005D40CD"/>
    <w:rsid w:val="005D4259"/>
    <w:rsid w:val="005D5B39"/>
    <w:rsid w:val="005D5C7A"/>
    <w:rsid w:val="005D6165"/>
    <w:rsid w:val="005D68E4"/>
    <w:rsid w:val="005D7AA7"/>
    <w:rsid w:val="005D7EFE"/>
    <w:rsid w:val="005E0086"/>
    <w:rsid w:val="005E0AAE"/>
    <w:rsid w:val="005E2481"/>
    <w:rsid w:val="005E30FE"/>
    <w:rsid w:val="005E3378"/>
    <w:rsid w:val="005E3708"/>
    <w:rsid w:val="005E3A9F"/>
    <w:rsid w:val="005E3BB3"/>
    <w:rsid w:val="005E42BC"/>
    <w:rsid w:val="005E4782"/>
    <w:rsid w:val="005E4E52"/>
    <w:rsid w:val="005E5D22"/>
    <w:rsid w:val="005E606B"/>
    <w:rsid w:val="005E6171"/>
    <w:rsid w:val="005E6293"/>
    <w:rsid w:val="005E6672"/>
    <w:rsid w:val="005E6A25"/>
    <w:rsid w:val="005E6BE0"/>
    <w:rsid w:val="005E6C18"/>
    <w:rsid w:val="005E718B"/>
    <w:rsid w:val="005F0349"/>
    <w:rsid w:val="005F1101"/>
    <w:rsid w:val="005F1496"/>
    <w:rsid w:val="005F1497"/>
    <w:rsid w:val="005F1719"/>
    <w:rsid w:val="005F2C64"/>
    <w:rsid w:val="005F2CC0"/>
    <w:rsid w:val="005F2E7E"/>
    <w:rsid w:val="005F35E0"/>
    <w:rsid w:val="005F3C65"/>
    <w:rsid w:val="005F4351"/>
    <w:rsid w:val="005F435E"/>
    <w:rsid w:val="005F4552"/>
    <w:rsid w:val="005F5964"/>
    <w:rsid w:val="005F69A7"/>
    <w:rsid w:val="005F6A0E"/>
    <w:rsid w:val="005F6AC9"/>
    <w:rsid w:val="005F6CF9"/>
    <w:rsid w:val="005F6E5C"/>
    <w:rsid w:val="005F741C"/>
    <w:rsid w:val="005F7A3C"/>
    <w:rsid w:val="00600299"/>
    <w:rsid w:val="00600363"/>
    <w:rsid w:val="00600912"/>
    <w:rsid w:val="00600CF1"/>
    <w:rsid w:val="00600D82"/>
    <w:rsid w:val="00601675"/>
    <w:rsid w:val="006023D2"/>
    <w:rsid w:val="006023EA"/>
    <w:rsid w:val="0060252D"/>
    <w:rsid w:val="00602B99"/>
    <w:rsid w:val="0060324C"/>
    <w:rsid w:val="0060361E"/>
    <w:rsid w:val="00603791"/>
    <w:rsid w:val="00603AB3"/>
    <w:rsid w:val="00603E93"/>
    <w:rsid w:val="006075D1"/>
    <w:rsid w:val="006076CE"/>
    <w:rsid w:val="00610779"/>
    <w:rsid w:val="00611367"/>
    <w:rsid w:val="0061158C"/>
    <w:rsid w:val="006116A0"/>
    <w:rsid w:val="006117D8"/>
    <w:rsid w:val="00611BB6"/>
    <w:rsid w:val="00611FAA"/>
    <w:rsid w:val="00612434"/>
    <w:rsid w:val="006128D8"/>
    <w:rsid w:val="00612962"/>
    <w:rsid w:val="006135D9"/>
    <w:rsid w:val="006136F2"/>
    <w:rsid w:val="0061409B"/>
    <w:rsid w:val="006149A4"/>
    <w:rsid w:val="006150BD"/>
    <w:rsid w:val="006150C9"/>
    <w:rsid w:val="006151DE"/>
    <w:rsid w:val="0061538E"/>
    <w:rsid w:val="00615B51"/>
    <w:rsid w:val="006163F8"/>
    <w:rsid w:val="006165A5"/>
    <w:rsid w:val="00616720"/>
    <w:rsid w:val="00616E13"/>
    <w:rsid w:val="00617448"/>
    <w:rsid w:val="0061776B"/>
    <w:rsid w:val="0062002C"/>
    <w:rsid w:val="00620177"/>
    <w:rsid w:val="006219D2"/>
    <w:rsid w:val="00622186"/>
    <w:rsid w:val="006224A3"/>
    <w:rsid w:val="00622920"/>
    <w:rsid w:val="00622CDE"/>
    <w:rsid w:val="0062362E"/>
    <w:rsid w:val="006237F8"/>
    <w:rsid w:val="00623D4D"/>
    <w:rsid w:val="00623D70"/>
    <w:rsid w:val="00623E73"/>
    <w:rsid w:val="0062443F"/>
    <w:rsid w:val="00624D32"/>
    <w:rsid w:val="00624E16"/>
    <w:rsid w:val="00625213"/>
    <w:rsid w:val="00625C03"/>
    <w:rsid w:val="006261C5"/>
    <w:rsid w:val="00627229"/>
    <w:rsid w:val="006277DD"/>
    <w:rsid w:val="00627AC4"/>
    <w:rsid w:val="00630A1D"/>
    <w:rsid w:val="006310A0"/>
    <w:rsid w:val="006310AB"/>
    <w:rsid w:val="0063157D"/>
    <w:rsid w:val="006319B1"/>
    <w:rsid w:val="00631B6D"/>
    <w:rsid w:val="006320A2"/>
    <w:rsid w:val="00632E2F"/>
    <w:rsid w:val="006333E6"/>
    <w:rsid w:val="006334C1"/>
    <w:rsid w:val="00633A3F"/>
    <w:rsid w:val="00633D2F"/>
    <w:rsid w:val="00634214"/>
    <w:rsid w:val="00634465"/>
    <w:rsid w:val="00634BB8"/>
    <w:rsid w:val="00634D11"/>
    <w:rsid w:val="00635BF9"/>
    <w:rsid w:val="0063643D"/>
    <w:rsid w:val="00636575"/>
    <w:rsid w:val="00636ABA"/>
    <w:rsid w:val="0063706F"/>
    <w:rsid w:val="006371E7"/>
    <w:rsid w:val="0063770D"/>
    <w:rsid w:val="00637752"/>
    <w:rsid w:val="00637778"/>
    <w:rsid w:val="00637D48"/>
    <w:rsid w:val="006406EC"/>
    <w:rsid w:val="006407B1"/>
    <w:rsid w:val="00640CA2"/>
    <w:rsid w:val="00641CC9"/>
    <w:rsid w:val="00642476"/>
    <w:rsid w:val="00642638"/>
    <w:rsid w:val="0064263B"/>
    <w:rsid w:val="00642914"/>
    <w:rsid w:val="00642ABC"/>
    <w:rsid w:val="00642FA3"/>
    <w:rsid w:val="0064385F"/>
    <w:rsid w:val="00644211"/>
    <w:rsid w:val="00644355"/>
    <w:rsid w:val="00645A3E"/>
    <w:rsid w:val="00645F46"/>
    <w:rsid w:val="0064619C"/>
    <w:rsid w:val="0064644C"/>
    <w:rsid w:val="0064653B"/>
    <w:rsid w:val="00646BCA"/>
    <w:rsid w:val="00646CA2"/>
    <w:rsid w:val="00646CE3"/>
    <w:rsid w:val="0064781D"/>
    <w:rsid w:val="0064797A"/>
    <w:rsid w:val="00647B45"/>
    <w:rsid w:val="00647D5B"/>
    <w:rsid w:val="00650F4B"/>
    <w:rsid w:val="00651016"/>
    <w:rsid w:val="006513F2"/>
    <w:rsid w:val="00651841"/>
    <w:rsid w:val="006518DD"/>
    <w:rsid w:val="00651B3A"/>
    <w:rsid w:val="00652095"/>
    <w:rsid w:val="00652F8C"/>
    <w:rsid w:val="00653B7C"/>
    <w:rsid w:val="00653E28"/>
    <w:rsid w:val="006543A5"/>
    <w:rsid w:val="006547A1"/>
    <w:rsid w:val="00654A32"/>
    <w:rsid w:val="00654BA0"/>
    <w:rsid w:val="00655271"/>
    <w:rsid w:val="0065532A"/>
    <w:rsid w:val="00655494"/>
    <w:rsid w:val="006557A6"/>
    <w:rsid w:val="00656374"/>
    <w:rsid w:val="006570B2"/>
    <w:rsid w:val="006578EA"/>
    <w:rsid w:val="00657B70"/>
    <w:rsid w:val="0066097A"/>
    <w:rsid w:val="00660C12"/>
    <w:rsid w:val="00660D1A"/>
    <w:rsid w:val="00661CB7"/>
    <w:rsid w:val="006621C2"/>
    <w:rsid w:val="006626CC"/>
    <w:rsid w:val="00662761"/>
    <w:rsid w:val="0066317D"/>
    <w:rsid w:val="00663F32"/>
    <w:rsid w:val="006649AF"/>
    <w:rsid w:val="00664A95"/>
    <w:rsid w:val="00664D47"/>
    <w:rsid w:val="00664D4F"/>
    <w:rsid w:val="006652E5"/>
    <w:rsid w:val="006664EA"/>
    <w:rsid w:val="006667F9"/>
    <w:rsid w:val="00667116"/>
    <w:rsid w:val="0066741E"/>
    <w:rsid w:val="006675AD"/>
    <w:rsid w:val="0066793E"/>
    <w:rsid w:val="00667AE2"/>
    <w:rsid w:val="00670A4B"/>
    <w:rsid w:val="0067143D"/>
    <w:rsid w:val="00671A44"/>
    <w:rsid w:val="00671B15"/>
    <w:rsid w:val="00671C66"/>
    <w:rsid w:val="0067265C"/>
    <w:rsid w:val="006729AE"/>
    <w:rsid w:val="00674FCD"/>
    <w:rsid w:val="006750CF"/>
    <w:rsid w:val="006753F7"/>
    <w:rsid w:val="0067561E"/>
    <w:rsid w:val="0067615C"/>
    <w:rsid w:val="006767EC"/>
    <w:rsid w:val="00676E7D"/>
    <w:rsid w:val="006779E2"/>
    <w:rsid w:val="00677B7E"/>
    <w:rsid w:val="006802F0"/>
    <w:rsid w:val="0068139F"/>
    <w:rsid w:val="006814AE"/>
    <w:rsid w:val="00681732"/>
    <w:rsid w:val="0068288E"/>
    <w:rsid w:val="00683136"/>
    <w:rsid w:val="00683F93"/>
    <w:rsid w:val="006844D0"/>
    <w:rsid w:val="00685560"/>
    <w:rsid w:val="006855B1"/>
    <w:rsid w:val="006857CE"/>
    <w:rsid w:val="00686548"/>
    <w:rsid w:val="006867EE"/>
    <w:rsid w:val="00686847"/>
    <w:rsid w:val="006869A9"/>
    <w:rsid w:val="006869D9"/>
    <w:rsid w:val="00686F8B"/>
    <w:rsid w:val="006870C3"/>
    <w:rsid w:val="006906AC"/>
    <w:rsid w:val="0069074A"/>
    <w:rsid w:val="00690D67"/>
    <w:rsid w:val="00691203"/>
    <w:rsid w:val="00691777"/>
    <w:rsid w:val="00692A21"/>
    <w:rsid w:val="00692DA4"/>
    <w:rsid w:val="00692DF2"/>
    <w:rsid w:val="00693032"/>
    <w:rsid w:val="0069378D"/>
    <w:rsid w:val="00693C16"/>
    <w:rsid w:val="00694072"/>
    <w:rsid w:val="00694475"/>
    <w:rsid w:val="006945C8"/>
    <w:rsid w:val="00694A65"/>
    <w:rsid w:val="00694B95"/>
    <w:rsid w:val="00695954"/>
    <w:rsid w:val="006962A4"/>
    <w:rsid w:val="006963A9"/>
    <w:rsid w:val="006969D0"/>
    <w:rsid w:val="00696E5D"/>
    <w:rsid w:val="006973FF"/>
    <w:rsid w:val="00697FBD"/>
    <w:rsid w:val="006A027B"/>
    <w:rsid w:val="006A0E7F"/>
    <w:rsid w:val="006A0EE4"/>
    <w:rsid w:val="006A1D43"/>
    <w:rsid w:val="006A21AF"/>
    <w:rsid w:val="006A25CB"/>
    <w:rsid w:val="006A27A2"/>
    <w:rsid w:val="006A2F78"/>
    <w:rsid w:val="006A3378"/>
    <w:rsid w:val="006A341A"/>
    <w:rsid w:val="006A3AF5"/>
    <w:rsid w:val="006A3CCC"/>
    <w:rsid w:val="006A4D9B"/>
    <w:rsid w:val="006A5099"/>
    <w:rsid w:val="006A5479"/>
    <w:rsid w:val="006A6019"/>
    <w:rsid w:val="006A608D"/>
    <w:rsid w:val="006A6E98"/>
    <w:rsid w:val="006A7574"/>
    <w:rsid w:val="006A7646"/>
    <w:rsid w:val="006A781C"/>
    <w:rsid w:val="006B0581"/>
    <w:rsid w:val="006B0ABF"/>
    <w:rsid w:val="006B0F0B"/>
    <w:rsid w:val="006B1C56"/>
    <w:rsid w:val="006B1CC6"/>
    <w:rsid w:val="006B2FA4"/>
    <w:rsid w:val="006B35EF"/>
    <w:rsid w:val="006B3C5B"/>
    <w:rsid w:val="006B4415"/>
    <w:rsid w:val="006B48D9"/>
    <w:rsid w:val="006B49A6"/>
    <w:rsid w:val="006B5668"/>
    <w:rsid w:val="006B58E8"/>
    <w:rsid w:val="006B592D"/>
    <w:rsid w:val="006B5E22"/>
    <w:rsid w:val="006B6DA5"/>
    <w:rsid w:val="006B700C"/>
    <w:rsid w:val="006B7103"/>
    <w:rsid w:val="006B715F"/>
    <w:rsid w:val="006B737C"/>
    <w:rsid w:val="006B742A"/>
    <w:rsid w:val="006B747E"/>
    <w:rsid w:val="006B74AB"/>
    <w:rsid w:val="006B7813"/>
    <w:rsid w:val="006B7C75"/>
    <w:rsid w:val="006B7DA0"/>
    <w:rsid w:val="006C17F7"/>
    <w:rsid w:val="006C1846"/>
    <w:rsid w:val="006C1E01"/>
    <w:rsid w:val="006C267B"/>
    <w:rsid w:val="006C2F1B"/>
    <w:rsid w:val="006C35D0"/>
    <w:rsid w:val="006C37A1"/>
    <w:rsid w:val="006C4028"/>
    <w:rsid w:val="006C4684"/>
    <w:rsid w:val="006C5B4A"/>
    <w:rsid w:val="006C5D00"/>
    <w:rsid w:val="006C5D80"/>
    <w:rsid w:val="006C60BC"/>
    <w:rsid w:val="006C60E2"/>
    <w:rsid w:val="006C6337"/>
    <w:rsid w:val="006C6CC4"/>
    <w:rsid w:val="006C7A7E"/>
    <w:rsid w:val="006D083E"/>
    <w:rsid w:val="006D1620"/>
    <w:rsid w:val="006D1A8D"/>
    <w:rsid w:val="006D1BA4"/>
    <w:rsid w:val="006D2197"/>
    <w:rsid w:val="006D2478"/>
    <w:rsid w:val="006D2DC4"/>
    <w:rsid w:val="006D39F3"/>
    <w:rsid w:val="006D4187"/>
    <w:rsid w:val="006D4245"/>
    <w:rsid w:val="006D4475"/>
    <w:rsid w:val="006D4892"/>
    <w:rsid w:val="006D4991"/>
    <w:rsid w:val="006D5008"/>
    <w:rsid w:val="006D512B"/>
    <w:rsid w:val="006D58F9"/>
    <w:rsid w:val="006D5F1A"/>
    <w:rsid w:val="006D7C2F"/>
    <w:rsid w:val="006D7D3A"/>
    <w:rsid w:val="006E02CA"/>
    <w:rsid w:val="006E0676"/>
    <w:rsid w:val="006E0D2D"/>
    <w:rsid w:val="006E1698"/>
    <w:rsid w:val="006E1898"/>
    <w:rsid w:val="006E2489"/>
    <w:rsid w:val="006E27A5"/>
    <w:rsid w:val="006E2AEB"/>
    <w:rsid w:val="006E3998"/>
    <w:rsid w:val="006E3F23"/>
    <w:rsid w:val="006E42D0"/>
    <w:rsid w:val="006E4649"/>
    <w:rsid w:val="006E49AF"/>
    <w:rsid w:val="006E563F"/>
    <w:rsid w:val="006E5641"/>
    <w:rsid w:val="006E662F"/>
    <w:rsid w:val="006E7893"/>
    <w:rsid w:val="006E7B61"/>
    <w:rsid w:val="006E7C13"/>
    <w:rsid w:val="006F0BAE"/>
    <w:rsid w:val="006F1012"/>
    <w:rsid w:val="006F106B"/>
    <w:rsid w:val="006F121C"/>
    <w:rsid w:val="006F1E65"/>
    <w:rsid w:val="006F2263"/>
    <w:rsid w:val="006F2928"/>
    <w:rsid w:val="006F3B93"/>
    <w:rsid w:val="006F4120"/>
    <w:rsid w:val="006F441A"/>
    <w:rsid w:val="006F4807"/>
    <w:rsid w:val="006F4813"/>
    <w:rsid w:val="006F4F26"/>
    <w:rsid w:val="006F57B8"/>
    <w:rsid w:val="006F60DB"/>
    <w:rsid w:val="006F63BC"/>
    <w:rsid w:val="006F6B58"/>
    <w:rsid w:val="006F6CE9"/>
    <w:rsid w:val="006F6EBC"/>
    <w:rsid w:val="006F72A6"/>
    <w:rsid w:val="006F7BD4"/>
    <w:rsid w:val="00700484"/>
    <w:rsid w:val="00700DD2"/>
    <w:rsid w:val="007016C6"/>
    <w:rsid w:val="007019D2"/>
    <w:rsid w:val="00701E26"/>
    <w:rsid w:val="0070202B"/>
    <w:rsid w:val="0070222A"/>
    <w:rsid w:val="007022F8"/>
    <w:rsid w:val="0070231D"/>
    <w:rsid w:val="00702BF6"/>
    <w:rsid w:val="0070356C"/>
    <w:rsid w:val="00703CED"/>
    <w:rsid w:val="00703F89"/>
    <w:rsid w:val="0070419B"/>
    <w:rsid w:val="00704559"/>
    <w:rsid w:val="00704569"/>
    <w:rsid w:val="00704756"/>
    <w:rsid w:val="00705333"/>
    <w:rsid w:val="00705A5D"/>
    <w:rsid w:val="00705E23"/>
    <w:rsid w:val="00706399"/>
    <w:rsid w:val="007063BC"/>
    <w:rsid w:val="00707049"/>
    <w:rsid w:val="007072BD"/>
    <w:rsid w:val="00710BD2"/>
    <w:rsid w:val="007113F4"/>
    <w:rsid w:val="007114E8"/>
    <w:rsid w:val="007118EC"/>
    <w:rsid w:val="00711AC6"/>
    <w:rsid w:val="00711DC1"/>
    <w:rsid w:val="00711F47"/>
    <w:rsid w:val="00711FD4"/>
    <w:rsid w:val="0071227B"/>
    <w:rsid w:val="00712DE2"/>
    <w:rsid w:val="00712E29"/>
    <w:rsid w:val="0071387F"/>
    <w:rsid w:val="00713B8D"/>
    <w:rsid w:val="00713C28"/>
    <w:rsid w:val="007144A5"/>
    <w:rsid w:val="007146F5"/>
    <w:rsid w:val="00714863"/>
    <w:rsid w:val="00714A7A"/>
    <w:rsid w:val="00714E88"/>
    <w:rsid w:val="00715C4E"/>
    <w:rsid w:val="0071665A"/>
    <w:rsid w:val="00716C70"/>
    <w:rsid w:val="007171AA"/>
    <w:rsid w:val="00717328"/>
    <w:rsid w:val="00717844"/>
    <w:rsid w:val="00720D39"/>
    <w:rsid w:val="00721E76"/>
    <w:rsid w:val="007222FB"/>
    <w:rsid w:val="00722987"/>
    <w:rsid w:val="00722F77"/>
    <w:rsid w:val="007232E3"/>
    <w:rsid w:val="007237B1"/>
    <w:rsid w:val="00723E96"/>
    <w:rsid w:val="00724145"/>
    <w:rsid w:val="00724576"/>
    <w:rsid w:val="00724701"/>
    <w:rsid w:val="00724B91"/>
    <w:rsid w:val="00725B5D"/>
    <w:rsid w:val="0072660F"/>
    <w:rsid w:val="00727554"/>
    <w:rsid w:val="007279C9"/>
    <w:rsid w:val="0073057D"/>
    <w:rsid w:val="0073198F"/>
    <w:rsid w:val="00731FE9"/>
    <w:rsid w:val="00732348"/>
    <w:rsid w:val="0073284C"/>
    <w:rsid w:val="00732FB2"/>
    <w:rsid w:val="007330C3"/>
    <w:rsid w:val="0073345A"/>
    <w:rsid w:val="007336DA"/>
    <w:rsid w:val="00733ADE"/>
    <w:rsid w:val="00733E25"/>
    <w:rsid w:val="00733F38"/>
    <w:rsid w:val="0073452B"/>
    <w:rsid w:val="00734591"/>
    <w:rsid w:val="007347FA"/>
    <w:rsid w:val="00734DE8"/>
    <w:rsid w:val="007350F4"/>
    <w:rsid w:val="00735B02"/>
    <w:rsid w:val="00735CA0"/>
    <w:rsid w:val="00736A16"/>
    <w:rsid w:val="00736F21"/>
    <w:rsid w:val="00737203"/>
    <w:rsid w:val="00737CA1"/>
    <w:rsid w:val="00737D4D"/>
    <w:rsid w:val="00737E69"/>
    <w:rsid w:val="0074027F"/>
    <w:rsid w:val="007403F0"/>
    <w:rsid w:val="00740436"/>
    <w:rsid w:val="00740F42"/>
    <w:rsid w:val="00741725"/>
    <w:rsid w:val="00741EFB"/>
    <w:rsid w:val="00742B74"/>
    <w:rsid w:val="0074326D"/>
    <w:rsid w:val="0074349B"/>
    <w:rsid w:val="007436D6"/>
    <w:rsid w:val="0074393E"/>
    <w:rsid w:val="00744729"/>
    <w:rsid w:val="007452DE"/>
    <w:rsid w:val="007453DC"/>
    <w:rsid w:val="00745C14"/>
    <w:rsid w:val="007465AB"/>
    <w:rsid w:val="00746699"/>
    <w:rsid w:val="00746E7F"/>
    <w:rsid w:val="0075033F"/>
    <w:rsid w:val="007505ED"/>
    <w:rsid w:val="00751A6B"/>
    <w:rsid w:val="00751B9E"/>
    <w:rsid w:val="00751CC3"/>
    <w:rsid w:val="0075249F"/>
    <w:rsid w:val="0075337D"/>
    <w:rsid w:val="007534ED"/>
    <w:rsid w:val="007535DE"/>
    <w:rsid w:val="00753941"/>
    <w:rsid w:val="007542AA"/>
    <w:rsid w:val="007549C5"/>
    <w:rsid w:val="0075539B"/>
    <w:rsid w:val="007556C6"/>
    <w:rsid w:val="00755E3A"/>
    <w:rsid w:val="00757049"/>
    <w:rsid w:val="007572A7"/>
    <w:rsid w:val="0075754A"/>
    <w:rsid w:val="00760469"/>
    <w:rsid w:val="0076064F"/>
    <w:rsid w:val="00760652"/>
    <w:rsid w:val="0076099C"/>
    <w:rsid w:val="00760BBF"/>
    <w:rsid w:val="00761CB9"/>
    <w:rsid w:val="007628A4"/>
    <w:rsid w:val="007628D6"/>
    <w:rsid w:val="00762E4F"/>
    <w:rsid w:val="00762E84"/>
    <w:rsid w:val="0076303E"/>
    <w:rsid w:val="00763104"/>
    <w:rsid w:val="00763AC1"/>
    <w:rsid w:val="00763DF3"/>
    <w:rsid w:val="0076459C"/>
    <w:rsid w:val="00764A80"/>
    <w:rsid w:val="00765164"/>
    <w:rsid w:val="0076520E"/>
    <w:rsid w:val="00766098"/>
    <w:rsid w:val="00766C22"/>
    <w:rsid w:val="007675FF"/>
    <w:rsid w:val="00767DC8"/>
    <w:rsid w:val="0077002B"/>
    <w:rsid w:val="00770483"/>
    <w:rsid w:val="00770B9C"/>
    <w:rsid w:val="00771963"/>
    <w:rsid w:val="0077196D"/>
    <w:rsid w:val="00771D7E"/>
    <w:rsid w:val="00771F83"/>
    <w:rsid w:val="00772022"/>
    <w:rsid w:val="007725E1"/>
    <w:rsid w:val="0077261A"/>
    <w:rsid w:val="007726E6"/>
    <w:rsid w:val="00773157"/>
    <w:rsid w:val="0077320B"/>
    <w:rsid w:val="00773278"/>
    <w:rsid w:val="00774862"/>
    <w:rsid w:val="00774AF4"/>
    <w:rsid w:val="00774C72"/>
    <w:rsid w:val="00774CC9"/>
    <w:rsid w:val="0077585B"/>
    <w:rsid w:val="00775873"/>
    <w:rsid w:val="0077603A"/>
    <w:rsid w:val="00776157"/>
    <w:rsid w:val="007764A9"/>
    <w:rsid w:val="00776E49"/>
    <w:rsid w:val="00777DCF"/>
    <w:rsid w:val="007806BB"/>
    <w:rsid w:val="0078077D"/>
    <w:rsid w:val="007812FE"/>
    <w:rsid w:val="0078195D"/>
    <w:rsid w:val="0078220C"/>
    <w:rsid w:val="00782809"/>
    <w:rsid w:val="00782D95"/>
    <w:rsid w:val="0078344E"/>
    <w:rsid w:val="00783524"/>
    <w:rsid w:val="007839C2"/>
    <w:rsid w:val="00783DD4"/>
    <w:rsid w:val="007843C1"/>
    <w:rsid w:val="007844CD"/>
    <w:rsid w:val="00785084"/>
    <w:rsid w:val="00785AFC"/>
    <w:rsid w:val="00785F08"/>
    <w:rsid w:val="00786032"/>
    <w:rsid w:val="00786173"/>
    <w:rsid w:val="007866CD"/>
    <w:rsid w:val="0078688C"/>
    <w:rsid w:val="00786ADE"/>
    <w:rsid w:val="0078721E"/>
    <w:rsid w:val="007878F0"/>
    <w:rsid w:val="00787DAF"/>
    <w:rsid w:val="00790758"/>
    <w:rsid w:val="007907E9"/>
    <w:rsid w:val="00790EF1"/>
    <w:rsid w:val="007911CC"/>
    <w:rsid w:val="00791572"/>
    <w:rsid w:val="0079169F"/>
    <w:rsid w:val="00791728"/>
    <w:rsid w:val="00791DA0"/>
    <w:rsid w:val="0079281C"/>
    <w:rsid w:val="00792B84"/>
    <w:rsid w:val="007937E0"/>
    <w:rsid w:val="00793A67"/>
    <w:rsid w:val="00793B39"/>
    <w:rsid w:val="00793E88"/>
    <w:rsid w:val="007949A6"/>
    <w:rsid w:val="0079516B"/>
    <w:rsid w:val="007951B0"/>
    <w:rsid w:val="007955FE"/>
    <w:rsid w:val="00795C4B"/>
    <w:rsid w:val="00796217"/>
    <w:rsid w:val="00796EE2"/>
    <w:rsid w:val="00797662"/>
    <w:rsid w:val="00797E73"/>
    <w:rsid w:val="007A0614"/>
    <w:rsid w:val="007A0682"/>
    <w:rsid w:val="007A07F7"/>
    <w:rsid w:val="007A0D2C"/>
    <w:rsid w:val="007A0F1E"/>
    <w:rsid w:val="007A1645"/>
    <w:rsid w:val="007A17D0"/>
    <w:rsid w:val="007A24A0"/>
    <w:rsid w:val="007A360F"/>
    <w:rsid w:val="007A4515"/>
    <w:rsid w:val="007A464A"/>
    <w:rsid w:val="007A47CC"/>
    <w:rsid w:val="007A4853"/>
    <w:rsid w:val="007A4CD4"/>
    <w:rsid w:val="007A4F95"/>
    <w:rsid w:val="007A571C"/>
    <w:rsid w:val="007A6448"/>
    <w:rsid w:val="007A69E1"/>
    <w:rsid w:val="007A6DA1"/>
    <w:rsid w:val="007A7689"/>
    <w:rsid w:val="007A770F"/>
    <w:rsid w:val="007A7F4F"/>
    <w:rsid w:val="007B015F"/>
    <w:rsid w:val="007B03F4"/>
    <w:rsid w:val="007B09A3"/>
    <w:rsid w:val="007B1356"/>
    <w:rsid w:val="007B18DA"/>
    <w:rsid w:val="007B19E1"/>
    <w:rsid w:val="007B200D"/>
    <w:rsid w:val="007B2D55"/>
    <w:rsid w:val="007B2E30"/>
    <w:rsid w:val="007B3423"/>
    <w:rsid w:val="007B3AC4"/>
    <w:rsid w:val="007B3E64"/>
    <w:rsid w:val="007B4A45"/>
    <w:rsid w:val="007B5271"/>
    <w:rsid w:val="007B557E"/>
    <w:rsid w:val="007B56BF"/>
    <w:rsid w:val="007B5795"/>
    <w:rsid w:val="007B57DA"/>
    <w:rsid w:val="007B5E14"/>
    <w:rsid w:val="007B5FCF"/>
    <w:rsid w:val="007B6398"/>
    <w:rsid w:val="007B663D"/>
    <w:rsid w:val="007B6E7B"/>
    <w:rsid w:val="007B7CD0"/>
    <w:rsid w:val="007C010E"/>
    <w:rsid w:val="007C0357"/>
    <w:rsid w:val="007C0F2E"/>
    <w:rsid w:val="007C10B4"/>
    <w:rsid w:val="007C132E"/>
    <w:rsid w:val="007C2245"/>
    <w:rsid w:val="007C2732"/>
    <w:rsid w:val="007C27FF"/>
    <w:rsid w:val="007C2A1D"/>
    <w:rsid w:val="007C2F5D"/>
    <w:rsid w:val="007C3233"/>
    <w:rsid w:val="007C3CBC"/>
    <w:rsid w:val="007C467D"/>
    <w:rsid w:val="007C4856"/>
    <w:rsid w:val="007C4A6D"/>
    <w:rsid w:val="007C4F56"/>
    <w:rsid w:val="007C532F"/>
    <w:rsid w:val="007C5487"/>
    <w:rsid w:val="007C56C1"/>
    <w:rsid w:val="007C5733"/>
    <w:rsid w:val="007C5C3D"/>
    <w:rsid w:val="007C5F85"/>
    <w:rsid w:val="007C6111"/>
    <w:rsid w:val="007C6BFC"/>
    <w:rsid w:val="007C707F"/>
    <w:rsid w:val="007C7575"/>
    <w:rsid w:val="007D0677"/>
    <w:rsid w:val="007D06F5"/>
    <w:rsid w:val="007D09F1"/>
    <w:rsid w:val="007D1D68"/>
    <w:rsid w:val="007D1EB5"/>
    <w:rsid w:val="007D3718"/>
    <w:rsid w:val="007D381B"/>
    <w:rsid w:val="007D38CB"/>
    <w:rsid w:val="007D3AA0"/>
    <w:rsid w:val="007D3FD6"/>
    <w:rsid w:val="007D433D"/>
    <w:rsid w:val="007D449C"/>
    <w:rsid w:val="007D55C8"/>
    <w:rsid w:val="007D5FFB"/>
    <w:rsid w:val="007D6ADE"/>
    <w:rsid w:val="007D74C9"/>
    <w:rsid w:val="007E06FB"/>
    <w:rsid w:val="007E0A2E"/>
    <w:rsid w:val="007E14E9"/>
    <w:rsid w:val="007E16D9"/>
    <w:rsid w:val="007E1D0D"/>
    <w:rsid w:val="007E21F8"/>
    <w:rsid w:val="007E2324"/>
    <w:rsid w:val="007E2A58"/>
    <w:rsid w:val="007E3566"/>
    <w:rsid w:val="007E3921"/>
    <w:rsid w:val="007E4AD5"/>
    <w:rsid w:val="007E504F"/>
    <w:rsid w:val="007E5457"/>
    <w:rsid w:val="007E5675"/>
    <w:rsid w:val="007E5964"/>
    <w:rsid w:val="007E5DC0"/>
    <w:rsid w:val="007E70B5"/>
    <w:rsid w:val="007E7414"/>
    <w:rsid w:val="007E78D5"/>
    <w:rsid w:val="007E7B41"/>
    <w:rsid w:val="007F0C29"/>
    <w:rsid w:val="007F0FFA"/>
    <w:rsid w:val="007F1106"/>
    <w:rsid w:val="007F1A09"/>
    <w:rsid w:val="007F1DDC"/>
    <w:rsid w:val="007F26C8"/>
    <w:rsid w:val="007F2708"/>
    <w:rsid w:val="007F4A79"/>
    <w:rsid w:val="007F4B4F"/>
    <w:rsid w:val="007F4D83"/>
    <w:rsid w:val="007F567E"/>
    <w:rsid w:val="007F61C3"/>
    <w:rsid w:val="007F693B"/>
    <w:rsid w:val="007F6EFE"/>
    <w:rsid w:val="007F71A5"/>
    <w:rsid w:val="007F7997"/>
    <w:rsid w:val="007F7A46"/>
    <w:rsid w:val="007F7FA7"/>
    <w:rsid w:val="008002FD"/>
    <w:rsid w:val="008003BB"/>
    <w:rsid w:val="00800AD4"/>
    <w:rsid w:val="0080141E"/>
    <w:rsid w:val="00801603"/>
    <w:rsid w:val="00801E9F"/>
    <w:rsid w:val="00801FC4"/>
    <w:rsid w:val="00802693"/>
    <w:rsid w:val="00802839"/>
    <w:rsid w:val="00802B43"/>
    <w:rsid w:val="00802D97"/>
    <w:rsid w:val="008037D0"/>
    <w:rsid w:val="008037F8"/>
    <w:rsid w:val="00803888"/>
    <w:rsid w:val="00804019"/>
    <w:rsid w:val="00804A72"/>
    <w:rsid w:val="00804A9F"/>
    <w:rsid w:val="008071D7"/>
    <w:rsid w:val="00807A56"/>
    <w:rsid w:val="00807C6E"/>
    <w:rsid w:val="00807D07"/>
    <w:rsid w:val="008105ED"/>
    <w:rsid w:val="0081063E"/>
    <w:rsid w:val="00810C75"/>
    <w:rsid w:val="00810E2F"/>
    <w:rsid w:val="00811504"/>
    <w:rsid w:val="00811636"/>
    <w:rsid w:val="008118A2"/>
    <w:rsid w:val="008122AE"/>
    <w:rsid w:val="008122D7"/>
    <w:rsid w:val="0081275F"/>
    <w:rsid w:val="00812965"/>
    <w:rsid w:val="008136F3"/>
    <w:rsid w:val="00814142"/>
    <w:rsid w:val="0081457B"/>
    <w:rsid w:val="00814F1E"/>
    <w:rsid w:val="008150E5"/>
    <w:rsid w:val="008156D4"/>
    <w:rsid w:val="00815807"/>
    <w:rsid w:val="00815CC2"/>
    <w:rsid w:val="00815D05"/>
    <w:rsid w:val="00815D7E"/>
    <w:rsid w:val="00815E0A"/>
    <w:rsid w:val="0081642D"/>
    <w:rsid w:val="00816EED"/>
    <w:rsid w:val="00817A11"/>
    <w:rsid w:val="00817AD5"/>
    <w:rsid w:val="00817EFC"/>
    <w:rsid w:val="008200A9"/>
    <w:rsid w:val="008200F4"/>
    <w:rsid w:val="0082061C"/>
    <w:rsid w:val="00821801"/>
    <w:rsid w:val="00821834"/>
    <w:rsid w:val="00821BA3"/>
    <w:rsid w:val="00821BF0"/>
    <w:rsid w:val="00821D95"/>
    <w:rsid w:val="0082281B"/>
    <w:rsid w:val="00823BEF"/>
    <w:rsid w:val="00823F9B"/>
    <w:rsid w:val="0082466D"/>
    <w:rsid w:val="00826C4B"/>
    <w:rsid w:val="00826F4F"/>
    <w:rsid w:val="008270DC"/>
    <w:rsid w:val="008271EE"/>
    <w:rsid w:val="00827575"/>
    <w:rsid w:val="00827A42"/>
    <w:rsid w:val="00827BE5"/>
    <w:rsid w:val="00827E0F"/>
    <w:rsid w:val="00827FFC"/>
    <w:rsid w:val="0083070B"/>
    <w:rsid w:val="0083091B"/>
    <w:rsid w:val="0083122C"/>
    <w:rsid w:val="00831385"/>
    <w:rsid w:val="0083189B"/>
    <w:rsid w:val="00831A56"/>
    <w:rsid w:val="00832359"/>
    <w:rsid w:val="0083240C"/>
    <w:rsid w:val="00833349"/>
    <w:rsid w:val="00833895"/>
    <w:rsid w:val="00833BA1"/>
    <w:rsid w:val="00834706"/>
    <w:rsid w:val="00834DE9"/>
    <w:rsid w:val="008352CA"/>
    <w:rsid w:val="00835566"/>
    <w:rsid w:val="00835B7E"/>
    <w:rsid w:val="0083602C"/>
    <w:rsid w:val="008361B4"/>
    <w:rsid w:val="00836883"/>
    <w:rsid w:val="00836D4C"/>
    <w:rsid w:val="008402C1"/>
    <w:rsid w:val="00840B95"/>
    <w:rsid w:val="0084103B"/>
    <w:rsid w:val="008417E5"/>
    <w:rsid w:val="00842326"/>
    <w:rsid w:val="00843076"/>
    <w:rsid w:val="008434B7"/>
    <w:rsid w:val="00843961"/>
    <w:rsid w:val="00843E97"/>
    <w:rsid w:val="00845619"/>
    <w:rsid w:val="00845DF5"/>
    <w:rsid w:val="008462E3"/>
    <w:rsid w:val="008468D5"/>
    <w:rsid w:val="00846985"/>
    <w:rsid w:val="00846B10"/>
    <w:rsid w:val="0084729A"/>
    <w:rsid w:val="008472FD"/>
    <w:rsid w:val="00847691"/>
    <w:rsid w:val="00847A24"/>
    <w:rsid w:val="00847AF1"/>
    <w:rsid w:val="00847B62"/>
    <w:rsid w:val="00847DB5"/>
    <w:rsid w:val="00847F04"/>
    <w:rsid w:val="00850109"/>
    <w:rsid w:val="00850765"/>
    <w:rsid w:val="0085181D"/>
    <w:rsid w:val="00851A07"/>
    <w:rsid w:val="00851BE1"/>
    <w:rsid w:val="00852E45"/>
    <w:rsid w:val="00853718"/>
    <w:rsid w:val="00853C8A"/>
    <w:rsid w:val="00854211"/>
    <w:rsid w:val="00854C24"/>
    <w:rsid w:val="0085552E"/>
    <w:rsid w:val="0085554E"/>
    <w:rsid w:val="0085573A"/>
    <w:rsid w:val="0085587C"/>
    <w:rsid w:val="008567DF"/>
    <w:rsid w:val="00856BE2"/>
    <w:rsid w:val="00856E06"/>
    <w:rsid w:val="00856ED8"/>
    <w:rsid w:val="00857903"/>
    <w:rsid w:val="00857BD2"/>
    <w:rsid w:val="00857EAE"/>
    <w:rsid w:val="00860215"/>
    <w:rsid w:val="008606E5"/>
    <w:rsid w:val="0086087A"/>
    <w:rsid w:val="00860A4D"/>
    <w:rsid w:val="00860B7D"/>
    <w:rsid w:val="00860C5C"/>
    <w:rsid w:val="0086125B"/>
    <w:rsid w:val="0086347A"/>
    <w:rsid w:val="00863CA7"/>
    <w:rsid w:val="00863EDA"/>
    <w:rsid w:val="008643CC"/>
    <w:rsid w:val="00864572"/>
    <w:rsid w:val="00864C1E"/>
    <w:rsid w:val="00864E8E"/>
    <w:rsid w:val="00865041"/>
    <w:rsid w:val="008650FC"/>
    <w:rsid w:val="008653C1"/>
    <w:rsid w:val="008666B5"/>
    <w:rsid w:val="0086743D"/>
    <w:rsid w:val="00867F61"/>
    <w:rsid w:val="00870530"/>
    <w:rsid w:val="0087053E"/>
    <w:rsid w:val="00870559"/>
    <w:rsid w:val="00870F66"/>
    <w:rsid w:val="0087182F"/>
    <w:rsid w:val="00871AB5"/>
    <w:rsid w:val="00871D2D"/>
    <w:rsid w:val="008725A0"/>
    <w:rsid w:val="00872AE6"/>
    <w:rsid w:val="00872BDC"/>
    <w:rsid w:val="00872F0B"/>
    <w:rsid w:val="008734AA"/>
    <w:rsid w:val="00873F20"/>
    <w:rsid w:val="008744D5"/>
    <w:rsid w:val="008745B3"/>
    <w:rsid w:val="00874626"/>
    <w:rsid w:val="0087465C"/>
    <w:rsid w:val="00875CCF"/>
    <w:rsid w:val="00875E12"/>
    <w:rsid w:val="00875E28"/>
    <w:rsid w:val="00875FE7"/>
    <w:rsid w:val="00876140"/>
    <w:rsid w:val="00876B56"/>
    <w:rsid w:val="008770A0"/>
    <w:rsid w:val="008805DB"/>
    <w:rsid w:val="00880935"/>
    <w:rsid w:val="008810B1"/>
    <w:rsid w:val="0088185C"/>
    <w:rsid w:val="00881AB4"/>
    <w:rsid w:val="0088225D"/>
    <w:rsid w:val="00882ECE"/>
    <w:rsid w:val="00883133"/>
    <w:rsid w:val="00883703"/>
    <w:rsid w:val="00884135"/>
    <w:rsid w:val="00884822"/>
    <w:rsid w:val="008851A2"/>
    <w:rsid w:val="0088557E"/>
    <w:rsid w:val="00885BCD"/>
    <w:rsid w:val="00885F80"/>
    <w:rsid w:val="00886021"/>
    <w:rsid w:val="0088605E"/>
    <w:rsid w:val="008864EB"/>
    <w:rsid w:val="0088738C"/>
    <w:rsid w:val="00887F3D"/>
    <w:rsid w:val="0089074A"/>
    <w:rsid w:val="00890E8C"/>
    <w:rsid w:val="00891522"/>
    <w:rsid w:val="0089182A"/>
    <w:rsid w:val="00892D49"/>
    <w:rsid w:val="00893418"/>
    <w:rsid w:val="0089417C"/>
    <w:rsid w:val="008944BD"/>
    <w:rsid w:val="00894557"/>
    <w:rsid w:val="008954AB"/>
    <w:rsid w:val="00895B8C"/>
    <w:rsid w:val="00895D3E"/>
    <w:rsid w:val="00895E52"/>
    <w:rsid w:val="00896C79"/>
    <w:rsid w:val="00897B6E"/>
    <w:rsid w:val="00897D14"/>
    <w:rsid w:val="008A02F4"/>
    <w:rsid w:val="008A0A3E"/>
    <w:rsid w:val="008A0E20"/>
    <w:rsid w:val="008A0F4E"/>
    <w:rsid w:val="008A14C5"/>
    <w:rsid w:val="008A156F"/>
    <w:rsid w:val="008A1915"/>
    <w:rsid w:val="008A1939"/>
    <w:rsid w:val="008A2337"/>
    <w:rsid w:val="008A3363"/>
    <w:rsid w:val="008A3788"/>
    <w:rsid w:val="008A4383"/>
    <w:rsid w:val="008A4468"/>
    <w:rsid w:val="008A4FFB"/>
    <w:rsid w:val="008A50C4"/>
    <w:rsid w:val="008A6B7E"/>
    <w:rsid w:val="008A6DCB"/>
    <w:rsid w:val="008A7321"/>
    <w:rsid w:val="008A7391"/>
    <w:rsid w:val="008B0376"/>
    <w:rsid w:val="008B058E"/>
    <w:rsid w:val="008B05AF"/>
    <w:rsid w:val="008B0871"/>
    <w:rsid w:val="008B09DC"/>
    <w:rsid w:val="008B0BE3"/>
    <w:rsid w:val="008B0FC1"/>
    <w:rsid w:val="008B108B"/>
    <w:rsid w:val="008B119B"/>
    <w:rsid w:val="008B134B"/>
    <w:rsid w:val="008B1387"/>
    <w:rsid w:val="008B1C7A"/>
    <w:rsid w:val="008B1E4E"/>
    <w:rsid w:val="008B2B56"/>
    <w:rsid w:val="008B4AB6"/>
    <w:rsid w:val="008B543C"/>
    <w:rsid w:val="008B5A55"/>
    <w:rsid w:val="008B5A6A"/>
    <w:rsid w:val="008B62D7"/>
    <w:rsid w:val="008B6EFF"/>
    <w:rsid w:val="008B7770"/>
    <w:rsid w:val="008B7E57"/>
    <w:rsid w:val="008C022B"/>
    <w:rsid w:val="008C03AF"/>
    <w:rsid w:val="008C0E9A"/>
    <w:rsid w:val="008C1715"/>
    <w:rsid w:val="008C2020"/>
    <w:rsid w:val="008C2023"/>
    <w:rsid w:val="008C211D"/>
    <w:rsid w:val="008C2475"/>
    <w:rsid w:val="008C2484"/>
    <w:rsid w:val="008C2BC5"/>
    <w:rsid w:val="008C30FA"/>
    <w:rsid w:val="008C369B"/>
    <w:rsid w:val="008C3D1C"/>
    <w:rsid w:val="008C4A3F"/>
    <w:rsid w:val="008C4BFF"/>
    <w:rsid w:val="008C5037"/>
    <w:rsid w:val="008C5106"/>
    <w:rsid w:val="008C5906"/>
    <w:rsid w:val="008C5BED"/>
    <w:rsid w:val="008C633D"/>
    <w:rsid w:val="008C6F35"/>
    <w:rsid w:val="008C75BD"/>
    <w:rsid w:val="008D0035"/>
    <w:rsid w:val="008D004C"/>
    <w:rsid w:val="008D033A"/>
    <w:rsid w:val="008D13E8"/>
    <w:rsid w:val="008D23DC"/>
    <w:rsid w:val="008D2575"/>
    <w:rsid w:val="008D2909"/>
    <w:rsid w:val="008D3975"/>
    <w:rsid w:val="008D3BE5"/>
    <w:rsid w:val="008D3BEC"/>
    <w:rsid w:val="008D4218"/>
    <w:rsid w:val="008D43C5"/>
    <w:rsid w:val="008D450C"/>
    <w:rsid w:val="008D45C2"/>
    <w:rsid w:val="008D4694"/>
    <w:rsid w:val="008D47BE"/>
    <w:rsid w:val="008D4E16"/>
    <w:rsid w:val="008D4F18"/>
    <w:rsid w:val="008D4F3E"/>
    <w:rsid w:val="008D541F"/>
    <w:rsid w:val="008D5924"/>
    <w:rsid w:val="008D5AE1"/>
    <w:rsid w:val="008D618C"/>
    <w:rsid w:val="008D6988"/>
    <w:rsid w:val="008E01FF"/>
    <w:rsid w:val="008E04C8"/>
    <w:rsid w:val="008E04DC"/>
    <w:rsid w:val="008E0635"/>
    <w:rsid w:val="008E07C4"/>
    <w:rsid w:val="008E0F61"/>
    <w:rsid w:val="008E115B"/>
    <w:rsid w:val="008E1D90"/>
    <w:rsid w:val="008E1FDA"/>
    <w:rsid w:val="008E2113"/>
    <w:rsid w:val="008E35FE"/>
    <w:rsid w:val="008E36B7"/>
    <w:rsid w:val="008E384C"/>
    <w:rsid w:val="008E3FEB"/>
    <w:rsid w:val="008E5967"/>
    <w:rsid w:val="008E5A88"/>
    <w:rsid w:val="008E5E2D"/>
    <w:rsid w:val="008E5FC4"/>
    <w:rsid w:val="008E679B"/>
    <w:rsid w:val="008E6D59"/>
    <w:rsid w:val="008E71D2"/>
    <w:rsid w:val="008E7909"/>
    <w:rsid w:val="008E7C39"/>
    <w:rsid w:val="008F02FA"/>
    <w:rsid w:val="008F049F"/>
    <w:rsid w:val="008F0B22"/>
    <w:rsid w:val="008F151C"/>
    <w:rsid w:val="008F1587"/>
    <w:rsid w:val="008F19FE"/>
    <w:rsid w:val="008F23C8"/>
    <w:rsid w:val="008F257D"/>
    <w:rsid w:val="008F2E55"/>
    <w:rsid w:val="008F46AB"/>
    <w:rsid w:val="008F4D22"/>
    <w:rsid w:val="008F5709"/>
    <w:rsid w:val="008F5B80"/>
    <w:rsid w:val="008F6598"/>
    <w:rsid w:val="008F66C4"/>
    <w:rsid w:val="008F66F9"/>
    <w:rsid w:val="008F6D1E"/>
    <w:rsid w:val="008F6DA4"/>
    <w:rsid w:val="009018AA"/>
    <w:rsid w:val="00901E09"/>
    <w:rsid w:val="00901F74"/>
    <w:rsid w:val="009027AD"/>
    <w:rsid w:val="00902CAA"/>
    <w:rsid w:val="00902D26"/>
    <w:rsid w:val="0090335F"/>
    <w:rsid w:val="0090364B"/>
    <w:rsid w:val="009037F7"/>
    <w:rsid w:val="0090383C"/>
    <w:rsid w:val="00904414"/>
    <w:rsid w:val="009046A6"/>
    <w:rsid w:val="00904B17"/>
    <w:rsid w:val="00904DE3"/>
    <w:rsid w:val="00905481"/>
    <w:rsid w:val="00905A87"/>
    <w:rsid w:val="00905E0D"/>
    <w:rsid w:val="0090616A"/>
    <w:rsid w:val="0090692A"/>
    <w:rsid w:val="00906A92"/>
    <w:rsid w:val="00906CD4"/>
    <w:rsid w:val="00906EBF"/>
    <w:rsid w:val="00907090"/>
    <w:rsid w:val="00907189"/>
    <w:rsid w:val="00907198"/>
    <w:rsid w:val="00910B62"/>
    <w:rsid w:val="00910C0D"/>
    <w:rsid w:val="00910EE8"/>
    <w:rsid w:val="009110BD"/>
    <w:rsid w:val="00911EBA"/>
    <w:rsid w:val="00914A53"/>
    <w:rsid w:val="00914EC1"/>
    <w:rsid w:val="00914EF4"/>
    <w:rsid w:val="009160C5"/>
    <w:rsid w:val="00916251"/>
    <w:rsid w:val="009171A1"/>
    <w:rsid w:val="009200E7"/>
    <w:rsid w:val="009210BE"/>
    <w:rsid w:val="00921282"/>
    <w:rsid w:val="009212D2"/>
    <w:rsid w:val="009214B6"/>
    <w:rsid w:val="00921536"/>
    <w:rsid w:val="00921BA4"/>
    <w:rsid w:val="00921CDE"/>
    <w:rsid w:val="009222E4"/>
    <w:rsid w:val="009224D3"/>
    <w:rsid w:val="00922E01"/>
    <w:rsid w:val="00922EE4"/>
    <w:rsid w:val="00922FF4"/>
    <w:rsid w:val="00923533"/>
    <w:rsid w:val="009235EC"/>
    <w:rsid w:val="00923BCD"/>
    <w:rsid w:val="00923D1A"/>
    <w:rsid w:val="0092408F"/>
    <w:rsid w:val="009243A1"/>
    <w:rsid w:val="00924C1E"/>
    <w:rsid w:val="00925C03"/>
    <w:rsid w:val="00926072"/>
    <w:rsid w:val="009265F4"/>
    <w:rsid w:val="009265F5"/>
    <w:rsid w:val="00926719"/>
    <w:rsid w:val="0092688F"/>
    <w:rsid w:val="00926B85"/>
    <w:rsid w:val="0092741E"/>
    <w:rsid w:val="00927B30"/>
    <w:rsid w:val="00927F85"/>
    <w:rsid w:val="009300B2"/>
    <w:rsid w:val="009301F8"/>
    <w:rsid w:val="00930ACB"/>
    <w:rsid w:val="00930B27"/>
    <w:rsid w:val="00930CEF"/>
    <w:rsid w:val="009313E9"/>
    <w:rsid w:val="00931575"/>
    <w:rsid w:val="0093227A"/>
    <w:rsid w:val="009322DA"/>
    <w:rsid w:val="009326DD"/>
    <w:rsid w:val="00932739"/>
    <w:rsid w:val="009328D3"/>
    <w:rsid w:val="00933041"/>
    <w:rsid w:val="00933BF6"/>
    <w:rsid w:val="009351B6"/>
    <w:rsid w:val="00935312"/>
    <w:rsid w:val="0093537D"/>
    <w:rsid w:val="009357FE"/>
    <w:rsid w:val="00935A62"/>
    <w:rsid w:val="00935F85"/>
    <w:rsid w:val="00936102"/>
    <w:rsid w:val="00936D5E"/>
    <w:rsid w:val="00936F2D"/>
    <w:rsid w:val="00937326"/>
    <w:rsid w:val="009373A7"/>
    <w:rsid w:val="00937C66"/>
    <w:rsid w:val="00937FCC"/>
    <w:rsid w:val="009409AD"/>
    <w:rsid w:val="00941994"/>
    <w:rsid w:val="00941E28"/>
    <w:rsid w:val="00941EF3"/>
    <w:rsid w:val="009426A9"/>
    <w:rsid w:val="00943002"/>
    <w:rsid w:val="0094308B"/>
    <w:rsid w:val="009440D9"/>
    <w:rsid w:val="00944C7F"/>
    <w:rsid w:val="00944D5F"/>
    <w:rsid w:val="009454A0"/>
    <w:rsid w:val="009460F7"/>
    <w:rsid w:val="00946150"/>
    <w:rsid w:val="00946634"/>
    <w:rsid w:val="00946BD3"/>
    <w:rsid w:val="00946D1A"/>
    <w:rsid w:val="0094756B"/>
    <w:rsid w:val="009477B6"/>
    <w:rsid w:val="009478B5"/>
    <w:rsid w:val="00947F07"/>
    <w:rsid w:val="009500C9"/>
    <w:rsid w:val="00950848"/>
    <w:rsid w:val="00950B4B"/>
    <w:rsid w:val="009515DE"/>
    <w:rsid w:val="00952666"/>
    <w:rsid w:val="0095273B"/>
    <w:rsid w:val="00952AD4"/>
    <w:rsid w:val="00953080"/>
    <w:rsid w:val="00953520"/>
    <w:rsid w:val="00953593"/>
    <w:rsid w:val="009537DD"/>
    <w:rsid w:val="0095382F"/>
    <w:rsid w:val="00953A2D"/>
    <w:rsid w:val="00953FCA"/>
    <w:rsid w:val="009543C6"/>
    <w:rsid w:val="00954A1C"/>
    <w:rsid w:val="00954E83"/>
    <w:rsid w:val="009553C2"/>
    <w:rsid w:val="00955579"/>
    <w:rsid w:val="009558C4"/>
    <w:rsid w:val="009559AA"/>
    <w:rsid w:val="00955E73"/>
    <w:rsid w:val="0095610B"/>
    <w:rsid w:val="00956236"/>
    <w:rsid w:val="00956A6C"/>
    <w:rsid w:val="009572E8"/>
    <w:rsid w:val="009574BF"/>
    <w:rsid w:val="0095796F"/>
    <w:rsid w:val="009605B2"/>
    <w:rsid w:val="00960737"/>
    <w:rsid w:val="00960B6E"/>
    <w:rsid w:val="00961734"/>
    <w:rsid w:val="009619C9"/>
    <w:rsid w:val="00961A78"/>
    <w:rsid w:val="00961E43"/>
    <w:rsid w:val="009625AE"/>
    <w:rsid w:val="00962D68"/>
    <w:rsid w:val="00963327"/>
    <w:rsid w:val="00963605"/>
    <w:rsid w:val="00963F97"/>
    <w:rsid w:val="0096491A"/>
    <w:rsid w:val="00964A87"/>
    <w:rsid w:val="00964B39"/>
    <w:rsid w:val="00965154"/>
    <w:rsid w:val="0096552C"/>
    <w:rsid w:val="009655C0"/>
    <w:rsid w:val="00966022"/>
    <w:rsid w:val="00966068"/>
    <w:rsid w:val="00966A29"/>
    <w:rsid w:val="00966C92"/>
    <w:rsid w:val="0096722D"/>
    <w:rsid w:val="009674BB"/>
    <w:rsid w:val="0096788D"/>
    <w:rsid w:val="00967C31"/>
    <w:rsid w:val="00967C76"/>
    <w:rsid w:val="00967D0F"/>
    <w:rsid w:val="00970BA1"/>
    <w:rsid w:val="0097177D"/>
    <w:rsid w:val="00971F17"/>
    <w:rsid w:val="00971F1D"/>
    <w:rsid w:val="00972633"/>
    <w:rsid w:val="00973202"/>
    <w:rsid w:val="0097349B"/>
    <w:rsid w:val="00973BE6"/>
    <w:rsid w:val="00974607"/>
    <w:rsid w:val="00974FA4"/>
    <w:rsid w:val="0097573B"/>
    <w:rsid w:val="00977394"/>
    <w:rsid w:val="00977D9A"/>
    <w:rsid w:val="009801BE"/>
    <w:rsid w:val="009803ED"/>
    <w:rsid w:val="0098050C"/>
    <w:rsid w:val="00980A7B"/>
    <w:rsid w:val="00980AD3"/>
    <w:rsid w:val="00981042"/>
    <w:rsid w:val="00981154"/>
    <w:rsid w:val="00981BA7"/>
    <w:rsid w:val="00981EF6"/>
    <w:rsid w:val="0098215E"/>
    <w:rsid w:val="0098296D"/>
    <w:rsid w:val="00982E16"/>
    <w:rsid w:val="00983944"/>
    <w:rsid w:val="00983B21"/>
    <w:rsid w:val="009848D4"/>
    <w:rsid w:val="00984CBC"/>
    <w:rsid w:val="00984E66"/>
    <w:rsid w:val="009855B0"/>
    <w:rsid w:val="00986081"/>
    <w:rsid w:val="009868DC"/>
    <w:rsid w:val="00986AD8"/>
    <w:rsid w:val="00987530"/>
    <w:rsid w:val="009879C0"/>
    <w:rsid w:val="00987DBE"/>
    <w:rsid w:val="009901C7"/>
    <w:rsid w:val="009904FC"/>
    <w:rsid w:val="00990508"/>
    <w:rsid w:val="00990740"/>
    <w:rsid w:val="00991B83"/>
    <w:rsid w:val="00991B93"/>
    <w:rsid w:val="00991E22"/>
    <w:rsid w:val="00991EF7"/>
    <w:rsid w:val="00992A4D"/>
    <w:rsid w:val="00992A83"/>
    <w:rsid w:val="00992DCF"/>
    <w:rsid w:val="00992E23"/>
    <w:rsid w:val="00992F91"/>
    <w:rsid w:val="009939A0"/>
    <w:rsid w:val="00994541"/>
    <w:rsid w:val="00995959"/>
    <w:rsid w:val="00995AA1"/>
    <w:rsid w:val="00995B29"/>
    <w:rsid w:val="00995C80"/>
    <w:rsid w:val="009969EF"/>
    <w:rsid w:val="00996B05"/>
    <w:rsid w:val="00996B31"/>
    <w:rsid w:val="00996BCA"/>
    <w:rsid w:val="00997218"/>
    <w:rsid w:val="009977CD"/>
    <w:rsid w:val="00997BC6"/>
    <w:rsid w:val="009A0661"/>
    <w:rsid w:val="009A0DE5"/>
    <w:rsid w:val="009A17A5"/>
    <w:rsid w:val="009A2D01"/>
    <w:rsid w:val="009A3609"/>
    <w:rsid w:val="009A4252"/>
    <w:rsid w:val="009A430A"/>
    <w:rsid w:val="009A436F"/>
    <w:rsid w:val="009A5D88"/>
    <w:rsid w:val="009A65A3"/>
    <w:rsid w:val="009A71A8"/>
    <w:rsid w:val="009A7946"/>
    <w:rsid w:val="009A7A3E"/>
    <w:rsid w:val="009A7A84"/>
    <w:rsid w:val="009A7F74"/>
    <w:rsid w:val="009B0870"/>
    <w:rsid w:val="009B0E33"/>
    <w:rsid w:val="009B2771"/>
    <w:rsid w:val="009B2899"/>
    <w:rsid w:val="009B296E"/>
    <w:rsid w:val="009B2F99"/>
    <w:rsid w:val="009B30B1"/>
    <w:rsid w:val="009B32F2"/>
    <w:rsid w:val="009B33C6"/>
    <w:rsid w:val="009B34C1"/>
    <w:rsid w:val="009B3600"/>
    <w:rsid w:val="009B4345"/>
    <w:rsid w:val="009B4412"/>
    <w:rsid w:val="009B6283"/>
    <w:rsid w:val="009B6644"/>
    <w:rsid w:val="009B6A34"/>
    <w:rsid w:val="009B71E1"/>
    <w:rsid w:val="009B7AE7"/>
    <w:rsid w:val="009C03BF"/>
    <w:rsid w:val="009C0649"/>
    <w:rsid w:val="009C0A91"/>
    <w:rsid w:val="009C1050"/>
    <w:rsid w:val="009C16D8"/>
    <w:rsid w:val="009C1A8D"/>
    <w:rsid w:val="009C244C"/>
    <w:rsid w:val="009C2CFB"/>
    <w:rsid w:val="009C2F01"/>
    <w:rsid w:val="009C3623"/>
    <w:rsid w:val="009C3856"/>
    <w:rsid w:val="009C462B"/>
    <w:rsid w:val="009C4BC5"/>
    <w:rsid w:val="009C4D17"/>
    <w:rsid w:val="009C665F"/>
    <w:rsid w:val="009C67CF"/>
    <w:rsid w:val="009C7F21"/>
    <w:rsid w:val="009D0619"/>
    <w:rsid w:val="009D0877"/>
    <w:rsid w:val="009D0ACE"/>
    <w:rsid w:val="009D0B77"/>
    <w:rsid w:val="009D0C22"/>
    <w:rsid w:val="009D0C5B"/>
    <w:rsid w:val="009D1683"/>
    <w:rsid w:val="009D19F6"/>
    <w:rsid w:val="009D1A20"/>
    <w:rsid w:val="009D1DC2"/>
    <w:rsid w:val="009D20BD"/>
    <w:rsid w:val="009D2320"/>
    <w:rsid w:val="009D2485"/>
    <w:rsid w:val="009D2F50"/>
    <w:rsid w:val="009D3B12"/>
    <w:rsid w:val="009D68DE"/>
    <w:rsid w:val="009D6F30"/>
    <w:rsid w:val="009D71A3"/>
    <w:rsid w:val="009D7945"/>
    <w:rsid w:val="009D7CA6"/>
    <w:rsid w:val="009E020F"/>
    <w:rsid w:val="009E05FE"/>
    <w:rsid w:val="009E147B"/>
    <w:rsid w:val="009E1CED"/>
    <w:rsid w:val="009E1F42"/>
    <w:rsid w:val="009E25A0"/>
    <w:rsid w:val="009E273B"/>
    <w:rsid w:val="009E2B14"/>
    <w:rsid w:val="009E30F6"/>
    <w:rsid w:val="009E3E57"/>
    <w:rsid w:val="009E42BC"/>
    <w:rsid w:val="009E4AB4"/>
    <w:rsid w:val="009E4E09"/>
    <w:rsid w:val="009E5287"/>
    <w:rsid w:val="009E5427"/>
    <w:rsid w:val="009E58AD"/>
    <w:rsid w:val="009E5C98"/>
    <w:rsid w:val="009E6265"/>
    <w:rsid w:val="009E6404"/>
    <w:rsid w:val="009E666E"/>
    <w:rsid w:val="009E67D0"/>
    <w:rsid w:val="009E6AC3"/>
    <w:rsid w:val="009E716A"/>
    <w:rsid w:val="009E7749"/>
    <w:rsid w:val="009E7C1F"/>
    <w:rsid w:val="009F0188"/>
    <w:rsid w:val="009F0C39"/>
    <w:rsid w:val="009F0C6E"/>
    <w:rsid w:val="009F1479"/>
    <w:rsid w:val="009F1E81"/>
    <w:rsid w:val="009F2323"/>
    <w:rsid w:val="009F294C"/>
    <w:rsid w:val="009F2A3B"/>
    <w:rsid w:val="009F3062"/>
    <w:rsid w:val="009F33B5"/>
    <w:rsid w:val="009F3B57"/>
    <w:rsid w:val="009F4AE4"/>
    <w:rsid w:val="009F51F5"/>
    <w:rsid w:val="009F53B2"/>
    <w:rsid w:val="009F5A22"/>
    <w:rsid w:val="009F6632"/>
    <w:rsid w:val="009F677A"/>
    <w:rsid w:val="009F68B7"/>
    <w:rsid w:val="009F694A"/>
    <w:rsid w:val="009F6DB2"/>
    <w:rsid w:val="009F6EB1"/>
    <w:rsid w:val="009F7BF8"/>
    <w:rsid w:val="00A00091"/>
    <w:rsid w:val="00A0024A"/>
    <w:rsid w:val="00A004CB"/>
    <w:rsid w:val="00A00CBC"/>
    <w:rsid w:val="00A00F24"/>
    <w:rsid w:val="00A014FF"/>
    <w:rsid w:val="00A0153F"/>
    <w:rsid w:val="00A015A7"/>
    <w:rsid w:val="00A01834"/>
    <w:rsid w:val="00A01CF4"/>
    <w:rsid w:val="00A0254E"/>
    <w:rsid w:val="00A02916"/>
    <w:rsid w:val="00A02E7E"/>
    <w:rsid w:val="00A0319C"/>
    <w:rsid w:val="00A03362"/>
    <w:rsid w:val="00A03F96"/>
    <w:rsid w:val="00A042EB"/>
    <w:rsid w:val="00A04A79"/>
    <w:rsid w:val="00A04C63"/>
    <w:rsid w:val="00A04EB4"/>
    <w:rsid w:val="00A04FC0"/>
    <w:rsid w:val="00A06372"/>
    <w:rsid w:val="00A0661F"/>
    <w:rsid w:val="00A07673"/>
    <w:rsid w:val="00A07C36"/>
    <w:rsid w:val="00A07CCE"/>
    <w:rsid w:val="00A07F94"/>
    <w:rsid w:val="00A07F98"/>
    <w:rsid w:val="00A10036"/>
    <w:rsid w:val="00A106C6"/>
    <w:rsid w:val="00A10D6D"/>
    <w:rsid w:val="00A110AB"/>
    <w:rsid w:val="00A11190"/>
    <w:rsid w:val="00A1169A"/>
    <w:rsid w:val="00A11EE5"/>
    <w:rsid w:val="00A1213F"/>
    <w:rsid w:val="00A1246C"/>
    <w:rsid w:val="00A1277C"/>
    <w:rsid w:val="00A128C8"/>
    <w:rsid w:val="00A12C09"/>
    <w:rsid w:val="00A12FEE"/>
    <w:rsid w:val="00A130AF"/>
    <w:rsid w:val="00A13D05"/>
    <w:rsid w:val="00A14B0D"/>
    <w:rsid w:val="00A14BE4"/>
    <w:rsid w:val="00A14DDA"/>
    <w:rsid w:val="00A1511C"/>
    <w:rsid w:val="00A151F6"/>
    <w:rsid w:val="00A1549F"/>
    <w:rsid w:val="00A15586"/>
    <w:rsid w:val="00A15B13"/>
    <w:rsid w:val="00A15D9D"/>
    <w:rsid w:val="00A15F1C"/>
    <w:rsid w:val="00A16123"/>
    <w:rsid w:val="00A161E6"/>
    <w:rsid w:val="00A16949"/>
    <w:rsid w:val="00A16A29"/>
    <w:rsid w:val="00A1716A"/>
    <w:rsid w:val="00A176C6"/>
    <w:rsid w:val="00A17D6A"/>
    <w:rsid w:val="00A2030A"/>
    <w:rsid w:val="00A211F5"/>
    <w:rsid w:val="00A21CA0"/>
    <w:rsid w:val="00A22376"/>
    <w:rsid w:val="00A2251A"/>
    <w:rsid w:val="00A22556"/>
    <w:rsid w:val="00A2287A"/>
    <w:rsid w:val="00A22B83"/>
    <w:rsid w:val="00A239FC"/>
    <w:rsid w:val="00A242F2"/>
    <w:rsid w:val="00A24402"/>
    <w:rsid w:val="00A24AF2"/>
    <w:rsid w:val="00A24E98"/>
    <w:rsid w:val="00A25B93"/>
    <w:rsid w:val="00A26606"/>
    <w:rsid w:val="00A268F3"/>
    <w:rsid w:val="00A26B1B"/>
    <w:rsid w:val="00A26C28"/>
    <w:rsid w:val="00A27264"/>
    <w:rsid w:val="00A27404"/>
    <w:rsid w:val="00A27ABA"/>
    <w:rsid w:val="00A27BC5"/>
    <w:rsid w:val="00A30642"/>
    <w:rsid w:val="00A30F07"/>
    <w:rsid w:val="00A31353"/>
    <w:rsid w:val="00A32162"/>
    <w:rsid w:val="00A324E7"/>
    <w:rsid w:val="00A32E2E"/>
    <w:rsid w:val="00A333A1"/>
    <w:rsid w:val="00A34443"/>
    <w:rsid w:val="00A34460"/>
    <w:rsid w:val="00A34484"/>
    <w:rsid w:val="00A3648A"/>
    <w:rsid w:val="00A368C5"/>
    <w:rsid w:val="00A36BE2"/>
    <w:rsid w:val="00A36E36"/>
    <w:rsid w:val="00A37CF5"/>
    <w:rsid w:val="00A40068"/>
    <w:rsid w:val="00A4062B"/>
    <w:rsid w:val="00A4087C"/>
    <w:rsid w:val="00A4093C"/>
    <w:rsid w:val="00A40CE5"/>
    <w:rsid w:val="00A4107A"/>
    <w:rsid w:val="00A4117E"/>
    <w:rsid w:val="00A4178D"/>
    <w:rsid w:val="00A4199E"/>
    <w:rsid w:val="00A42444"/>
    <w:rsid w:val="00A42644"/>
    <w:rsid w:val="00A42758"/>
    <w:rsid w:val="00A4299C"/>
    <w:rsid w:val="00A433B7"/>
    <w:rsid w:val="00A43B30"/>
    <w:rsid w:val="00A43EDA"/>
    <w:rsid w:val="00A43F26"/>
    <w:rsid w:val="00A45449"/>
    <w:rsid w:val="00A45638"/>
    <w:rsid w:val="00A45A39"/>
    <w:rsid w:val="00A45B9E"/>
    <w:rsid w:val="00A469DE"/>
    <w:rsid w:val="00A46C47"/>
    <w:rsid w:val="00A46EC3"/>
    <w:rsid w:val="00A46F6C"/>
    <w:rsid w:val="00A471EC"/>
    <w:rsid w:val="00A478F8"/>
    <w:rsid w:val="00A47A75"/>
    <w:rsid w:val="00A47E6A"/>
    <w:rsid w:val="00A47FEB"/>
    <w:rsid w:val="00A5049D"/>
    <w:rsid w:val="00A509D7"/>
    <w:rsid w:val="00A50C81"/>
    <w:rsid w:val="00A5140B"/>
    <w:rsid w:val="00A538B5"/>
    <w:rsid w:val="00A5419A"/>
    <w:rsid w:val="00A5445B"/>
    <w:rsid w:val="00A54F56"/>
    <w:rsid w:val="00A55C16"/>
    <w:rsid w:val="00A55E04"/>
    <w:rsid w:val="00A56135"/>
    <w:rsid w:val="00A56619"/>
    <w:rsid w:val="00A56D85"/>
    <w:rsid w:val="00A608B9"/>
    <w:rsid w:val="00A60A68"/>
    <w:rsid w:val="00A6163C"/>
    <w:rsid w:val="00A61B72"/>
    <w:rsid w:val="00A61D61"/>
    <w:rsid w:val="00A61F9D"/>
    <w:rsid w:val="00A629B4"/>
    <w:rsid w:val="00A631D8"/>
    <w:rsid w:val="00A63308"/>
    <w:rsid w:val="00A638B1"/>
    <w:rsid w:val="00A63947"/>
    <w:rsid w:val="00A63C97"/>
    <w:rsid w:val="00A63F71"/>
    <w:rsid w:val="00A64049"/>
    <w:rsid w:val="00A64EE1"/>
    <w:rsid w:val="00A665EA"/>
    <w:rsid w:val="00A667C4"/>
    <w:rsid w:val="00A67008"/>
    <w:rsid w:val="00A6779A"/>
    <w:rsid w:val="00A67CBE"/>
    <w:rsid w:val="00A67FFB"/>
    <w:rsid w:val="00A704E0"/>
    <w:rsid w:val="00A70959"/>
    <w:rsid w:val="00A709F4"/>
    <w:rsid w:val="00A713C2"/>
    <w:rsid w:val="00A71A8B"/>
    <w:rsid w:val="00A72320"/>
    <w:rsid w:val="00A7246A"/>
    <w:rsid w:val="00A72757"/>
    <w:rsid w:val="00A72D65"/>
    <w:rsid w:val="00A732B8"/>
    <w:rsid w:val="00A73348"/>
    <w:rsid w:val="00A733A9"/>
    <w:rsid w:val="00A73F87"/>
    <w:rsid w:val="00A73F91"/>
    <w:rsid w:val="00A740F7"/>
    <w:rsid w:val="00A74283"/>
    <w:rsid w:val="00A7431A"/>
    <w:rsid w:val="00A747F9"/>
    <w:rsid w:val="00A752F9"/>
    <w:rsid w:val="00A75D74"/>
    <w:rsid w:val="00A76017"/>
    <w:rsid w:val="00A764E5"/>
    <w:rsid w:val="00A76692"/>
    <w:rsid w:val="00A77043"/>
    <w:rsid w:val="00A7754B"/>
    <w:rsid w:val="00A77E04"/>
    <w:rsid w:val="00A80419"/>
    <w:rsid w:val="00A805FA"/>
    <w:rsid w:val="00A80978"/>
    <w:rsid w:val="00A80F31"/>
    <w:rsid w:val="00A81378"/>
    <w:rsid w:val="00A83100"/>
    <w:rsid w:val="00A836B1"/>
    <w:rsid w:val="00A83961"/>
    <w:rsid w:val="00A84269"/>
    <w:rsid w:val="00A8561B"/>
    <w:rsid w:val="00A85BA1"/>
    <w:rsid w:val="00A8622C"/>
    <w:rsid w:val="00A86F49"/>
    <w:rsid w:val="00A8733F"/>
    <w:rsid w:val="00A8745B"/>
    <w:rsid w:val="00A8752E"/>
    <w:rsid w:val="00A876DB"/>
    <w:rsid w:val="00A87853"/>
    <w:rsid w:val="00A8788D"/>
    <w:rsid w:val="00A87F0C"/>
    <w:rsid w:val="00A9057E"/>
    <w:rsid w:val="00A90793"/>
    <w:rsid w:val="00A90A06"/>
    <w:rsid w:val="00A90CD1"/>
    <w:rsid w:val="00A90CE5"/>
    <w:rsid w:val="00A91757"/>
    <w:rsid w:val="00A91A45"/>
    <w:rsid w:val="00A91ADB"/>
    <w:rsid w:val="00A91D13"/>
    <w:rsid w:val="00A9214F"/>
    <w:rsid w:val="00A93009"/>
    <w:rsid w:val="00A93092"/>
    <w:rsid w:val="00A93456"/>
    <w:rsid w:val="00A9476D"/>
    <w:rsid w:val="00A95568"/>
    <w:rsid w:val="00A96AF2"/>
    <w:rsid w:val="00A96B71"/>
    <w:rsid w:val="00A97698"/>
    <w:rsid w:val="00AA0004"/>
    <w:rsid w:val="00AA0247"/>
    <w:rsid w:val="00AA08C8"/>
    <w:rsid w:val="00AA11B8"/>
    <w:rsid w:val="00AA1307"/>
    <w:rsid w:val="00AA1490"/>
    <w:rsid w:val="00AA1A9D"/>
    <w:rsid w:val="00AA1E33"/>
    <w:rsid w:val="00AA2FA7"/>
    <w:rsid w:val="00AA31D2"/>
    <w:rsid w:val="00AA369D"/>
    <w:rsid w:val="00AA401D"/>
    <w:rsid w:val="00AA516E"/>
    <w:rsid w:val="00AA53F8"/>
    <w:rsid w:val="00AA5D74"/>
    <w:rsid w:val="00AA6C3F"/>
    <w:rsid w:val="00AA6EBD"/>
    <w:rsid w:val="00AA6F68"/>
    <w:rsid w:val="00AA6FC3"/>
    <w:rsid w:val="00AA751A"/>
    <w:rsid w:val="00AA7595"/>
    <w:rsid w:val="00AA7BB5"/>
    <w:rsid w:val="00AA7E22"/>
    <w:rsid w:val="00AB09C7"/>
    <w:rsid w:val="00AB0C38"/>
    <w:rsid w:val="00AB1DE9"/>
    <w:rsid w:val="00AB1FBF"/>
    <w:rsid w:val="00AB218E"/>
    <w:rsid w:val="00AB26D3"/>
    <w:rsid w:val="00AB2750"/>
    <w:rsid w:val="00AB33C9"/>
    <w:rsid w:val="00AB3682"/>
    <w:rsid w:val="00AB398C"/>
    <w:rsid w:val="00AB41B2"/>
    <w:rsid w:val="00AB453E"/>
    <w:rsid w:val="00AB45E5"/>
    <w:rsid w:val="00AB50F8"/>
    <w:rsid w:val="00AB513D"/>
    <w:rsid w:val="00AB53F7"/>
    <w:rsid w:val="00AB57D0"/>
    <w:rsid w:val="00AB5CC7"/>
    <w:rsid w:val="00AB5D0A"/>
    <w:rsid w:val="00AB6621"/>
    <w:rsid w:val="00AB68FE"/>
    <w:rsid w:val="00AB69D3"/>
    <w:rsid w:val="00AB6FD0"/>
    <w:rsid w:val="00AB726D"/>
    <w:rsid w:val="00AB7396"/>
    <w:rsid w:val="00AB76AE"/>
    <w:rsid w:val="00AB7808"/>
    <w:rsid w:val="00AB7F62"/>
    <w:rsid w:val="00AC03AC"/>
    <w:rsid w:val="00AC06D5"/>
    <w:rsid w:val="00AC08F2"/>
    <w:rsid w:val="00AC1A5D"/>
    <w:rsid w:val="00AC1DB2"/>
    <w:rsid w:val="00AC21D1"/>
    <w:rsid w:val="00AC2217"/>
    <w:rsid w:val="00AC28CB"/>
    <w:rsid w:val="00AC2B13"/>
    <w:rsid w:val="00AC46DB"/>
    <w:rsid w:val="00AC4AEB"/>
    <w:rsid w:val="00AC51EB"/>
    <w:rsid w:val="00AC52F1"/>
    <w:rsid w:val="00AC5428"/>
    <w:rsid w:val="00AC57AE"/>
    <w:rsid w:val="00AC6847"/>
    <w:rsid w:val="00AC6B9D"/>
    <w:rsid w:val="00AC6BDC"/>
    <w:rsid w:val="00AC6D4A"/>
    <w:rsid w:val="00AC6E40"/>
    <w:rsid w:val="00AC6F87"/>
    <w:rsid w:val="00AC6FD7"/>
    <w:rsid w:val="00AC76DC"/>
    <w:rsid w:val="00AC7B66"/>
    <w:rsid w:val="00AD0894"/>
    <w:rsid w:val="00AD0A8D"/>
    <w:rsid w:val="00AD0BB3"/>
    <w:rsid w:val="00AD11CC"/>
    <w:rsid w:val="00AD18F3"/>
    <w:rsid w:val="00AD1A40"/>
    <w:rsid w:val="00AD1B57"/>
    <w:rsid w:val="00AD1EED"/>
    <w:rsid w:val="00AD28CE"/>
    <w:rsid w:val="00AD31E4"/>
    <w:rsid w:val="00AD39A9"/>
    <w:rsid w:val="00AD4069"/>
    <w:rsid w:val="00AD4A9C"/>
    <w:rsid w:val="00AD4AC9"/>
    <w:rsid w:val="00AD5568"/>
    <w:rsid w:val="00AD6C69"/>
    <w:rsid w:val="00AD73AD"/>
    <w:rsid w:val="00AD77F3"/>
    <w:rsid w:val="00AD7C8A"/>
    <w:rsid w:val="00AE1600"/>
    <w:rsid w:val="00AE16A8"/>
    <w:rsid w:val="00AE2A64"/>
    <w:rsid w:val="00AE2E67"/>
    <w:rsid w:val="00AE2F29"/>
    <w:rsid w:val="00AE4417"/>
    <w:rsid w:val="00AE4703"/>
    <w:rsid w:val="00AE4853"/>
    <w:rsid w:val="00AE4A36"/>
    <w:rsid w:val="00AE507F"/>
    <w:rsid w:val="00AE52AB"/>
    <w:rsid w:val="00AE5B1D"/>
    <w:rsid w:val="00AE6425"/>
    <w:rsid w:val="00AE6903"/>
    <w:rsid w:val="00AE7472"/>
    <w:rsid w:val="00AE7DB9"/>
    <w:rsid w:val="00AF036B"/>
    <w:rsid w:val="00AF0487"/>
    <w:rsid w:val="00AF0640"/>
    <w:rsid w:val="00AF12D3"/>
    <w:rsid w:val="00AF141B"/>
    <w:rsid w:val="00AF16FE"/>
    <w:rsid w:val="00AF1F01"/>
    <w:rsid w:val="00AF1FD7"/>
    <w:rsid w:val="00AF223F"/>
    <w:rsid w:val="00AF2A7F"/>
    <w:rsid w:val="00AF2EF5"/>
    <w:rsid w:val="00AF2F96"/>
    <w:rsid w:val="00AF3242"/>
    <w:rsid w:val="00AF32A0"/>
    <w:rsid w:val="00AF407F"/>
    <w:rsid w:val="00AF570E"/>
    <w:rsid w:val="00AF57D8"/>
    <w:rsid w:val="00AF5C30"/>
    <w:rsid w:val="00AF5FA2"/>
    <w:rsid w:val="00AF689C"/>
    <w:rsid w:val="00AF6E54"/>
    <w:rsid w:val="00AF74DC"/>
    <w:rsid w:val="00AF78B0"/>
    <w:rsid w:val="00AF7E4C"/>
    <w:rsid w:val="00B00164"/>
    <w:rsid w:val="00B0074F"/>
    <w:rsid w:val="00B00D5E"/>
    <w:rsid w:val="00B00ECE"/>
    <w:rsid w:val="00B0109C"/>
    <w:rsid w:val="00B01788"/>
    <w:rsid w:val="00B02E76"/>
    <w:rsid w:val="00B03AF9"/>
    <w:rsid w:val="00B0439E"/>
    <w:rsid w:val="00B04E64"/>
    <w:rsid w:val="00B066AA"/>
    <w:rsid w:val="00B06C50"/>
    <w:rsid w:val="00B07762"/>
    <w:rsid w:val="00B07D03"/>
    <w:rsid w:val="00B10A37"/>
    <w:rsid w:val="00B122B2"/>
    <w:rsid w:val="00B1253B"/>
    <w:rsid w:val="00B12DD8"/>
    <w:rsid w:val="00B12EDF"/>
    <w:rsid w:val="00B13B56"/>
    <w:rsid w:val="00B1464D"/>
    <w:rsid w:val="00B15B7F"/>
    <w:rsid w:val="00B15CCD"/>
    <w:rsid w:val="00B162BB"/>
    <w:rsid w:val="00B1658B"/>
    <w:rsid w:val="00B16A03"/>
    <w:rsid w:val="00B16AB7"/>
    <w:rsid w:val="00B1726E"/>
    <w:rsid w:val="00B17840"/>
    <w:rsid w:val="00B17F08"/>
    <w:rsid w:val="00B202BD"/>
    <w:rsid w:val="00B2139D"/>
    <w:rsid w:val="00B21612"/>
    <w:rsid w:val="00B216AC"/>
    <w:rsid w:val="00B21C19"/>
    <w:rsid w:val="00B21F48"/>
    <w:rsid w:val="00B21F79"/>
    <w:rsid w:val="00B22258"/>
    <w:rsid w:val="00B222DA"/>
    <w:rsid w:val="00B223EF"/>
    <w:rsid w:val="00B23080"/>
    <w:rsid w:val="00B23570"/>
    <w:rsid w:val="00B238AA"/>
    <w:rsid w:val="00B23C9E"/>
    <w:rsid w:val="00B23DD0"/>
    <w:rsid w:val="00B2444A"/>
    <w:rsid w:val="00B24A17"/>
    <w:rsid w:val="00B24B13"/>
    <w:rsid w:val="00B252E4"/>
    <w:rsid w:val="00B25911"/>
    <w:rsid w:val="00B25BEB"/>
    <w:rsid w:val="00B26057"/>
    <w:rsid w:val="00B27382"/>
    <w:rsid w:val="00B27472"/>
    <w:rsid w:val="00B27578"/>
    <w:rsid w:val="00B27810"/>
    <w:rsid w:val="00B27C79"/>
    <w:rsid w:val="00B27D4E"/>
    <w:rsid w:val="00B27F6E"/>
    <w:rsid w:val="00B3065A"/>
    <w:rsid w:val="00B30D41"/>
    <w:rsid w:val="00B31A05"/>
    <w:rsid w:val="00B31B69"/>
    <w:rsid w:val="00B3240E"/>
    <w:rsid w:val="00B342A6"/>
    <w:rsid w:val="00B3453A"/>
    <w:rsid w:val="00B347B7"/>
    <w:rsid w:val="00B34F09"/>
    <w:rsid w:val="00B34F7E"/>
    <w:rsid w:val="00B35469"/>
    <w:rsid w:val="00B36357"/>
    <w:rsid w:val="00B3636D"/>
    <w:rsid w:val="00B3665C"/>
    <w:rsid w:val="00B3695C"/>
    <w:rsid w:val="00B37AFE"/>
    <w:rsid w:val="00B40030"/>
    <w:rsid w:val="00B40263"/>
    <w:rsid w:val="00B410CB"/>
    <w:rsid w:val="00B418F7"/>
    <w:rsid w:val="00B422A7"/>
    <w:rsid w:val="00B42303"/>
    <w:rsid w:val="00B4299D"/>
    <w:rsid w:val="00B42EA2"/>
    <w:rsid w:val="00B43014"/>
    <w:rsid w:val="00B43980"/>
    <w:rsid w:val="00B43A47"/>
    <w:rsid w:val="00B44413"/>
    <w:rsid w:val="00B448E5"/>
    <w:rsid w:val="00B44CFA"/>
    <w:rsid w:val="00B44D57"/>
    <w:rsid w:val="00B45132"/>
    <w:rsid w:val="00B45194"/>
    <w:rsid w:val="00B451C7"/>
    <w:rsid w:val="00B454D3"/>
    <w:rsid w:val="00B4566A"/>
    <w:rsid w:val="00B458BB"/>
    <w:rsid w:val="00B45C70"/>
    <w:rsid w:val="00B45DD5"/>
    <w:rsid w:val="00B464D0"/>
    <w:rsid w:val="00B466B2"/>
    <w:rsid w:val="00B47047"/>
    <w:rsid w:val="00B47C81"/>
    <w:rsid w:val="00B47E0F"/>
    <w:rsid w:val="00B506C7"/>
    <w:rsid w:val="00B50E88"/>
    <w:rsid w:val="00B52348"/>
    <w:rsid w:val="00B5234E"/>
    <w:rsid w:val="00B53686"/>
    <w:rsid w:val="00B54C1C"/>
    <w:rsid w:val="00B54FF4"/>
    <w:rsid w:val="00B55056"/>
    <w:rsid w:val="00B55611"/>
    <w:rsid w:val="00B55FC9"/>
    <w:rsid w:val="00B60790"/>
    <w:rsid w:val="00B608A7"/>
    <w:rsid w:val="00B60E5C"/>
    <w:rsid w:val="00B61676"/>
    <w:rsid w:val="00B617B2"/>
    <w:rsid w:val="00B61CBA"/>
    <w:rsid w:val="00B61EDC"/>
    <w:rsid w:val="00B6299C"/>
    <w:rsid w:val="00B6336B"/>
    <w:rsid w:val="00B63425"/>
    <w:rsid w:val="00B63866"/>
    <w:rsid w:val="00B63869"/>
    <w:rsid w:val="00B63CB9"/>
    <w:rsid w:val="00B641DF"/>
    <w:rsid w:val="00B6420B"/>
    <w:rsid w:val="00B64812"/>
    <w:rsid w:val="00B64BD9"/>
    <w:rsid w:val="00B65583"/>
    <w:rsid w:val="00B656C9"/>
    <w:rsid w:val="00B65953"/>
    <w:rsid w:val="00B65B56"/>
    <w:rsid w:val="00B65F99"/>
    <w:rsid w:val="00B661DC"/>
    <w:rsid w:val="00B6622A"/>
    <w:rsid w:val="00B668F7"/>
    <w:rsid w:val="00B70691"/>
    <w:rsid w:val="00B71735"/>
    <w:rsid w:val="00B7216C"/>
    <w:rsid w:val="00B72E25"/>
    <w:rsid w:val="00B72F27"/>
    <w:rsid w:val="00B7301B"/>
    <w:rsid w:val="00B739D4"/>
    <w:rsid w:val="00B741DF"/>
    <w:rsid w:val="00B7436F"/>
    <w:rsid w:val="00B74592"/>
    <w:rsid w:val="00B74983"/>
    <w:rsid w:val="00B74D3A"/>
    <w:rsid w:val="00B74F00"/>
    <w:rsid w:val="00B750B8"/>
    <w:rsid w:val="00B75275"/>
    <w:rsid w:val="00B75288"/>
    <w:rsid w:val="00B76D08"/>
    <w:rsid w:val="00B77034"/>
    <w:rsid w:val="00B77324"/>
    <w:rsid w:val="00B77491"/>
    <w:rsid w:val="00B7752D"/>
    <w:rsid w:val="00B779F9"/>
    <w:rsid w:val="00B77DD6"/>
    <w:rsid w:val="00B80963"/>
    <w:rsid w:val="00B80A90"/>
    <w:rsid w:val="00B810FF"/>
    <w:rsid w:val="00B815B7"/>
    <w:rsid w:val="00B819C8"/>
    <w:rsid w:val="00B81E03"/>
    <w:rsid w:val="00B81E2D"/>
    <w:rsid w:val="00B81F13"/>
    <w:rsid w:val="00B82231"/>
    <w:rsid w:val="00B827CD"/>
    <w:rsid w:val="00B82992"/>
    <w:rsid w:val="00B82CAE"/>
    <w:rsid w:val="00B82F87"/>
    <w:rsid w:val="00B83218"/>
    <w:rsid w:val="00B832EB"/>
    <w:rsid w:val="00B842B5"/>
    <w:rsid w:val="00B84713"/>
    <w:rsid w:val="00B8495F"/>
    <w:rsid w:val="00B85109"/>
    <w:rsid w:val="00B855F7"/>
    <w:rsid w:val="00B85765"/>
    <w:rsid w:val="00B85F05"/>
    <w:rsid w:val="00B86769"/>
    <w:rsid w:val="00B86949"/>
    <w:rsid w:val="00B8694A"/>
    <w:rsid w:val="00B86F48"/>
    <w:rsid w:val="00B874BE"/>
    <w:rsid w:val="00B904C7"/>
    <w:rsid w:val="00B90A29"/>
    <w:rsid w:val="00B90F56"/>
    <w:rsid w:val="00B91439"/>
    <w:rsid w:val="00B91F6A"/>
    <w:rsid w:val="00B92496"/>
    <w:rsid w:val="00B9258C"/>
    <w:rsid w:val="00B92AE2"/>
    <w:rsid w:val="00B93591"/>
    <w:rsid w:val="00B93BAD"/>
    <w:rsid w:val="00B94155"/>
    <w:rsid w:val="00B9449D"/>
    <w:rsid w:val="00B94A9E"/>
    <w:rsid w:val="00B94BB9"/>
    <w:rsid w:val="00B94CD5"/>
    <w:rsid w:val="00B94FDB"/>
    <w:rsid w:val="00B959DB"/>
    <w:rsid w:val="00B970CE"/>
    <w:rsid w:val="00B97AB9"/>
    <w:rsid w:val="00BA0708"/>
    <w:rsid w:val="00BA1031"/>
    <w:rsid w:val="00BA1240"/>
    <w:rsid w:val="00BA1586"/>
    <w:rsid w:val="00BA172F"/>
    <w:rsid w:val="00BA1C44"/>
    <w:rsid w:val="00BA32A0"/>
    <w:rsid w:val="00BA467F"/>
    <w:rsid w:val="00BA48A5"/>
    <w:rsid w:val="00BA513C"/>
    <w:rsid w:val="00BA534A"/>
    <w:rsid w:val="00BA5BDE"/>
    <w:rsid w:val="00BA6071"/>
    <w:rsid w:val="00BA60E4"/>
    <w:rsid w:val="00BA6E31"/>
    <w:rsid w:val="00BA71DB"/>
    <w:rsid w:val="00BA75BB"/>
    <w:rsid w:val="00BA7655"/>
    <w:rsid w:val="00BA77EB"/>
    <w:rsid w:val="00BA7EEA"/>
    <w:rsid w:val="00BB002B"/>
    <w:rsid w:val="00BB021E"/>
    <w:rsid w:val="00BB0503"/>
    <w:rsid w:val="00BB10C5"/>
    <w:rsid w:val="00BB15F1"/>
    <w:rsid w:val="00BB1BF8"/>
    <w:rsid w:val="00BB2208"/>
    <w:rsid w:val="00BB234B"/>
    <w:rsid w:val="00BB28E5"/>
    <w:rsid w:val="00BB28FB"/>
    <w:rsid w:val="00BB3BAA"/>
    <w:rsid w:val="00BB3F25"/>
    <w:rsid w:val="00BB425B"/>
    <w:rsid w:val="00BB5166"/>
    <w:rsid w:val="00BB523D"/>
    <w:rsid w:val="00BB6DD4"/>
    <w:rsid w:val="00BB781E"/>
    <w:rsid w:val="00BB7A8E"/>
    <w:rsid w:val="00BB7DC3"/>
    <w:rsid w:val="00BC0898"/>
    <w:rsid w:val="00BC0F1E"/>
    <w:rsid w:val="00BC14D5"/>
    <w:rsid w:val="00BC1A9E"/>
    <w:rsid w:val="00BC2655"/>
    <w:rsid w:val="00BC3998"/>
    <w:rsid w:val="00BC428E"/>
    <w:rsid w:val="00BC42A0"/>
    <w:rsid w:val="00BC4B52"/>
    <w:rsid w:val="00BC547C"/>
    <w:rsid w:val="00BC5F9C"/>
    <w:rsid w:val="00BC79CA"/>
    <w:rsid w:val="00BC7AD4"/>
    <w:rsid w:val="00BC7F00"/>
    <w:rsid w:val="00BD098B"/>
    <w:rsid w:val="00BD09CE"/>
    <w:rsid w:val="00BD0AE2"/>
    <w:rsid w:val="00BD0FA4"/>
    <w:rsid w:val="00BD1745"/>
    <w:rsid w:val="00BD17BA"/>
    <w:rsid w:val="00BD1F15"/>
    <w:rsid w:val="00BD21C9"/>
    <w:rsid w:val="00BD221C"/>
    <w:rsid w:val="00BD26EE"/>
    <w:rsid w:val="00BD3416"/>
    <w:rsid w:val="00BD3CAE"/>
    <w:rsid w:val="00BD456C"/>
    <w:rsid w:val="00BD4D72"/>
    <w:rsid w:val="00BD5098"/>
    <w:rsid w:val="00BD510A"/>
    <w:rsid w:val="00BD51A5"/>
    <w:rsid w:val="00BD590B"/>
    <w:rsid w:val="00BD5ABF"/>
    <w:rsid w:val="00BD63B6"/>
    <w:rsid w:val="00BD6A69"/>
    <w:rsid w:val="00BD7764"/>
    <w:rsid w:val="00BD7DC8"/>
    <w:rsid w:val="00BD7EC5"/>
    <w:rsid w:val="00BD7F4F"/>
    <w:rsid w:val="00BE0039"/>
    <w:rsid w:val="00BE00E2"/>
    <w:rsid w:val="00BE02FF"/>
    <w:rsid w:val="00BE1899"/>
    <w:rsid w:val="00BE1A30"/>
    <w:rsid w:val="00BE1A8B"/>
    <w:rsid w:val="00BE1F85"/>
    <w:rsid w:val="00BE2616"/>
    <w:rsid w:val="00BE2F66"/>
    <w:rsid w:val="00BE3492"/>
    <w:rsid w:val="00BE3B46"/>
    <w:rsid w:val="00BE3D80"/>
    <w:rsid w:val="00BE3FC4"/>
    <w:rsid w:val="00BE5335"/>
    <w:rsid w:val="00BE6688"/>
    <w:rsid w:val="00BE66FD"/>
    <w:rsid w:val="00BE6B31"/>
    <w:rsid w:val="00BE6EA8"/>
    <w:rsid w:val="00BE780B"/>
    <w:rsid w:val="00BE79A4"/>
    <w:rsid w:val="00BF0FEF"/>
    <w:rsid w:val="00BF1959"/>
    <w:rsid w:val="00BF19E2"/>
    <w:rsid w:val="00BF2B60"/>
    <w:rsid w:val="00BF3ABD"/>
    <w:rsid w:val="00BF4BCA"/>
    <w:rsid w:val="00BF530D"/>
    <w:rsid w:val="00BF5452"/>
    <w:rsid w:val="00BF5682"/>
    <w:rsid w:val="00BF5708"/>
    <w:rsid w:val="00BF577B"/>
    <w:rsid w:val="00BF5932"/>
    <w:rsid w:val="00BF5E78"/>
    <w:rsid w:val="00BF5FCF"/>
    <w:rsid w:val="00BF6560"/>
    <w:rsid w:val="00BF6BDD"/>
    <w:rsid w:val="00BF7F25"/>
    <w:rsid w:val="00C0048D"/>
    <w:rsid w:val="00C007FA"/>
    <w:rsid w:val="00C01069"/>
    <w:rsid w:val="00C01573"/>
    <w:rsid w:val="00C015ED"/>
    <w:rsid w:val="00C01D60"/>
    <w:rsid w:val="00C01E6C"/>
    <w:rsid w:val="00C02689"/>
    <w:rsid w:val="00C026D2"/>
    <w:rsid w:val="00C02E0C"/>
    <w:rsid w:val="00C02F7B"/>
    <w:rsid w:val="00C04297"/>
    <w:rsid w:val="00C05CD8"/>
    <w:rsid w:val="00C05F5E"/>
    <w:rsid w:val="00C06D59"/>
    <w:rsid w:val="00C06D5C"/>
    <w:rsid w:val="00C06ECC"/>
    <w:rsid w:val="00C0708F"/>
    <w:rsid w:val="00C07B2C"/>
    <w:rsid w:val="00C07F9E"/>
    <w:rsid w:val="00C107B9"/>
    <w:rsid w:val="00C108C0"/>
    <w:rsid w:val="00C10B23"/>
    <w:rsid w:val="00C10C64"/>
    <w:rsid w:val="00C1139E"/>
    <w:rsid w:val="00C11D08"/>
    <w:rsid w:val="00C1216E"/>
    <w:rsid w:val="00C12265"/>
    <w:rsid w:val="00C12419"/>
    <w:rsid w:val="00C13701"/>
    <w:rsid w:val="00C144D7"/>
    <w:rsid w:val="00C14C63"/>
    <w:rsid w:val="00C1512A"/>
    <w:rsid w:val="00C152E6"/>
    <w:rsid w:val="00C15F6F"/>
    <w:rsid w:val="00C16950"/>
    <w:rsid w:val="00C16AA4"/>
    <w:rsid w:val="00C172B5"/>
    <w:rsid w:val="00C17370"/>
    <w:rsid w:val="00C17E46"/>
    <w:rsid w:val="00C20159"/>
    <w:rsid w:val="00C206FB"/>
    <w:rsid w:val="00C20CBD"/>
    <w:rsid w:val="00C212AD"/>
    <w:rsid w:val="00C216FD"/>
    <w:rsid w:val="00C219FA"/>
    <w:rsid w:val="00C22CCA"/>
    <w:rsid w:val="00C23391"/>
    <w:rsid w:val="00C239B7"/>
    <w:rsid w:val="00C23EBB"/>
    <w:rsid w:val="00C2473E"/>
    <w:rsid w:val="00C24F64"/>
    <w:rsid w:val="00C25198"/>
    <w:rsid w:val="00C25E06"/>
    <w:rsid w:val="00C25E3A"/>
    <w:rsid w:val="00C263D1"/>
    <w:rsid w:val="00C26F20"/>
    <w:rsid w:val="00C2773E"/>
    <w:rsid w:val="00C27BCF"/>
    <w:rsid w:val="00C306DC"/>
    <w:rsid w:val="00C30A86"/>
    <w:rsid w:val="00C31C40"/>
    <w:rsid w:val="00C31FAC"/>
    <w:rsid w:val="00C33E02"/>
    <w:rsid w:val="00C37345"/>
    <w:rsid w:val="00C375C2"/>
    <w:rsid w:val="00C37BA7"/>
    <w:rsid w:val="00C40909"/>
    <w:rsid w:val="00C40B38"/>
    <w:rsid w:val="00C41AB2"/>
    <w:rsid w:val="00C41BEA"/>
    <w:rsid w:val="00C41FBD"/>
    <w:rsid w:val="00C42554"/>
    <w:rsid w:val="00C425A7"/>
    <w:rsid w:val="00C426B3"/>
    <w:rsid w:val="00C42AF9"/>
    <w:rsid w:val="00C42EB8"/>
    <w:rsid w:val="00C43392"/>
    <w:rsid w:val="00C43BF9"/>
    <w:rsid w:val="00C443A5"/>
    <w:rsid w:val="00C44505"/>
    <w:rsid w:val="00C44A89"/>
    <w:rsid w:val="00C44DB5"/>
    <w:rsid w:val="00C44F68"/>
    <w:rsid w:val="00C45BC5"/>
    <w:rsid w:val="00C46E14"/>
    <w:rsid w:val="00C46E37"/>
    <w:rsid w:val="00C4761A"/>
    <w:rsid w:val="00C47AB0"/>
    <w:rsid w:val="00C47C5F"/>
    <w:rsid w:val="00C47FDB"/>
    <w:rsid w:val="00C50529"/>
    <w:rsid w:val="00C50EA9"/>
    <w:rsid w:val="00C512BC"/>
    <w:rsid w:val="00C51BA3"/>
    <w:rsid w:val="00C51D7A"/>
    <w:rsid w:val="00C521F4"/>
    <w:rsid w:val="00C522DE"/>
    <w:rsid w:val="00C52542"/>
    <w:rsid w:val="00C52B3C"/>
    <w:rsid w:val="00C52B54"/>
    <w:rsid w:val="00C540AA"/>
    <w:rsid w:val="00C543EA"/>
    <w:rsid w:val="00C549AD"/>
    <w:rsid w:val="00C550C2"/>
    <w:rsid w:val="00C55EC8"/>
    <w:rsid w:val="00C56188"/>
    <w:rsid w:val="00C56F1F"/>
    <w:rsid w:val="00C56FE5"/>
    <w:rsid w:val="00C576BD"/>
    <w:rsid w:val="00C577FD"/>
    <w:rsid w:val="00C6029F"/>
    <w:rsid w:val="00C61617"/>
    <w:rsid w:val="00C617EE"/>
    <w:rsid w:val="00C61EE0"/>
    <w:rsid w:val="00C629C7"/>
    <w:rsid w:val="00C631D7"/>
    <w:rsid w:val="00C63FA6"/>
    <w:rsid w:val="00C64204"/>
    <w:rsid w:val="00C64420"/>
    <w:rsid w:val="00C65CA5"/>
    <w:rsid w:val="00C66E2E"/>
    <w:rsid w:val="00C67506"/>
    <w:rsid w:val="00C67F53"/>
    <w:rsid w:val="00C70289"/>
    <w:rsid w:val="00C7156D"/>
    <w:rsid w:val="00C72624"/>
    <w:rsid w:val="00C72812"/>
    <w:rsid w:val="00C72A46"/>
    <w:rsid w:val="00C731F2"/>
    <w:rsid w:val="00C7381D"/>
    <w:rsid w:val="00C745D2"/>
    <w:rsid w:val="00C74E28"/>
    <w:rsid w:val="00C75006"/>
    <w:rsid w:val="00C75F3D"/>
    <w:rsid w:val="00C76393"/>
    <w:rsid w:val="00C7667C"/>
    <w:rsid w:val="00C76781"/>
    <w:rsid w:val="00C77843"/>
    <w:rsid w:val="00C77980"/>
    <w:rsid w:val="00C77E22"/>
    <w:rsid w:val="00C80443"/>
    <w:rsid w:val="00C80C26"/>
    <w:rsid w:val="00C80DD4"/>
    <w:rsid w:val="00C80E8D"/>
    <w:rsid w:val="00C811C5"/>
    <w:rsid w:val="00C814A4"/>
    <w:rsid w:val="00C814DA"/>
    <w:rsid w:val="00C820BD"/>
    <w:rsid w:val="00C826FE"/>
    <w:rsid w:val="00C82969"/>
    <w:rsid w:val="00C82AF7"/>
    <w:rsid w:val="00C82B10"/>
    <w:rsid w:val="00C83751"/>
    <w:rsid w:val="00C837E7"/>
    <w:rsid w:val="00C83D86"/>
    <w:rsid w:val="00C84294"/>
    <w:rsid w:val="00C85B44"/>
    <w:rsid w:val="00C85EB9"/>
    <w:rsid w:val="00C85F57"/>
    <w:rsid w:val="00C86918"/>
    <w:rsid w:val="00C86D5E"/>
    <w:rsid w:val="00C872B9"/>
    <w:rsid w:val="00C876F0"/>
    <w:rsid w:val="00C87E09"/>
    <w:rsid w:val="00C90CDF"/>
    <w:rsid w:val="00C914FF"/>
    <w:rsid w:val="00C915D9"/>
    <w:rsid w:val="00C91A31"/>
    <w:rsid w:val="00C9209C"/>
    <w:rsid w:val="00C921DB"/>
    <w:rsid w:val="00C92688"/>
    <w:rsid w:val="00C92B80"/>
    <w:rsid w:val="00C92BA8"/>
    <w:rsid w:val="00C930FB"/>
    <w:rsid w:val="00C931BB"/>
    <w:rsid w:val="00C93369"/>
    <w:rsid w:val="00C93736"/>
    <w:rsid w:val="00C93A3D"/>
    <w:rsid w:val="00C940FE"/>
    <w:rsid w:val="00C947EA"/>
    <w:rsid w:val="00C94F9D"/>
    <w:rsid w:val="00C95121"/>
    <w:rsid w:val="00C9590F"/>
    <w:rsid w:val="00C96B75"/>
    <w:rsid w:val="00C9738B"/>
    <w:rsid w:val="00C973B8"/>
    <w:rsid w:val="00C976A7"/>
    <w:rsid w:val="00C9797C"/>
    <w:rsid w:val="00CA0049"/>
    <w:rsid w:val="00CA01B9"/>
    <w:rsid w:val="00CA0480"/>
    <w:rsid w:val="00CA0CB2"/>
    <w:rsid w:val="00CA1B49"/>
    <w:rsid w:val="00CA2B58"/>
    <w:rsid w:val="00CA2D91"/>
    <w:rsid w:val="00CA30BE"/>
    <w:rsid w:val="00CA30EC"/>
    <w:rsid w:val="00CA396E"/>
    <w:rsid w:val="00CA41FC"/>
    <w:rsid w:val="00CA4856"/>
    <w:rsid w:val="00CA498F"/>
    <w:rsid w:val="00CA49EE"/>
    <w:rsid w:val="00CA5E79"/>
    <w:rsid w:val="00CA6593"/>
    <w:rsid w:val="00CA66A0"/>
    <w:rsid w:val="00CA75F2"/>
    <w:rsid w:val="00CA7DAC"/>
    <w:rsid w:val="00CA7DE2"/>
    <w:rsid w:val="00CB053B"/>
    <w:rsid w:val="00CB0E6C"/>
    <w:rsid w:val="00CB18EB"/>
    <w:rsid w:val="00CB1F31"/>
    <w:rsid w:val="00CB1FA7"/>
    <w:rsid w:val="00CB24CF"/>
    <w:rsid w:val="00CB259D"/>
    <w:rsid w:val="00CB28E6"/>
    <w:rsid w:val="00CB2AE0"/>
    <w:rsid w:val="00CB3248"/>
    <w:rsid w:val="00CB3930"/>
    <w:rsid w:val="00CB3F27"/>
    <w:rsid w:val="00CB4213"/>
    <w:rsid w:val="00CB4BF7"/>
    <w:rsid w:val="00CB4D91"/>
    <w:rsid w:val="00CB4E67"/>
    <w:rsid w:val="00CB4FB5"/>
    <w:rsid w:val="00CB5052"/>
    <w:rsid w:val="00CB5257"/>
    <w:rsid w:val="00CB5373"/>
    <w:rsid w:val="00CB62D3"/>
    <w:rsid w:val="00CB6385"/>
    <w:rsid w:val="00CB682E"/>
    <w:rsid w:val="00CB694A"/>
    <w:rsid w:val="00CB6C63"/>
    <w:rsid w:val="00CB6E73"/>
    <w:rsid w:val="00CB710F"/>
    <w:rsid w:val="00CB7455"/>
    <w:rsid w:val="00CB75A5"/>
    <w:rsid w:val="00CB77A5"/>
    <w:rsid w:val="00CB7ED6"/>
    <w:rsid w:val="00CC0261"/>
    <w:rsid w:val="00CC1C7D"/>
    <w:rsid w:val="00CC1F00"/>
    <w:rsid w:val="00CC2BF8"/>
    <w:rsid w:val="00CC4026"/>
    <w:rsid w:val="00CC4913"/>
    <w:rsid w:val="00CC5026"/>
    <w:rsid w:val="00CC54C4"/>
    <w:rsid w:val="00CC54C5"/>
    <w:rsid w:val="00CC5BEC"/>
    <w:rsid w:val="00CC5D2C"/>
    <w:rsid w:val="00CC616B"/>
    <w:rsid w:val="00CC629B"/>
    <w:rsid w:val="00CC72AC"/>
    <w:rsid w:val="00CC7463"/>
    <w:rsid w:val="00CC7661"/>
    <w:rsid w:val="00CC7ADC"/>
    <w:rsid w:val="00CD0FD6"/>
    <w:rsid w:val="00CD13CD"/>
    <w:rsid w:val="00CD1A69"/>
    <w:rsid w:val="00CD1A73"/>
    <w:rsid w:val="00CD26E8"/>
    <w:rsid w:val="00CD2E03"/>
    <w:rsid w:val="00CD3026"/>
    <w:rsid w:val="00CD3955"/>
    <w:rsid w:val="00CD3CE9"/>
    <w:rsid w:val="00CD4364"/>
    <w:rsid w:val="00CD4DE9"/>
    <w:rsid w:val="00CD5562"/>
    <w:rsid w:val="00CD5D2C"/>
    <w:rsid w:val="00CD5D70"/>
    <w:rsid w:val="00CD5F75"/>
    <w:rsid w:val="00CD6BDD"/>
    <w:rsid w:val="00CD6C19"/>
    <w:rsid w:val="00CD73EB"/>
    <w:rsid w:val="00CE00E2"/>
    <w:rsid w:val="00CE03C1"/>
    <w:rsid w:val="00CE0CB8"/>
    <w:rsid w:val="00CE149E"/>
    <w:rsid w:val="00CE15A1"/>
    <w:rsid w:val="00CE1EFA"/>
    <w:rsid w:val="00CE22B6"/>
    <w:rsid w:val="00CE22DE"/>
    <w:rsid w:val="00CE2CAB"/>
    <w:rsid w:val="00CE4165"/>
    <w:rsid w:val="00CE45FC"/>
    <w:rsid w:val="00CE465A"/>
    <w:rsid w:val="00CE4815"/>
    <w:rsid w:val="00CE48FA"/>
    <w:rsid w:val="00CE4D0D"/>
    <w:rsid w:val="00CE543D"/>
    <w:rsid w:val="00CE58AA"/>
    <w:rsid w:val="00CE5BCE"/>
    <w:rsid w:val="00CE5FDC"/>
    <w:rsid w:val="00CE625B"/>
    <w:rsid w:val="00CE629D"/>
    <w:rsid w:val="00CE63E2"/>
    <w:rsid w:val="00CE6608"/>
    <w:rsid w:val="00CE73FD"/>
    <w:rsid w:val="00CE779A"/>
    <w:rsid w:val="00CE7C9B"/>
    <w:rsid w:val="00CE7FCF"/>
    <w:rsid w:val="00CF01EB"/>
    <w:rsid w:val="00CF0B06"/>
    <w:rsid w:val="00CF0DE9"/>
    <w:rsid w:val="00CF1202"/>
    <w:rsid w:val="00CF1659"/>
    <w:rsid w:val="00CF2811"/>
    <w:rsid w:val="00CF2D99"/>
    <w:rsid w:val="00CF416A"/>
    <w:rsid w:val="00CF45B4"/>
    <w:rsid w:val="00CF6149"/>
    <w:rsid w:val="00CF618A"/>
    <w:rsid w:val="00CF6A2C"/>
    <w:rsid w:val="00CF7A35"/>
    <w:rsid w:val="00CF7E56"/>
    <w:rsid w:val="00D0030A"/>
    <w:rsid w:val="00D00F93"/>
    <w:rsid w:val="00D01919"/>
    <w:rsid w:val="00D0209E"/>
    <w:rsid w:val="00D046D6"/>
    <w:rsid w:val="00D04DAA"/>
    <w:rsid w:val="00D05AF2"/>
    <w:rsid w:val="00D0651E"/>
    <w:rsid w:val="00D068EF"/>
    <w:rsid w:val="00D0795F"/>
    <w:rsid w:val="00D07BBB"/>
    <w:rsid w:val="00D07E32"/>
    <w:rsid w:val="00D10186"/>
    <w:rsid w:val="00D103BE"/>
    <w:rsid w:val="00D10C39"/>
    <w:rsid w:val="00D10EF8"/>
    <w:rsid w:val="00D111AA"/>
    <w:rsid w:val="00D11EF3"/>
    <w:rsid w:val="00D1214B"/>
    <w:rsid w:val="00D128C1"/>
    <w:rsid w:val="00D13B7D"/>
    <w:rsid w:val="00D13EC8"/>
    <w:rsid w:val="00D14109"/>
    <w:rsid w:val="00D143F1"/>
    <w:rsid w:val="00D15B5F"/>
    <w:rsid w:val="00D163A8"/>
    <w:rsid w:val="00D1694E"/>
    <w:rsid w:val="00D16C9B"/>
    <w:rsid w:val="00D16F91"/>
    <w:rsid w:val="00D1707C"/>
    <w:rsid w:val="00D17528"/>
    <w:rsid w:val="00D17F59"/>
    <w:rsid w:val="00D201D1"/>
    <w:rsid w:val="00D2039D"/>
    <w:rsid w:val="00D20A47"/>
    <w:rsid w:val="00D20B9B"/>
    <w:rsid w:val="00D20D88"/>
    <w:rsid w:val="00D21AE9"/>
    <w:rsid w:val="00D21BDE"/>
    <w:rsid w:val="00D22651"/>
    <w:rsid w:val="00D23967"/>
    <w:rsid w:val="00D24320"/>
    <w:rsid w:val="00D243F2"/>
    <w:rsid w:val="00D253C5"/>
    <w:rsid w:val="00D256F6"/>
    <w:rsid w:val="00D25DC6"/>
    <w:rsid w:val="00D26100"/>
    <w:rsid w:val="00D265F6"/>
    <w:rsid w:val="00D26D20"/>
    <w:rsid w:val="00D27A39"/>
    <w:rsid w:val="00D27D4B"/>
    <w:rsid w:val="00D30F5E"/>
    <w:rsid w:val="00D313BA"/>
    <w:rsid w:val="00D31A0D"/>
    <w:rsid w:val="00D323E3"/>
    <w:rsid w:val="00D3242D"/>
    <w:rsid w:val="00D32983"/>
    <w:rsid w:val="00D32A21"/>
    <w:rsid w:val="00D32B47"/>
    <w:rsid w:val="00D32B64"/>
    <w:rsid w:val="00D3330A"/>
    <w:rsid w:val="00D33384"/>
    <w:rsid w:val="00D33804"/>
    <w:rsid w:val="00D338E5"/>
    <w:rsid w:val="00D33970"/>
    <w:rsid w:val="00D33FE0"/>
    <w:rsid w:val="00D3494C"/>
    <w:rsid w:val="00D34C74"/>
    <w:rsid w:val="00D35079"/>
    <w:rsid w:val="00D354A2"/>
    <w:rsid w:val="00D3599D"/>
    <w:rsid w:val="00D36BF3"/>
    <w:rsid w:val="00D37D64"/>
    <w:rsid w:val="00D40007"/>
    <w:rsid w:val="00D40542"/>
    <w:rsid w:val="00D41275"/>
    <w:rsid w:val="00D421AA"/>
    <w:rsid w:val="00D42E5B"/>
    <w:rsid w:val="00D436E9"/>
    <w:rsid w:val="00D4398E"/>
    <w:rsid w:val="00D43A04"/>
    <w:rsid w:val="00D43AC9"/>
    <w:rsid w:val="00D441C3"/>
    <w:rsid w:val="00D44231"/>
    <w:rsid w:val="00D4468A"/>
    <w:rsid w:val="00D44AD7"/>
    <w:rsid w:val="00D45069"/>
    <w:rsid w:val="00D452C8"/>
    <w:rsid w:val="00D459EB"/>
    <w:rsid w:val="00D465B6"/>
    <w:rsid w:val="00D46DB5"/>
    <w:rsid w:val="00D46F51"/>
    <w:rsid w:val="00D50971"/>
    <w:rsid w:val="00D50A61"/>
    <w:rsid w:val="00D50FC7"/>
    <w:rsid w:val="00D51B79"/>
    <w:rsid w:val="00D52097"/>
    <w:rsid w:val="00D520D3"/>
    <w:rsid w:val="00D526DD"/>
    <w:rsid w:val="00D52E91"/>
    <w:rsid w:val="00D53128"/>
    <w:rsid w:val="00D53DC1"/>
    <w:rsid w:val="00D544D8"/>
    <w:rsid w:val="00D546B7"/>
    <w:rsid w:val="00D54951"/>
    <w:rsid w:val="00D55B93"/>
    <w:rsid w:val="00D55F7B"/>
    <w:rsid w:val="00D56B1D"/>
    <w:rsid w:val="00D57349"/>
    <w:rsid w:val="00D60ACD"/>
    <w:rsid w:val="00D6139A"/>
    <w:rsid w:val="00D61EF5"/>
    <w:rsid w:val="00D63C90"/>
    <w:rsid w:val="00D6464E"/>
    <w:rsid w:val="00D6475C"/>
    <w:rsid w:val="00D64A2C"/>
    <w:rsid w:val="00D64F70"/>
    <w:rsid w:val="00D65EFE"/>
    <w:rsid w:val="00D6612D"/>
    <w:rsid w:val="00D6637A"/>
    <w:rsid w:val="00D664D7"/>
    <w:rsid w:val="00D66649"/>
    <w:rsid w:val="00D66963"/>
    <w:rsid w:val="00D66985"/>
    <w:rsid w:val="00D66F99"/>
    <w:rsid w:val="00D67210"/>
    <w:rsid w:val="00D675AD"/>
    <w:rsid w:val="00D67833"/>
    <w:rsid w:val="00D67FA1"/>
    <w:rsid w:val="00D70531"/>
    <w:rsid w:val="00D706E6"/>
    <w:rsid w:val="00D70D0A"/>
    <w:rsid w:val="00D70D97"/>
    <w:rsid w:val="00D720C9"/>
    <w:rsid w:val="00D73575"/>
    <w:rsid w:val="00D73674"/>
    <w:rsid w:val="00D73FB1"/>
    <w:rsid w:val="00D741CD"/>
    <w:rsid w:val="00D743FC"/>
    <w:rsid w:val="00D74433"/>
    <w:rsid w:val="00D745B4"/>
    <w:rsid w:val="00D74794"/>
    <w:rsid w:val="00D74848"/>
    <w:rsid w:val="00D74E06"/>
    <w:rsid w:val="00D74F2C"/>
    <w:rsid w:val="00D75009"/>
    <w:rsid w:val="00D759DF"/>
    <w:rsid w:val="00D76961"/>
    <w:rsid w:val="00D77508"/>
    <w:rsid w:val="00D77EFF"/>
    <w:rsid w:val="00D802BF"/>
    <w:rsid w:val="00D808AA"/>
    <w:rsid w:val="00D808EA"/>
    <w:rsid w:val="00D8219E"/>
    <w:rsid w:val="00D82A24"/>
    <w:rsid w:val="00D82BCB"/>
    <w:rsid w:val="00D82D22"/>
    <w:rsid w:val="00D82DEA"/>
    <w:rsid w:val="00D833EB"/>
    <w:rsid w:val="00D83489"/>
    <w:rsid w:val="00D84B4D"/>
    <w:rsid w:val="00D85501"/>
    <w:rsid w:val="00D85583"/>
    <w:rsid w:val="00D8672A"/>
    <w:rsid w:val="00D867E1"/>
    <w:rsid w:val="00D86AB3"/>
    <w:rsid w:val="00D86F11"/>
    <w:rsid w:val="00D87D3A"/>
    <w:rsid w:val="00D87F97"/>
    <w:rsid w:val="00D906E7"/>
    <w:rsid w:val="00D90944"/>
    <w:rsid w:val="00D90E0B"/>
    <w:rsid w:val="00D91022"/>
    <w:rsid w:val="00D915AE"/>
    <w:rsid w:val="00D917B7"/>
    <w:rsid w:val="00D91A25"/>
    <w:rsid w:val="00D91D01"/>
    <w:rsid w:val="00D920F7"/>
    <w:rsid w:val="00D9283C"/>
    <w:rsid w:val="00D93103"/>
    <w:rsid w:val="00D93963"/>
    <w:rsid w:val="00D939E6"/>
    <w:rsid w:val="00D944E8"/>
    <w:rsid w:val="00D94CA3"/>
    <w:rsid w:val="00D95413"/>
    <w:rsid w:val="00D956CA"/>
    <w:rsid w:val="00D95AAE"/>
    <w:rsid w:val="00D95AF0"/>
    <w:rsid w:val="00D96451"/>
    <w:rsid w:val="00D966E1"/>
    <w:rsid w:val="00D97A0E"/>
    <w:rsid w:val="00D97C88"/>
    <w:rsid w:val="00DA0228"/>
    <w:rsid w:val="00DA096F"/>
    <w:rsid w:val="00DA0A49"/>
    <w:rsid w:val="00DA22D0"/>
    <w:rsid w:val="00DA26FA"/>
    <w:rsid w:val="00DA27B5"/>
    <w:rsid w:val="00DA38F7"/>
    <w:rsid w:val="00DA3DE9"/>
    <w:rsid w:val="00DA4213"/>
    <w:rsid w:val="00DA5790"/>
    <w:rsid w:val="00DA61A5"/>
    <w:rsid w:val="00DA6412"/>
    <w:rsid w:val="00DA6FF7"/>
    <w:rsid w:val="00DA7026"/>
    <w:rsid w:val="00DA72D1"/>
    <w:rsid w:val="00DA7538"/>
    <w:rsid w:val="00DB05AB"/>
    <w:rsid w:val="00DB0645"/>
    <w:rsid w:val="00DB0882"/>
    <w:rsid w:val="00DB0EAB"/>
    <w:rsid w:val="00DB1210"/>
    <w:rsid w:val="00DB1E79"/>
    <w:rsid w:val="00DB2AE4"/>
    <w:rsid w:val="00DB2E1A"/>
    <w:rsid w:val="00DB31E9"/>
    <w:rsid w:val="00DB38D7"/>
    <w:rsid w:val="00DB39DA"/>
    <w:rsid w:val="00DB4D1F"/>
    <w:rsid w:val="00DB532D"/>
    <w:rsid w:val="00DB5C38"/>
    <w:rsid w:val="00DB66DE"/>
    <w:rsid w:val="00DB7561"/>
    <w:rsid w:val="00DB7696"/>
    <w:rsid w:val="00DC1330"/>
    <w:rsid w:val="00DC2088"/>
    <w:rsid w:val="00DC27EE"/>
    <w:rsid w:val="00DC33B6"/>
    <w:rsid w:val="00DC347E"/>
    <w:rsid w:val="00DC382C"/>
    <w:rsid w:val="00DC3EAA"/>
    <w:rsid w:val="00DC4725"/>
    <w:rsid w:val="00DC5F5E"/>
    <w:rsid w:val="00DC638C"/>
    <w:rsid w:val="00DC6695"/>
    <w:rsid w:val="00DC7653"/>
    <w:rsid w:val="00DC7A2C"/>
    <w:rsid w:val="00DD01B6"/>
    <w:rsid w:val="00DD1034"/>
    <w:rsid w:val="00DD107C"/>
    <w:rsid w:val="00DD1A58"/>
    <w:rsid w:val="00DD2145"/>
    <w:rsid w:val="00DD3B57"/>
    <w:rsid w:val="00DD3BB3"/>
    <w:rsid w:val="00DD3BEE"/>
    <w:rsid w:val="00DD416D"/>
    <w:rsid w:val="00DD4255"/>
    <w:rsid w:val="00DD43FB"/>
    <w:rsid w:val="00DD5811"/>
    <w:rsid w:val="00DD5D40"/>
    <w:rsid w:val="00DD60C4"/>
    <w:rsid w:val="00DD6202"/>
    <w:rsid w:val="00DD62CD"/>
    <w:rsid w:val="00DD6814"/>
    <w:rsid w:val="00DD73BF"/>
    <w:rsid w:val="00DD7AF5"/>
    <w:rsid w:val="00DE0210"/>
    <w:rsid w:val="00DE0E24"/>
    <w:rsid w:val="00DE167A"/>
    <w:rsid w:val="00DE2744"/>
    <w:rsid w:val="00DE285E"/>
    <w:rsid w:val="00DE39C5"/>
    <w:rsid w:val="00DE4296"/>
    <w:rsid w:val="00DE44AD"/>
    <w:rsid w:val="00DE463F"/>
    <w:rsid w:val="00DE47E3"/>
    <w:rsid w:val="00DE4BC7"/>
    <w:rsid w:val="00DE4D43"/>
    <w:rsid w:val="00DE6A66"/>
    <w:rsid w:val="00DE7C99"/>
    <w:rsid w:val="00DF07A8"/>
    <w:rsid w:val="00DF0CCC"/>
    <w:rsid w:val="00DF1229"/>
    <w:rsid w:val="00DF1D8F"/>
    <w:rsid w:val="00DF1DB0"/>
    <w:rsid w:val="00DF2192"/>
    <w:rsid w:val="00DF3760"/>
    <w:rsid w:val="00DF4C11"/>
    <w:rsid w:val="00DF5572"/>
    <w:rsid w:val="00DF6241"/>
    <w:rsid w:val="00DF63BC"/>
    <w:rsid w:val="00DF6CB0"/>
    <w:rsid w:val="00DF6D30"/>
    <w:rsid w:val="00DF6F72"/>
    <w:rsid w:val="00DF75E0"/>
    <w:rsid w:val="00DF75ED"/>
    <w:rsid w:val="00DF798B"/>
    <w:rsid w:val="00E00381"/>
    <w:rsid w:val="00E004E3"/>
    <w:rsid w:val="00E00BD4"/>
    <w:rsid w:val="00E00C20"/>
    <w:rsid w:val="00E00C2B"/>
    <w:rsid w:val="00E01463"/>
    <w:rsid w:val="00E01985"/>
    <w:rsid w:val="00E01AD2"/>
    <w:rsid w:val="00E01B00"/>
    <w:rsid w:val="00E01DC3"/>
    <w:rsid w:val="00E025E1"/>
    <w:rsid w:val="00E02A08"/>
    <w:rsid w:val="00E02EEC"/>
    <w:rsid w:val="00E0352A"/>
    <w:rsid w:val="00E035EA"/>
    <w:rsid w:val="00E037C1"/>
    <w:rsid w:val="00E03A07"/>
    <w:rsid w:val="00E03F49"/>
    <w:rsid w:val="00E0478E"/>
    <w:rsid w:val="00E04949"/>
    <w:rsid w:val="00E05264"/>
    <w:rsid w:val="00E052FD"/>
    <w:rsid w:val="00E05C60"/>
    <w:rsid w:val="00E0628A"/>
    <w:rsid w:val="00E064EE"/>
    <w:rsid w:val="00E07880"/>
    <w:rsid w:val="00E0788A"/>
    <w:rsid w:val="00E0788D"/>
    <w:rsid w:val="00E1096F"/>
    <w:rsid w:val="00E109DB"/>
    <w:rsid w:val="00E1135E"/>
    <w:rsid w:val="00E1151D"/>
    <w:rsid w:val="00E1161A"/>
    <w:rsid w:val="00E12429"/>
    <w:rsid w:val="00E125D7"/>
    <w:rsid w:val="00E12C46"/>
    <w:rsid w:val="00E13117"/>
    <w:rsid w:val="00E1348C"/>
    <w:rsid w:val="00E136A9"/>
    <w:rsid w:val="00E13E81"/>
    <w:rsid w:val="00E1416A"/>
    <w:rsid w:val="00E14E94"/>
    <w:rsid w:val="00E155D2"/>
    <w:rsid w:val="00E1568F"/>
    <w:rsid w:val="00E15759"/>
    <w:rsid w:val="00E16DB5"/>
    <w:rsid w:val="00E171C8"/>
    <w:rsid w:val="00E176CA"/>
    <w:rsid w:val="00E177FD"/>
    <w:rsid w:val="00E17B3E"/>
    <w:rsid w:val="00E17BC0"/>
    <w:rsid w:val="00E20631"/>
    <w:rsid w:val="00E20DCC"/>
    <w:rsid w:val="00E21289"/>
    <w:rsid w:val="00E2173F"/>
    <w:rsid w:val="00E219CF"/>
    <w:rsid w:val="00E21C37"/>
    <w:rsid w:val="00E22A82"/>
    <w:rsid w:val="00E23242"/>
    <w:rsid w:val="00E23C10"/>
    <w:rsid w:val="00E24262"/>
    <w:rsid w:val="00E24A34"/>
    <w:rsid w:val="00E24B17"/>
    <w:rsid w:val="00E251BA"/>
    <w:rsid w:val="00E254FF"/>
    <w:rsid w:val="00E25747"/>
    <w:rsid w:val="00E25878"/>
    <w:rsid w:val="00E25A8E"/>
    <w:rsid w:val="00E263FD"/>
    <w:rsid w:val="00E26736"/>
    <w:rsid w:val="00E268A6"/>
    <w:rsid w:val="00E27CAD"/>
    <w:rsid w:val="00E27E3D"/>
    <w:rsid w:val="00E304A1"/>
    <w:rsid w:val="00E30B3D"/>
    <w:rsid w:val="00E31233"/>
    <w:rsid w:val="00E31444"/>
    <w:rsid w:val="00E31790"/>
    <w:rsid w:val="00E31916"/>
    <w:rsid w:val="00E31A97"/>
    <w:rsid w:val="00E31E9F"/>
    <w:rsid w:val="00E328AE"/>
    <w:rsid w:val="00E32984"/>
    <w:rsid w:val="00E32B2E"/>
    <w:rsid w:val="00E32C11"/>
    <w:rsid w:val="00E32C41"/>
    <w:rsid w:val="00E32FD1"/>
    <w:rsid w:val="00E334D4"/>
    <w:rsid w:val="00E34726"/>
    <w:rsid w:val="00E35439"/>
    <w:rsid w:val="00E3598E"/>
    <w:rsid w:val="00E36B44"/>
    <w:rsid w:val="00E375D1"/>
    <w:rsid w:val="00E37705"/>
    <w:rsid w:val="00E37ECE"/>
    <w:rsid w:val="00E37FAC"/>
    <w:rsid w:val="00E40088"/>
    <w:rsid w:val="00E40385"/>
    <w:rsid w:val="00E40A1E"/>
    <w:rsid w:val="00E41E8C"/>
    <w:rsid w:val="00E4220E"/>
    <w:rsid w:val="00E424C7"/>
    <w:rsid w:val="00E42661"/>
    <w:rsid w:val="00E42A26"/>
    <w:rsid w:val="00E43036"/>
    <w:rsid w:val="00E43703"/>
    <w:rsid w:val="00E4379E"/>
    <w:rsid w:val="00E450E2"/>
    <w:rsid w:val="00E45253"/>
    <w:rsid w:val="00E45A75"/>
    <w:rsid w:val="00E464E2"/>
    <w:rsid w:val="00E466FC"/>
    <w:rsid w:val="00E4681E"/>
    <w:rsid w:val="00E47134"/>
    <w:rsid w:val="00E473CA"/>
    <w:rsid w:val="00E47A37"/>
    <w:rsid w:val="00E502CB"/>
    <w:rsid w:val="00E503D0"/>
    <w:rsid w:val="00E50720"/>
    <w:rsid w:val="00E50E76"/>
    <w:rsid w:val="00E510B4"/>
    <w:rsid w:val="00E51CFB"/>
    <w:rsid w:val="00E52025"/>
    <w:rsid w:val="00E5232C"/>
    <w:rsid w:val="00E53027"/>
    <w:rsid w:val="00E531E1"/>
    <w:rsid w:val="00E5349C"/>
    <w:rsid w:val="00E53514"/>
    <w:rsid w:val="00E5390E"/>
    <w:rsid w:val="00E54010"/>
    <w:rsid w:val="00E55F5E"/>
    <w:rsid w:val="00E55FCB"/>
    <w:rsid w:val="00E5657A"/>
    <w:rsid w:val="00E5688B"/>
    <w:rsid w:val="00E56D22"/>
    <w:rsid w:val="00E57C16"/>
    <w:rsid w:val="00E57D60"/>
    <w:rsid w:val="00E601B4"/>
    <w:rsid w:val="00E60A15"/>
    <w:rsid w:val="00E60DE2"/>
    <w:rsid w:val="00E617BA"/>
    <w:rsid w:val="00E62944"/>
    <w:rsid w:val="00E62D23"/>
    <w:rsid w:val="00E6414C"/>
    <w:rsid w:val="00E649F1"/>
    <w:rsid w:val="00E64B56"/>
    <w:rsid w:val="00E64BC3"/>
    <w:rsid w:val="00E6510E"/>
    <w:rsid w:val="00E6566C"/>
    <w:rsid w:val="00E6567A"/>
    <w:rsid w:val="00E65685"/>
    <w:rsid w:val="00E66184"/>
    <w:rsid w:val="00E668BB"/>
    <w:rsid w:val="00E66BEB"/>
    <w:rsid w:val="00E674B3"/>
    <w:rsid w:val="00E67E1A"/>
    <w:rsid w:val="00E70343"/>
    <w:rsid w:val="00E70383"/>
    <w:rsid w:val="00E705F2"/>
    <w:rsid w:val="00E709DA"/>
    <w:rsid w:val="00E70B31"/>
    <w:rsid w:val="00E7113D"/>
    <w:rsid w:val="00E71512"/>
    <w:rsid w:val="00E71E16"/>
    <w:rsid w:val="00E7217C"/>
    <w:rsid w:val="00E72823"/>
    <w:rsid w:val="00E729E7"/>
    <w:rsid w:val="00E72A56"/>
    <w:rsid w:val="00E73623"/>
    <w:rsid w:val="00E73719"/>
    <w:rsid w:val="00E7540A"/>
    <w:rsid w:val="00E7543A"/>
    <w:rsid w:val="00E75443"/>
    <w:rsid w:val="00E75464"/>
    <w:rsid w:val="00E7555F"/>
    <w:rsid w:val="00E75CA0"/>
    <w:rsid w:val="00E75DDE"/>
    <w:rsid w:val="00E76304"/>
    <w:rsid w:val="00E76767"/>
    <w:rsid w:val="00E769A0"/>
    <w:rsid w:val="00E76FBA"/>
    <w:rsid w:val="00E7712F"/>
    <w:rsid w:val="00E77612"/>
    <w:rsid w:val="00E80003"/>
    <w:rsid w:val="00E80026"/>
    <w:rsid w:val="00E8093F"/>
    <w:rsid w:val="00E80AB8"/>
    <w:rsid w:val="00E80F33"/>
    <w:rsid w:val="00E81A8E"/>
    <w:rsid w:val="00E81BED"/>
    <w:rsid w:val="00E82927"/>
    <w:rsid w:val="00E82CA3"/>
    <w:rsid w:val="00E82DE8"/>
    <w:rsid w:val="00E8501E"/>
    <w:rsid w:val="00E85121"/>
    <w:rsid w:val="00E85325"/>
    <w:rsid w:val="00E85797"/>
    <w:rsid w:val="00E865D9"/>
    <w:rsid w:val="00E905EC"/>
    <w:rsid w:val="00E907BF"/>
    <w:rsid w:val="00E91EF8"/>
    <w:rsid w:val="00E928EA"/>
    <w:rsid w:val="00E92D81"/>
    <w:rsid w:val="00E92E75"/>
    <w:rsid w:val="00E92EE7"/>
    <w:rsid w:val="00E93287"/>
    <w:rsid w:val="00E949D3"/>
    <w:rsid w:val="00E94B8B"/>
    <w:rsid w:val="00E94E95"/>
    <w:rsid w:val="00E9527A"/>
    <w:rsid w:val="00E953AF"/>
    <w:rsid w:val="00E95C8B"/>
    <w:rsid w:val="00E95E67"/>
    <w:rsid w:val="00E963EE"/>
    <w:rsid w:val="00E965DB"/>
    <w:rsid w:val="00E96B5D"/>
    <w:rsid w:val="00E97301"/>
    <w:rsid w:val="00E973C0"/>
    <w:rsid w:val="00EA0858"/>
    <w:rsid w:val="00EA108F"/>
    <w:rsid w:val="00EA1E7A"/>
    <w:rsid w:val="00EA2484"/>
    <w:rsid w:val="00EA2686"/>
    <w:rsid w:val="00EA26D0"/>
    <w:rsid w:val="00EA27AE"/>
    <w:rsid w:val="00EA2B45"/>
    <w:rsid w:val="00EA2F2D"/>
    <w:rsid w:val="00EA329D"/>
    <w:rsid w:val="00EA3572"/>
    <w:rsid w:val="00EA49D6"/>
    <w:rsid w:val="00EA57E7"/>
    <w:rsid w:val="00EA5C61"/>
    <w:rsid w:val="00EA6661"/>
    <w:rsid w:val="00EA6EC8"/>
    <w:rsid w:val="00EA79EB"/>
    <w:rsid w:val="00EB0184"/>
    <w:rsid w:val="00EB03E7"/>
    <w:rsid w:val="00EB1CA0"/>
    <w:rsid w:val="00EB31CA"/>
    <w:rsid w:val="00EB42D1"/>
    <w:rsid w:val="00EB4A1E"/>
    <w:rsid w:val="00EB541F"/>
    <w:rsid w:val="00EB54E0"/>
    <w:rsid w:val="00EB5D68"/>
    <w:rsid w:val="00EB6F4B"/>
    <w:rsid w:val="00EB7546"/>
    <w:rsid w:val="00EB772F"/>
    <w:rsid w:val="00EB7AE5"/>
    <w:rsid w:val="00EC01C0"/>
    <w:rsid w:val="00EC13EE"/>
    <w:rsid w:val="00EC27C7"/>
    <w:rsid w:val="00EC29CD"/>
    <w:rsid w:val="00EC2A39"/>
    <w:rsid w:val="00EC369C"/>
    <w:rsid w:val="00EC3B99"/>
    <w:rsid w:val="00EC3E31"/>
    <w:rsid w:val="00EC3E63"/>
    <w:rsid w:val="00EC440E"/>
    <w:rsid w:val="00EC442D"/>
    <w:rsid w:val="00EC45E2"/>
    <w:rsid w:val="00EC4A35"/>
    <w:rsid w:val="00EC4CC7"/>
    <w:rsid w:val="00EC5ADF"/>
    <w:rsid w:val="00EC5E1E"/>
    <w:rsid w:val="00EC7FD3"/>
    <w:rsid w:val="00ED0274"/>
    <w:rsid w:val="00ED050C"/>
    <w:rsid w:val="00ED0610"/>
    <w:rsid w:val="00ED0631"/>
    <w:rsid w:val="00ED100A"/>
    <w:rsid w:val="00ED1159"/>
    <w:rsid w:val="00ED16A8"/>
    <w:rsid w:val="00ED17D9"/>
    <w:rsid w:val="00ED1C04"/>
    <w:rsid w:val="00ED1C96"/>
    <w:rsid w:val="00ED27A5"/>
    <w:rsid w:val="00ED2DD8"/>
    <w:rsid w:val="00ED336E"/>
    <w:rsid w:val="00ED3F80"/>
    <w:rsid w:val="00ED3FFB"/>
    <w:rsid w:val="00ED4371"/>
    <w:rsid w:val="00ED44C4"/>
    <w:rsid w:val="00ED507E"/>
    <w:rsid w:val="00ED5586"/>
    <w:rsid w:val="00ED5DD4"/>
    <w:rsid w:val="00ED5DDE"/>
    <w:rsid w:val="00ED5E91"/>
    <w:rsid w:val="00ED65DD"/>
    <w:rsid w:val="00ED673D"/>
    <w:rsid w:val="00ED77CC"/>
    <w:rsid w:val="00ED7D1F"/>
    <w:rsid w:val="00ED7DAF"/>
    <w:rsid w:val="00EE1BE6"/>
    <w:rsid w:val="00EE24FA"/>
    <w:rsid w:val="00EE25A3"/>
    <w:rsid w:val="00EE2AA8"/>
    <w:rsid w:val="00EE37DE"/>
    <w:rsid w:val="00EE4B88"/>
    <w:rsid w:val="00EE4C33"/>
    <w:rsid w:val="00EE4EED"/>
    <w:rsid w:val="00EE536B"/>
    <w:rsid w:val="00EE53A0"/>
    <w:rsid w:val="00EE54D6"/>
    <w:rsid w:val="00EE57B7"/>
    <w:rsid w:val="00EE5941"/>
    <w:rsid w:val="00EE687E"/>
    <w:rsid w:val="00EE6BEC"/>
    <w:rsid w:val="00EE6ECC"/>
    <w:rsid w:val="00EE7736"/>
    <w:rsid w:val="00EE77A0"/>
    <w:rsid w:val="00EE7DE8"/>
    <w:rsid w:val="00EE7EB5"/>
    <w:rsid w:val="00EF04DA"/>
    <w:rsid w:val="00EF0A43"/>
    <w:rsid w:val="00EF0ACB"/>
    <w:rsid w:val="00EF0BA8"/>
    <w:rsid w:val="00EF100F"/>
    <w:rsid w:val="00EF106A"/>
    <w:rsid w:val="00EF1236"/>
    <w:rsid w:val="00EF1391"/>
    <w:rsid w:val="00EF161F"/>
    <w:rsid w:val="00EF20C4"/>
    <w:rsid w:val="00EF26B0"/>
    <w:rsid w:val="00EF2D58"/>
    <w:rsid w:val="00EF2FF4"/>
    <w:rsid w:val="00EF3CEE"/>
    <w:rsid w:val="00EF3E23"/>
    <w:rsid w:val="00EF4451"/>
    <w:rsid w:val="00EF4655"/>
    <w:rsid w:val="00EF49E3"/>
    <w:rsid w:val="00EF4C8C"/>
    <w:rsid w:val="00EF51F5"/>
    <w:rsid w:val="00EF5881"/>
    <w:rsid w:val="00EF6061"/>
    <w:rsid w:val="00EF7E8A"/>
    <w:rsid w:val="00F003B0"/>
    <w:rsid w:val="00F0064D"/>
    <w:rsid w:val="00F026E6"/>
    <w:rsid w:val="00F02A0B"/>
    <w:rsid w:val="00F02AC1"/>
    <w:rsid w:val="00F036F9"/>
    <w:rsid w:val="00F038C7"/>
    <w:rsid w:val="00F04249"/>
    <w:rsid w:val="00F0462C"/>
    <w:rsid w:val="00F04CCD"/>
    <w:rsid w:val="00F05263"/>
    <w:rsid w:val="00F05ACD"/>
    <w:rsid w:val="00F075F8"/>
    <w:rsid w:val="00F07965"/>
    <w:rsid w:val="00F10166"/>
    <w:rsid w:val="00F101F5"/>
    <w:rsid w:val="00F10250"/>
    <w:rsid w:val="00F107F2"/>
    <w:rsid w:val="00F11C59"/>
    <w:rsid w:val="00F11E67"/>
    <w:rsid w:val="00F125F6"/>
    <w:rsid w:val="00F12EA1"/>
    <w:rsid w:val="00F137FB"/>
    <w:rsid w:val="00F13F80"/>
    <w:rsid w:val="00F1400C"/>
    <w:rsid w:val="00F144E4"/>
    <w:rsid w:val="00F1469C"/>
    <w:rsid w:val="00F147C6"/>
    <w:rsid w:val="00F16AC8"/>
    <w:rsid w:val="00F17101"/>
    <w:rsid w:val="00F17B9B"/>
    <w:rsid w:val="00F208A1"/>
    <w:rsid w:val="00F2094B"/>
    <w:rsid w:val="00F20BBE"/>
    <w:rsid w:val="00F21000"/>
    <w:rsid w:val="00F21185"/>
    <w:rsid w:val="00F2131F"/>
    <w:rsid w:val="00F21741"/>
    <w:rsid w:val="00F21EA5"/>
    <w:rsid w:val="00F22C74"/>
    <w:rsid w:val="00F22FAD"/>
    <w:rsid w:val="00F23338"/>
    <w:rsid w:val="00F236D5"/>
    <w:rsid w:val="00F238EC"/>
    <w:rsid w:val="00F23C72"/>
    <w:rsid w:val="00F23E76"/>
    <w:rsid w:val="00F24549"/>
    <w:rsid w:val="00F2495F"/>
    <w:rsid w:val="00F24FF8"/>
    <w:rsid w:val="00F253E3"/>
    <w:rsid w:val="00F25870"/>
    <w:rsid w:val="00F2626D"/>
    <w:rsid w:val="00F262AC"/>
    <w:rsid w:val="00F265CB"/>
    <w:rsid w:val="00F2684D"/>
    <w:rsid w:val="00F269F8"/>
    <w:rsid w:val="00F275A1"/>
    <w:rsid w:val="00F27E21"/>
    <w:rsid w:val="00F30536"/>
    <w:rsid w:val="00F310C9"/>
    <w:rsid w:val="00F316B7"/>
    <w:rsid w:val="00F3212A"/>
    <w:rsid w:val="00F32635"/>
    <w:rsid w:val="00F33546"/>
    <w:rsid w:val="00F358B3"/>
    <w:rsid w:val="00F35AD3"/>
    <w:rsid w:val="00F35C00"/>
    <w:rsid w:val="00F36FF4"/>
    <w:rsid w:val="00F370EB"/>
    <w:rsid w:val="00F40034"/>
    <w:rsid w:val="00F40340"/>
    <w:rsid w:val="00F40870"/>
    <w:rsid w:val="00F40EEC"/>
    <w:rsid w:val="00F40F24"/>
    <w:rsid w:val="00F40F3E"/>
    <w:rsid w:val="00F41709"/>
    <w:rsid w:val="00F41CCE"/>
    <w:rsid w:val="00F42A83"/>
    <w:rsid w:val="00F42A99"/>
    <w:rsid w:val="00F431C9"/>
    <w:rsid w:val="00F436A0"/>
    <w:rsid w:val="00F43D14"/>
    <w:rsid w:val="00F447E6"/>
    <w:rsid w:val="00F45006"/>
    <w:rsid w:val="00F4669D"/>
    <w:rsid w:val="00F46AF0"/>
    <w:rsid w:val="00F477E2"/>
    <w:rsid w:val="00F47DD5"/>
    <w:rsid w:val="00F506D3"/>
    <w:rsid w:val="00F50AF4"/>
    <w:rsid w:val="00F50C7F"/>
    <w:rsid w:val="00F511FD"/>
    <w:rsid w:val="00F51CE4"/>
    <w:rsid w:val="00F52D60"/>
    <w:rsid w:val="00F52EAB"/>
    <w:rsid w:val="00F5309B"/>
    <w:rsid w:val="00F532F8"/>
    <w:rsid w:val="00F53893"/>
    <w:rsid w:val="00F53FAE"/>
    <w:rsid w:val="00F543B1"/>
    <w:rsid w:val="00F54449"/>
    <w:rsid w:val="00F554ED"/>
    <w:rsid w:val="00F5556A"/>
    <w:rsid w:val="00F56347"/>
    <w:rsid w:val="00F565EC"/>
    <w:rsid w:val="00F56B19"/>
    <w:rsid w:val="00F5759E"/>
    <w:rsid w:val="00F60AC8"/>
    <w:rsid w:val="00F60BB9"/>
    <w:rsid w:val="00F60E4A"/>
    <w:rsid w:val="00F615E1"/>
    <w:rsid w:val="00F61FF0"/>
    <w:rsid w:val="00F62327"/>
    <w:rsid w:val="00F62652"/>
    <w:rsid w:val="00F62A9F"/>
    <w:rsid w:val="00F62C93"/>
    <w:rsid w:val="00F62D8E"/>
    <w:rsid w:val="00F633FD"/>
    <w:rsid w:val="00F63403"/>
    <w:rsid w:val="00F63532"/>
    <w:rsid w:val="00F642C8"/>
    <w:rsid w:val="00F6436D"/>
    <w:rsid w:val="00F648B3"/>
    <w:rsid w:val="00F64B9F"/>
    <w:rsid w:val="00F64EA6"/>
    <w:rsid w:val="00F6554A"/>
    <w:rsid w:val="00F65751"/>
    <w:rsid w:val="00F65EE2"/>
    <w:rsid w:val="00F66A9F"/>
    <w:rsid w:val="00F66B89"/>
    <w:rsid w:val="00F700EA"/>
    <w:rsid w:val="00F7077F"/>
    <w:rsid w:val="00F708AC"/>
    <w:rsid w:val="00F709FD"/>
    <w:rsid w:val="00F710D6"/>
    <w:rsid w:val="00F71921"/>
    <w:rsid w:val="00F71A95"/>
    <w:rsid w:val="00F71DED"/>
    <w:rsid w:val="00F71DFF"/>
    <w:rsid w:val="00F71F3D"/>
    <w:rsid w:val="00F721BF"/>
    <w:rsid w:val="00F72249"/>
    <w:rsid w:val="00F727DD"/>
    <w:rsid w:val="00F72F86"/>
    <w:rsid w:val="00F74FEC"/>
    <w:rsid w:val="00F751A9"/>
    <w:rsid w:val="00F754DA"/>
    <w:rsid w:val="00F756B4"/>
    <w:rsid w:val="00F75980"/>
    <w:rsid w:val="00F76077"/>
    <w:rsid w:val="00F76243"/>
    <w:rsid w:val="00F762BA"/>
    <w:rsid w:val="00F763F0"/>
    <w:rsid w:val="00F76972"/>
    <w:rsid w:val="00F76B21"/>
    <w:rsid w:val="00F7755B"/>
    <w:rsid w:val="00F806E1"/>
    <w:rsid w:val="00F80AAA"/>
    <w:rsid w:val="00F815CB"/>
    <w:rsid w:val="00F81D02"/>
    <w:rsid w:val="00F81E91"/>
    <w:rsid w:val="00F82405"/>
    <w:rsid w:val="00F82534"/>
    <w:rsid w:val="00F83390"/>
    <w:rsid w:val="00F833CF"/>
    <w:rsid w:val="00F8383E"/>
    <w:rsid w:val="00F83F95"/>
    <w:rsid w:val="00F867BB"/>
    <w:rsid w:val="00F867F2"/>
    <w:rsid w:val="00F86A3B"/>
    <w:rsid w:val="00F86AD2"/>
    <w:rsid w:val="00F86FA4"/>
    <w:rsid w:val="00F87BF1"/>
    <w:rsid w:val="00F87D80"/>
    <w:rsid w:val="00F87F46"/>
    <w:rsid w:val="00F9011F"/>
    <w:rsid w:val="00F901E1"/>
    <w:rsid w:val="00F9043C"/>
    <w:rsid w:val="00F908F1"/>
    <w:rsid w:val="00F90D41"/>
    <w:rsid w:val="00F90DF4"/>
    <w:rsid w:val="00F90FF0"/>
    <w:rsid w:val="00F91CA8"/>
    <w:rsid w:val="00F9229B"/>
    <w:rsid w:val="00F92A66"/>
    <w:rsid w:val="00F93096"/>
    <w:rsid w:val="00F936A8"/>
    <w:rsid w:val="00F9370D"/>
    <w:rsid w:val="00F93BA5"/>
    <w:rsid w:val="00F94357"/>
    <w:rsid w:val="00F960D4"/>
    <w:rsid w:val="00F961CD"/>
    <w:rsid w:val="00F97327"/>
    <w:rsid w:val="00F976CF"/>
    <w:rsid w:val="00F97B12"/>
    <w:rsid w:val="00F97D28"/>
    <w:rsid w:val="00FA0044"/>
    <w:rsid w:val="00FA05A8"/>
    <w:rsid w:val="00FA0A50"/>
    <w:rsid w:val="00FA0E8A"/>
    <w:rsid w:val="00FA13E4"/>
    <w:rsid w:val="00FA195E"/>
    <w:rsid w:val="00FA19B6"/>
    <w:rsid w:val="00FA1A79"/>
    <w:rsid w:val="00FA2064"/>
    <w:rsid w:val="00FA25C6"/>
    <w:rsid w:val="00FA31E6"/>
    <w:rsid w:val="00FA34A6"/>
    <w:rsid w:val="00FA3BA0"/>
    <w:rsid w:val="00FA3DD4"/>
    <w:rsid w:val="00FA429F"/>
    <w:rsid w:val="00FA430B"/>
    <w:rsid w:val="00FA4D00"/>
    <w:rsid w:val="00FA4D47"/>
    <w:rsid w:val="00FA4D56"/>
    <w:rsid w:val="00FA5630"/>
    <w:rsid w:val="00FA57A5"/>
    <w:rsid w:val="00FA5E37"/>
    <w:rsid w:val="00FA612D"/>
    <w:rsid w:val="00FA638E"/>
    <w:rsid w:val="00FA67E4"/>
    <w:rsid w:val="00FA6814"/>
    <w:rsid w:val="00FA6BD3"/>
    <w:rsid w:val="00FA7739"/>
    <w:rsid w:val="00FB0A5E"/>
    <w:rsid w:val="00FB17DA"/>
    <w:rsid w:val="00FB199F"/>
    <w:rsid w:val="00FB1BE1"/>
    <w:rsid w:val="00FB287A"/>
    <w:rsid w:val="00FB28EF"/>
    <w:rsid w:val="00FB2DB4"/>
    <w:rsid w:val="00FB3084"/>
    <w:rsid w:val="00FB3369"/>
    <w:rsid w:val="00FB3557"/>
    <w:rsid w:val="00FB3DE3"/>
    <w:rsid w:val="00FB4019"/>
    <w:rsid w:val="00FB44B3"/>
    <w:rsid w:val="00FB4832"/>
    <w:rsid w:val="00FB5F40"/>
    <w:rsid w:val="00FB6A91"/>
    <w:rsid w:val="00FB7AD1"/>
    <w:rsid w:val="00FC07C9"/>
    <w:rsid w:val="00FC0D4F"/>
    <w:rsid w:val="00FC10D8"/>
    <w:rsid w:val="00FC1187"/>
    <w:rsid w:val="00FC1376"/>
    <w:rsid w:val="00FC17EB"/>
    <w:rsid w:val="00FC1B56"/>
    <w:rsid w:val="00FC1B81"/>
    <w:rsid w:val="00FC1FE5"/>
    <w:rsid w:val="00FC3172"/>
    <w:rsid w:val="00FC33F4"/>
    <w:rsid w:val="00FC36A2"/>
    <w:rsid w:val="00FC40B5"/>
    <w:rsid w:val="00FC4181"/>
    <w:rsid w:val="00FC474F"/>
    <w:rsid w:val="00FC4A6C"/>
    <w:rsid w:val="00FC4E22"/>
    <w:rsid w:val="00FC50D9"/>
    <w:rsid w:val="00FC54FB"/>
    <w:rsid w:val="00FC5648"/>
    <w:rsid w:val="00FC596F"/>
    <w:rsid w:val="00FC5C63"/>
    <w:rsid w:val="00FC764D"/>
    <w:rsid w:val="00FC7EA6"/>
    <w:rsid w:val="00FD029F"/>
    <w:rsid w:val="00FD208B"/>
    <w:rsid w:val="00FD2214"/>
    <w:rsid w:val="00FD24E3"/>
    <w:rsid w:val="00FD2959"/>
    <w:rsid w:val="00FD4329"/>
    <w:rsid w:val="00FD4467"/>
    <w:rsid w:val="00FD45B6"/>
    <w:rsid w:val="00FD4945"/>
    <w:rsid w:val="00FD4B10"/>
    <w:rsid w:val="00FD4CD8"/>
    <w:rsid w:val="00FD540A"/>
    <w:rsid w:val="00FD5A3A"/>
    <w:rsid w:val="00FD7510"/>
    <w:rsid w:val="00FD7D04"/>
    <w:rsid w:val="00FD7D9D"/>
    <w:rsid w:val="00FE069F"/>
    <w:rsid w:val="00FE0F50"/>
    <w:rsid w:val="00FE0F55"/>
    <w:rsid w:val="00FE0F81"/>
    <w:rsid w:val="00FE10F8"/>
    <w:rsid w:val="00FE1279"/>
    <w:rsid w:val="00FE1541"/>
    <w:rsid w:val="00FE1939"/>
    <w:rsid w:val="00FE20B1"/>
    <w:rsid w:val="00FE20BB"/>
    <w:rsid w:val="00FE2250"/>
    <w:rsid w:val="00FE233E"/>
    <w:rsid w:val="00FE263D"/>
    <w:rsid w:val="00FE2F22"/>
    <w:rsid w:val="00FE2FA5"/>
    <w:rsid w:val="00FE305E"/>
    <w:rsid w:val="00FE3460"/>
    <w:rsid w:val="00FE3F9F"/>
    <w:rsid w:val="00FE4B3B"/>
    <w:rsid w:val="00FE59E7"/>
    <w:rsid w:val="00FE68A4"/>
    <w:rsid w:val="00FE6A42"/>
    <w:rsid w:val="00FE6C88"/>
    <w:rsid w:val="00FE732C"/>
    <w:rsid w:val="00FE7339"/>
    <w:rsid w:val="00FE7514"/>
    <w:rsid w:val="00FE7AA8"/>
    <w:rsid w:val="00FF028A"/>
    <w:rsid w:val="00FF1A9D"/>
    <w:rsid w:val="00FF1C8C"/>
    <w:rsid w:val="00FF1D8C"/>
    <w:rsid w:val="00FF1DB8"/>
    <w:rsid w:val="00FF21B3"/>
    <w:rsid w:val="00FF2402"/>
    <w:rsid w:val="00FF26DB"/>
    <w:rsid w:val="00FF31A3"/>
    <w:rsid w:val="00FF37C5"/>
    <w:rsid w:val="00FF40A7"/>
    <w:rsid w:val="00FF46D6"/>
    <w:rsid w:val="00FF4A66"/>
    <w:rsid w:val="00FF524F"/>
    <w:rsid w:val="00FF5D1D"/>
    <w:rsid w:val="00FF77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Body Text Indent 2" w:uiPriority="0"/>
    <w:lsdException w:name="Strong" w:locked="1" w:semiHidden="0" w:uiPriority="22" w:unhideWhenUsed="0" w:qFormat="1"/>
    <w:lsdException w:name="Emphasis" w:locked="1"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EA9"/>
    <w:pPr>
      <w:jc w:val="both"/>
    </w:pPr>
    <w:rPr>
      <w:rFonts w:ascii="Book Antiqua" w:hAnsi="Book Antiqua"/>
      <w:sz w:val="24"/>
      <w:szCs w:val="24"/>
    </w:rPr>
  </w:style>
  <w:style w:type="paragraph" w:styleId="Titolo1">
    <w:name w:val="heading 1"/>
    <w:basedOn w:val="Normale"/>
    <w:next w:val="Normale"/>
    <w:link w:val="Titolo1Carattere"/>
    <w:uiPriority w:val="99"/>
    <w:qFormat/>
    <w:rsid w:val="004E6D59"/>
    <w:pPr>
      <w:overflowPunct w:val="0"/>
      <w:autoSpaceDE w:val="0"/>
      <w:autoSpaceDN w:val="0"/>
      <w:adjustRightInd w:val="0"/>
      <w:jc w:val="left"/>
      <w:textAlignment w:val="baseline"/>
      <w:outlineLvl w:val="0"/>
    </w:pPr>
    <w:rPr>
      <w:rFonts w:ascii="Arial" w:hAnsi="Arial" w:cs="Arial"/>
      <w:noProof/>
      <w:sz w:val="20"/>
      <w:szCs w:val="20"/>
    </w:rPr>
  </w:style>
  <w:style w:type="paragraph" w:styleId="Titolo3">
    <w:name w:val="heading 3"/>
    <w:basedOn w:val="Normale"/>
    <w:next w:val="Normale"/>
    <w:link w:val="Titolo3Carattere"/>
    <w:uiPriority w:val="99"/>
    <w:qFormat/>
    <w:rsid w:val="0057227F"/>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56FF"/>
    <w:rPr>
      <w:rFonts w:ascii="Cambria" w:eastAsia="Times New Roman" w:hAnsi="Cambria" w:cs="Times New Roman"/>
      <w:b/>
      <w:bCs/>
      <w:kern w:val="32"/>
      <w:sz w:val="32"/>
      <w:szCs w:val="32"/>
    </w:rPr>
  </w:style>
  <w:style w:type="character" w:customStyle="1" w:styleId="Titolo3Carattere">
    <w:name w:val="Titolo 3 Carattere"/>
    <w:basedOn w:val="Carpredefinitoparagrafo"/>
    <w:link w:val="Titolo3"/>
    <w:uiPriority w:val="9"/>
    <w:semiHidden/>
    <w:rsid w:val="00A356FF"/>
    <w:rPr>
      <w:rFonts w:ascii="Cambria" w:eastAsia="Times New Roman" w:hAnsi="Cambria" w:cs="Times New Roman"/>
      <w:b/>
      <w:bCs/>
      <w:sz w:val="26"/>
      <w:szCs w:val="26"/>
    </w:rPr>
  </w:style>
  <w:style w:type="paragraph" w:styleId="Intestazione">
    <w:name w:val="header"/>
    <w:basedOn w:val="Normale"/>
    <w:link w:val="IntestazioneCarattere"/>
    <w:uiPriority w:val="99"/>
    <w:rsid w:val="00DA579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356FF"/>
    <w:rPr>
      <w:rFonts w:ascii="Book Antiqua" w:hAnsi="Book Antiqua"/>
      <w:sz w:val="24"/>
      <w:szCs w:val="24"/>
    </w:rPr>
  </w:style>
  <w:style w:type="paragraph" w:styleId="Pidipagina">
    <w:name w:val="footer"/>
    <w:basedOn w:val="Normale"/>
    <w:link w:val="PidipaginaCarattere"/>
    <w:uiPriority w:val="99"/>
    <w:rsid w:val="00DA5790"/>
    <w:pPr>
      <w:tabs>
        <w:tab w:val="center" w:pos="4819"/>
        <w:tab w:val="right" w:pos="9638"/>
      </w:tabs>
    </w:pPr>
  </w:style>
  <w:style w:type="character" w:customStyle="1" w:styleId="PidipaginaCarattere">
    <w:name w:val="Piè di pagina Carattere"/>
    <w:basedOn w:val="Carpredefinitoparagrafo"/>
    <w:link w:val="Pidipagina"/>
    <w:uiPriority w:val="99"/>
    <w:locked/>
    <w:rsid w:val="00567621"/>
    <w:rPr>
      <w:rFonts w:ascii="Book Antiqua" w:hAnsi="Book Antiqua" w:cs="Times New Roman"/>
      <w:sz w:val="24"/>
      <w:szCs w:val="24"/>
    </w:rPr>
  </w:style>
  <w:style w:type="paragraph" w:styleId="Rientrocorpodeltesto">
    <w:name w:val="Body Text Indent"/>
    <w:basedOn w:val="Normale"/>
    <w:link w:val="RientrocorpodeltestoCarattere"/>
    <w:uiPriority w:val="99"/>
    <w:rsid w:val="00DA5790"/>
    <w:pPr>
      <w:spacing w:after="120"/>
      <w:ind w:firstLine="567"/>
    </w:pPr>
    <w:rPr>
      <w:rFonts w:ascii="Times New Roman" w:hAnsi="Times New Roman"/>
    </w:rPr>
  </w:style>
  <w:style w:type="character" w:customStyle="1" w:styleId="RientrocorpodeltestoCarattere">
    <w:name w:val="Rientro corpo del testo Carattere"/>
    <w:basedOn w:val="Carpredefinitoparagrafo"/>
    <w:link w:val="Rientrocorpodeltesto"/>
    <w:uiPriority w:val="99"/>
    <w:semiHidden/>
    <w:rsid w:val="00A356FF"/>
    <w:rPr>
      <w:rFonts w:ascii="Book Antiqua" w:hAnsi="Book Antiqua"/>
      <w:sz w:val="24"/>
      <w:szCs w:val="24"/>
    </w:rPr>
  </w:style>
  <w:style w:type="character" w:styleId="Numeropagina">
    <w:name w:val="page number"/>
    <w:basedOn w:val="Carpredefinitoparagrafo"/>
    <w:uiPriority w:val="99"/>
    <w:rsid w:val="00DA5790"/>
    <w:rPr>
      <w:rFonts w:cs="Times New Roman"/>
    </w:rPr>
  </w:style>
  <w:style w:type="character" w:styleId="Collegamentoipertestuale">
    <w:name w:val="Hyperlink"/>
    <w:basedOn w:val="Carpredefinitoparagrafo"/>
    <w:uiPriority w:val="99"/>
    <w:rsid w:val="00DA5790"/>
    <w:rPr>
      <w:rFonts w:cs="Times New Roman"/>
      <w:color w:val="0000FF"/>
      <w:u w:val="single"/>
    </w:rPr>
  </w:style>
  <w:style w:type="paragraph" w:styleId="Corpodeltesto2">
    <w:name w:val="Body Text 2"/>
    <w:basedOn w:val="Normale"/>
    <w:link w:val="Corpodeltesto2Carattere"/>
    <w:rsid w:val="004E6D59"/>
    <w:pPr>
      <w:spacing w:after="120" w:line="480" w:lineRule="auto"/>
    </w:pPr>
  </w:style>
  <w:style w:type="character" w:customStyle="1" w:styleId="Corpodeltesto2Carattere">
    <w:name w:val="Corpo del testo 2 Carattere"/>
    <w:basedOn w:val="Carpredefinitoparagrafo"/>
    <w:link w:val="Corpodeltesto2"/>
    <w:uiPriority w:val="99"/>
    <w:locked/>
    <w:rsid w:val="008B108B"/>
    <w:rPr>
      <w:rFonts w:ascii="Book Antiqua" w:hAnsi="Book Antiqua" w:cs="Times New Roman"/>
      <w:sz w:val="24"/>
      <w:szCs w:val="24"/>
    </w:rPr>
  </w:style>
  <w:style w:type="paragraph" w:styleId="Rientrocorpodeltesto3">
    <w:name w:val="Body Text Indent 3"/>
    <w:basedOn w:val="Normale"/>
    <w:link w:val="Rientrocorpodeltesto3Carattere"/>
    <w:uiPriority w:val="99"/>
    <w:rsid w:val="004E6D5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A356FF"/>
    <w:rPr>
      <w:rFonts w:ascii="Book Antiqua" w:hAnsi="Book Antiqua"/>
      <w:sz w:val="16"/>
      <w:szCs w:val="16"/>
    </w:rPr>
  </w:style>
  <w:style w:type="paragraph" w:styleId="Rientrocorpodeltesto2">
    <w:name w:val="Body Text Indent 2"/>
    <w:basedOn w:val="Normale"/>
    <w:link w:val="Rientrocorpodeltesto2Carattere"/>
    <w:rsid w:val="004E6D59"/>
    <w:pPr>
      <w:spacing w:after="120" w:line="480" w:lineRule="auto"/>
      <w:ind w:left="283"/>
    </w:pPr>
  </w:style>
  <w:style w:type="character" w:customStyle="1" w:styleId="Rientrocorpodeltesto2Carattere">
    <w:name w:val="Rientro corpo del testo 2 Carattere"/>
    <w:basedOn w:val="Carpredefinitoparagrafo"/>
    <w:link w:val="Rientrocorpodeltesto2"/>
    <w:rsid w:val="00A356FF"/>
    <w:rPr>
      <w:rFonts w:ascii="Book Antiqua" w:hAnsi="Book Antiqua"/>
      <w:sz w:val="24"/>
      <w:szCs w:val="24"/>
    </w:rPr>
  </w:style>
  <w:style w:type="paragraph" w:styleId="Testofumetto">
    <w:name w:val="Balloon Text"/>
    <w:basedOn w:val="Normale"/>
    <w:link w:val="TestofumettoCarattere"/>
    <w:uiPriority w:val="99"/>
    <w:semiHidden/>
    <w:rsid w:val="00D52E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56FF"/>
    <w:rPr>
      <w:sz w:val="0"/>
      <w:szCs w:val="0"/>
    </w:rPr>
  </w:style>
  <w:style w:type="paragraph" w:customStyle="1" w:styleId="usoboll1">
    <w:name w:val="usoboll1"/>
    <w:basedOn w:val="Normale"/>
    <w:uiPriority w:val="99"/>
    <w:rsid w:val="0036635F"/>
    <w:pPr>
      <w:widowControl w:val="0"/>
      <w:spacing w:line="482" w:lineRule="exact"/>
    </w:pPr>
    <w:rPr>
      <w:rFonts w:ascii="Times New Roman" w:hAnsi="Times New Roman"/>
      <w:szCs w:val="20"/>
    </w:rPr>
  </w:style>
  <w:style w:type="table" w:styleId="Grigliatabella">
    <w:name w:val="Table Grid"/>
    <w:basedOn w:val="Tabellanormale"/>
    <w:uiPriority w:val="99"/>
    <w:rsid w:val="00DA0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964B39"/>
    <w:rPr>
      <w:rFonts w:cs="Times New Roman"/>
      <w:sz w:val="16"/>
      <w:szCs w:val="16"/>
    </w:rPr>
  </w:style>
  <w:style w:type="paragraph" w:styleId="Testocommento">
    <w:name w:val="annotation text"/>
    <w:basedOn w:val="Normale"/>
    <w:link w:val="TestocommentoCarattere"/>
    <w:rsid w:val="00964B39"/>
    <w:rPr>
      <w:sz w:val="20"/>
      <w:szCs w:val="20"/>
    </w:rPr>
  </w:style>
  <w:style w:type="character" w:customStyle="1" w:styleId="TestocommentoCarattere">
    <w:name w:val="Testo commento Carattere"/>
    <w:basedOn w:val="Carpredefinitoparagrafo"/>
    <w:link w:val="Testocommento"/>
    <w:rsid w:val="00A356FF"/>
    <w:rPr>
      <w:rFonts w:ascii="Book Antiqua" w:hAnsi="Book Antiqua"/>
      <w:sz w:val="20"/>
      <w:szCs w:val="20"/>
    </w:rPr>
  </w:style>
  <w:style w:type="paragraph" w:styleId="Soggettocommento">
    <w:name w:val="annotation subject"/>
    <w:basedOn w:val="Testocommento"/>
    <w:next w:val="Testocommento"/>
    <w:link w:val="SoggettocommentoCarattere"/>
    <w:uiPriority w:val="99"/>
    <w:semiHidden/>
    <w:rsid w:val="00964B39"/>
    <w:rPr>
      <w:b/>
      <w:bCs/>
    </w:rPr>
  </w:style>
  <w:style w:type="character" w:customStyle="1" w:styleId="SoggettocommentoCarattere">
    <w:name w:val="Soggetto commento Carattere"/>
    <w:basedOn w:val="TestocommentoCarattere"/>
    <w:link w:val="Soggettocommento"/>
    <w:uiPriority w:val="99"/>
    <w:semiHidden/>
    <w:rsid w:val="00A356FF"/>
    <w:rPr>
      <w:rFonts w:ascii="Book Antiqua" w:hAnsi="Book Antiqua"/>
      <w:b/>
      <w:bCs/>
      <w:sz w:val="20"/>
      <w:szCs w:val="20"/>
    </w:rPr>
  </w:style>
  <w:style w:type="paragraph" w:styleId="Corpotesto">
    <w:name w:val="Body Text"/>
    <w:basedOn w:val="Normale"/>
    <w:link w:val="CorpotestoCarattere"/>
    <w:uiPriority w:val="99"/>
    <w:rsid w:val="00600D82"/>
    <w:pPr>
      <w:spacing w:after="120"/>
    </w:pPr>
  </w:style>
  <w:style w:type="character" w:customStyle="1" w:styleId="CorpotestoCarattere">
    <w:name w:val="Corpo testo Carattere"/>
    <w:basedOn w:val="Carpredefinitoparagrafo"/>
    <w:link w:val="Corpotesto"/>
    <w:uiPriority w:val="99"/>
    <w:semiHidden/>
    <w:rsid w:val="00A356FF"/>
    <w:rPr>
      <w:rFonts w:ascii="Book Antiqua" w:hAnsi="Book Antiqua"/>
      <w:sz w:val="24"/>
      <w:szCs w:val="24"/>
    </w:rPr>
  </w:style>
  <w:style w:type="paragraph" w:customStyle="1" w:styleId="Paragrafoelenco1">
    <w:name w:val="Paragrafo elenco1"/>
    <w:basedOn w:val="Normale"/>
    <w:rsid w:val="00AE6903"/>
    <w:pPr>
      <w:ind w:left="720"/>
      <w:contextualSpacing/>
      <w:jc w:val="left"/>
    </w:pPr>
    <w:rPr>
      <w:rFonts w:ascii="Times New Roman" w:hAnsi="Times New Roman"/>
    </w:rPr>
  </w:style>
  <w:style w:type="paragraph" w:customStyle="1" w:styleId="TOCHeading1">
    <w:name w:val="TOC Heading1"/>
    <w:basedOn w:val="Titolo1"/>
    <w:next w:val="Normale"/>
    <w:uiPriority w:val="99"/>
    <w:semiHidden/>
    <w:rsid w:val="006547A1"/>
    <w:pPr>
      <w:keepNext/>
      <w:keepLines/>
      <w:overflowPunct/>
      <w:autoSpaceDE/>
      <w:autoSpaceDN/>
      <w:adjustRightInd/>
      <w:spacing w:before="480" w:line="276" w:lineRule="auto"/>
      <w:textAlignment w:val="auto"/>
      <w:outlineLvl w:val="9"/>
    </w:pPr>
    <w:rPr>
      <w:rFonts w:ascii="Cambria" w:hAnsi="Cambria" w:cs="Times New Roman"/>
      <w:b/>
      <w:bCs/>
      <w:noProof w:val="0"/>
      <w:color w:val="365F91"/>
      <w:sz w:val="28"/>
      <w:szCs w:val="28"/>
      <w:lang w:eastAsia="en-US"/>
    </w:rPr>
  </w:style>
  <w:style w:type="paragraph" w:styleId="Sommario1">
    <w:name w:val="toc 1"/>
    <w:basedOn w:val="Normale"/>
    <w:next w:val="Normale"/>
    <w:autoRedefine/>
    <w:uiPriority w:val="99"/>
    <w:rsid w:val="00A5140B"/>
    <w:pPr>
      <w:numPr>
        <w:numId w:val="9"/>
      </w:numPr>
      <w:spacing w:after="100"/>
    </w:pPr>
  </w:style>
  <w:style w:type="paragraph" w:styleId="Sommario2">
    <w:name w:val="toc 2"/>
    <w:basedOn w:val="Normale"/>
    <w:next w:val="Normale"/>
    <w:autoRedefine/>
    <w:uiPriority w:val="99"/>
    <w:rsid w:val="00A5140B"/>
    <w:pPr>
      <w:spacing w:after="100" w:line="276" w:lineRule="auto"/>
      <w:ind w:left="220"/>
      <w:jc w:val="left"/>
    </w:pPr>
    <w:rPr>
      <w:rFonts w:ascii="Calibri" w:hAnsi="Calibri"/>
      <w:sz w:val="22"/>
      <w:szCs w:val="22"/>
      <w:lang w:eastAsia="en-US"/>
    </w:rPr>
  </w:style>
  <w:style w:type="paragraph" w:styleId="Sommario3">
    <w:name w:val="toc 3"/>
    <w:basedOn w:val="Normale"/>
    <w:next w:val="Normale"/>
    <w:autoRedefine/>
    <w:uiPriority w:val="99"/>
    <w:rsid w:val="00A5140B"/>
    <w:pPr>
      <w:spacing w:after="100" w:line="276" w:lineRule="auto"/>
      <w:ind w:left="440"/>
      <w:jc w:val="left"/>
    </w:pPr>
    <w:rPr>
      <w:rFonts w:ascii="Calibri" w:hAnsi="Calibri"/>
      <w:sz w:val="22"/>
      <w:szCs w:val="22"/>
      <w:lang w:eastAsia="en-US"/>
    </w:rPr>
  </w:style>
  <w:style w:type="paragraph" w:customStyle="1" w:styleId="ListParagraph1">
    <w:name w:val="List Paragraph1"/>
    <w:basedOn w:val="Normale"/>
    <w:uiPriority w:val="99"/>
    <w:rsid w:val="00A5140B"/>
    <w:pPr>
      <w:ind w:left="720"/>
      <w:contextualSpacing/>
    </w:pPr>
  </w:style>
  <w:style w:type="character" w:styleId="Enfasigrassetto">
    <w:name w:val="Strong"/>
    <w:basedOn w:val="Carpredefinitoparagrafo"/>
    <w:uiPriority w:val="22"/>
    <w:qFormat/>
    <w:rsid w:val="00080DBF"/>
    <w:rPr>
      <w:rFonts w:cs="Times New Roman"/>
      <w:b/>
      <w:bCs/>
    </w:rPr>
  </w:style>
  <w:style w:type="paragraph" w:styleId="Paragrafoelenco">
    <w:name w:val="List Paragraph"/>
    <w:basedOn w:val="Normale"/>
    <w:uiPriority w:val="34"/>
    <w:qFormat/>
    <w:rsid w:val="001A6016"/>
    <w:pPr>
      <w:ind w:left="720"/>
      <w:contextualSpacing/>
    </w:pPr>
  </w:style>
  <w:style w:type="paragraph" w:styleId="Testonotaapidipagina">
    <w:name w:val="footnote text"/>
    <w:basedOn w:val="Normale"/>
    <w:link w:val="TestonotaapidipaginaCarattere"/>
    <w:uiPriority w:val="99"/>
    <w:rsid w:val="00967C76"/>
    <w:rPr>
      <w:sz w:val="20"/>
      <w:szCs w:val="20"/>
    </w:rPr>
  </w:style>
  <w:style w:type="character" w:customStyle="1" w:styleId="TestonotaapidipaginaCarattere">
    <w:name w:val="Testo nota a piè di pagina Carattere"/>
    <w:basedOn w:val="Carpredefinitoparagrafo"/>
    <w:link w:val="Testonotaapidipagina"/>
    <w:uiPriority w:val="99"/>
    <w:rsid w:val="00967C76"/>
    <w:rPr>
      <w:rFonts w:ascii="Book Antiqua" w:hAnsi="Book Antiqua"/>
    </w:rPr>
  </w:style>
  <w:style w:type="character" w:styleId="Rimandonotaapidipagina">
    <w:name w:val="footnote reference"/>
    <w:basedOn w:val="Carpredefinitoparagrafo"/>
    <w:uiPriority w:val="99"/>
    <w:rsid w:val="00967C76"/>
    <w:rPr>
      <w:vertAlign w:val="superscript"/>
    </w:rPr>
  </w:style>
  <w:style w:type="paragraph" w:customStyle="1" w:styleId="Paragrafoelenco2">
    <w:name w:val="Paragrafo elenco2"/>
    <w:basedOn w:val="Normale"/>
    <w:rsid w:val="00E05C60"/>
    <w:pPr>
      <w:spacing w:after="200" w:line="276" w:lineRule="auto"/>
      <w:ind w:left="720"/>
      <w:jc w:val="left"/>
    </w:pPr>
    <w:rPr>
      <w:rFonts w:ascii="Calibri" w:hAnsi="Calibri"/>
      <w:sz w:val="22"/>
      <w:szCs w:val="22"/>
      <w:lang w:eastAsia="en-US"/>
    </w:rPr>
  </w:style>
  <w:style w:type="paragraph" w:styleId="NormaleWeb">
    <w:name w:val="Normal (Web)"/>
    <w:basedOn w:val="Normale"/>
    <w:semiHidden/>
    <w:rsid w:val="00E503D0"/>
    <w:pPr>
      <w:spacing w:before="100" w:beforeAutospacing="1" w:after="100" w:afterAutospacing="1"/>
      <w:jc w:val="left"/>
    </w:pPr>
    <w:rPr>
      <w:rFonts w:ascii="Times New Roman" w:hAnsi="Times New Roman"/>
    </w:rPr>
  </w:style>
  <w:style w:type="character" w:styleId="Enfasicorsivo">
    <w:name w:val="Emphasis"/>
    <w:uiPriority w:val="99"/>
    <w:qFormat/>
    <w:locked/>
    <w:rsid w:val="00B7436F"/>
    <w:rPr>
      <w:rFonts w:cs="Times New Roman"/>
      <w:i/>
      <w:iCs/>
    </w:rPr>
  </w:style>
  <w:style w:type="paragraph" w:styleId="Revisione">
    <w:name w:val="Revision"/>
    <w:hidden/>
    <w:uiPriority w:val="99"/>
    <w:semiHidden/>
    <w:rsid w:val="00456E58"/>
    <w:rPr>
      <w:rFonts w:ascii="Book Antiqua" w:hAnsi="Book Antiqua"/>
      <w:sz w:val="24"/>
      <w:szCs w:val="24"/>
    </w:rPr>
  </w:style>
  <w:style w:type="paragraph" w:styleId="Nessunaspaziatura">
    <w:name w:val="No Spacing"/>
    <w:basedOn w:val="Normale"/>
    <w:uiPriority w:val="1"/>
    <w:qFormat/>
    <w:rsid w:val="009027AD"/>
    <w:pPr>
      <w:spacing w:before="100" w:beforeAutospacing="1" w:after="100" w:afterAutospacing="1"/>
      <w:jc w:val="left"/>
    </w:pPr>
    <w:rPr>
      <w:rFonts w:ascii="Times New Roman" w:hAnsi="Times New Roman"/>
    </w:rPr>
  </w:style>
  <w:style w:type="paragraph" w:customStyle="1" w:styleId="default">
    <w:name w:val="default"/>
    <w:basedOn w:val="Normale"/>
    <w:rsid w:val="009027AD"/>
    <w:pPr>
      <w:spacing w:before="100" w:beforeAutospacing="1" w:after="100" w:afterAutospacing="1"/>
      <w:jc w:val="left"/>
    </w:pPr>
    <w:rPr>
      <w:rFonts w:ascii="Times New Roman" w:hAnsi="Times New Roman"/>
    </w:rPr>
  </w:style>
  <w:style w:type="paragraph" w:customStyle="1" w:styleId="sche3">
    <w:name w:val="sche_3"/>
    <w:rsid w:val="005109C9"/>
    <w:pPr>
      <w:widowControl w:val="0"/>
      <w:overflowPunct w:val="0"/>
      <w:autoSpaceDE w:val="0"/>
      <w:autoSpaceDN w:val="0"/>
      <w:adjustRightInd w:val="0"/>
      <w:jc w:val="both"/>
      <w:textAlignment w:val="baseline"/>
    </w:pPr>
    <w:rPr>
      <w:lang w:val="en-US"/>
    </w:rPr>
  </w:style>
  <w:style w:type="character" w:customStyle="1" w:styleId="lrzxr">
    <w:name w:val="lrzxr"/>
    <w:basedOn w:val="Carpredefinitoparagrafo"/>
    <w:rsid w:val="00F80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Body Text Indent 2" w:uiPriority="0"/>
    <w:lsdException w:name="Strong" w:locked="1" w:semiHidden="0" w:uiPriority="22" w:unhideWhenUsed="0" w:qFormat="1"/>
    <w:lsdException w:name="Emphasis" w:locked="1"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EA9"/>
    <w:pPr>
      <w:jc w:val="both"/>
    </w:pPr>
    <w:rPr>
      <w:rFonts w:ascii="Book Antiqua" w:hAnsi="Book Antiqua"/>
      <w:sz w:val="24"/>
      <w:szCs w:val="24"/>
    </w:rPr>
  </w:style>
  <w:style w:type="paragraph" w:styleId="Titolo1">
    <w:name w:val="heading 1"/>
    <w:basedOn w:val="Normale"/>
    <w:next w:val="Normale"/>
    <w:link w:val="Titolo1Carattere"/>
    <w:uiPriority w:val="99"/>
    <w:qFormat/>
    <w:rsid w:val="004E6D59"/>
    <w:pPr>
      <w:overflowPunct w:val="0"/>
      <w:autoSpaceDE w:val="0"/>
      <w:autoSpaceDN w:val="0"/>
      <w:adjustRightInd w:val="0"/>
      <w:jc w:val="left"/>
      <w:textAlignment w:val="baseline"/>
      <w:outlineLvl w:val="0"/>
    </w:pPr>
    <w:rPr>
      <w:rFonts w:ascii="Arial" w:hAnsi="Arial" w:cs="Arial"/>
      <w:noProof/>
      <w:sz w:val="20"/>
      <w:szCs w:val="20"/>
    </w:rPr>
  </w:style>
  <w:style w:type="paragraph" w:styleId="Titolo3">
    <w:name w:val="heading 3"/>
    <w:basedOn w:val="Normale"/>
    <w:next w:val="Normale"/>
    <w:link w:val="Titolo3Carattere"/>
    <w:uiPriority w:val="99"/>
    <w:qFormat/>
    <w:rsid w:val="0057227F"/>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56FF"/>
    <w:rPr>
      <w:rFonts w:ascii="Cambria" w:eastAsia="Times New Roman" w:hAnsi="Cambria" w:cs="Times New Roman"/>
      <w:b/>
      <w:bCs/>
      <w:kern w:val="32"/>
      <w:sz w:val="32"/>
      <w:szCs w:val="32"/>
    </w:rPr>
  </w:style>
  <w:style w:type="character" w:customStyle="1" w:styleId="Titolo3Carattere">
    <w:name w:val="Titolo 3 Carattere"/>
    <w:basedOn w:val="Carpredefinitoparagrafo"/>
    <w:link w:val="Titolo3"/>
    <w:uiPriority w:val="9"/>
    <w:semiHidden/>
    <w:rsid w:val="00A356FF"/>
    <w:rPr>
      <w:rFonts w:ascii="Cambria" w:eastAsia="Times New Roman" w:hAnsi="Cambria" w:cs="Times New Roman"/>
      <w:b/>
      <w:bCs/>
      <w:sz w:val="26"/>
      <w:szCs w:val="26"/>
    </w:rPr>
  </w:style>
  <w:style w:type="paragraph" w:styleId="Intestazione">
    <w:name w:val="header"/>
    <w:basedOn w:val="Normale"/>
    <w:link w:val="IntestazioneCarattere"/>
    <w:uiPriority w:val="99"/>
    <w:rsid w:val="00DA579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356FF"/>
    <w:rPr>
      <w:rFonts w:ascii="Book Antiqua" w:hAnsi="Book Antiqua"/>
      <w:sz w:val="24"/>
      <w:szCs w:val="24"/>
    </w:rPr>
  </w:style>
  <w:style w:type="paragraph" w:styleId="Pidipagina">
    <w:name w:val="footer"/>
    <w:basedOn w:val="Normale"/>
    <w:link w:val="PidipaginaCarattere"/>
    <w:uiPriority w:val="99"/>
    <w:rsid w:val="00DA5790"/>
    <w:pPr>
      <w:tabs>
        <w:tab w:val="center" w:pos="4819"/>
        <w:tab w:val="right" w:pos="9638"/>
      </w:tabs>
    </w:pPr>
  </w:style>
  <w:style w:type="character" w:customStyle="1" w:styleId="PidipaginaCarattere">
    <w:name w:val="Piè di pagina Carattere"/>
    <w:basedOn w:val="Carpredefinitoparagrafo"/>
    <w:link w:val="Pidipagina"/>
    <w:uiPriority w:val="99"/>
    <w:locked/>
    <w:rsid w:val="00567621"/>
    <w:rPr>
      <w:rFonts w:ascii="Book Antiqua" w:hAnsi="Book Antiqua" w:cs="Times New Roman"/>
      <w:sz w:val="24"/>
      <w:szCs w:val="24"/>
    </w:rPr>
  </w:style>
  <w:style w:type="paragraph" w:styleId="Rientrocorpodeltesto">
    <w:name w:val="Body Text Indent"/>
    <w:basedOn w:val="Normale"/>
    <w:link w:val="RientrocorpodeltestoCarattere"/>
    <w:uiPriority w:val="99"/>
    <w:rsid w:val="00DA5790"/>
    <w:pPr>
      <w:spacing w:after="120"/>
      <w:ind w:firstLine="567"/>
    </w:pPr>
    <w:rPr>
      <w:rFonts w:ascii="Times New Roman" w:hAnsi="Times New Roman"/>
    </w:rPr>
  </w:style>
  <w:style w:type="character" w:customStyle="1" w:styleId="RientrocorpodeltestoCarattere">
    <w:name w:val="Rientro corpo del testo Carattere"/>
    <w:basedOn w:val="Carpredefinitoparagrafo"/>
    <w:link w:val="Rientrocorpodeltesto"/>
    <w:uiPriority w:val="99"/>
    <w:semiHidden/>
    <w:rsid w:val="00A356FF"/>
    <w:rPr>
      <w:rFonts w:ascii="Book Antiqua" w:hAnsi="Book Antiqua"/>
      <w:sz w:val="24"/>
      <w:szCs w:val="24"/>
    </w:rPr>
  </w:style>
  <w:style w:type="character" w:styleId="Numeropagina">
    <w:name w:val="page number"/>
    <w:basedOn w:val="Carpredefinitoparagrafo"/>
    <w:uiPriority w:val="99"/>
    <w:rsid w:val="00DA5790"/>
    <w:rPr>
      <w:rFonts w:cs="Times New Roman"/>
    </w:rPr>
  </w:style>
  <w:style w:type="character" w:styleId="Collegamentoipertestuale">
    <w:name w:val="Hyperlink"/>
    <w:basedOn w:val="Carpredefinitoparagrafo"/>
    <w:uiPriority w:val="99"/>
    <w:rsid w:val="00DA5790"/>
    <w:rPr>
      <w:rFonts w:cs="Times New Roman"/>
      <w:color w:val="0000FF"/>
      <w:u w:val="single"/>
    </w:rPr>
  </w:style>
  <w:style w:type="paragraph" w:styleId="Corpodeltesto2">
    <w:name w:val="Body Text 2"/>
    <w:basedOn w:val="Normale"/>
    <w:link w:val="Corpodeltesto2Carattere"/>
    <w:rsid w:val="004E6D59"/>
    <w:pPr>
      <w:spacing w:after="120" w:line="480" w:lineRule="auto"/>
    </w:pPr>
  </w:style>
  <w:style w:type="character" w:customStyle="1" w:styleId="Corpodeltesto2Carattere">
    <w:name w:val="Corpo del testo 2 Carattere"/>
    <w:basedOn w:val="Carpredefinitoparagrafo"/>
    <w:link w:val="Corpodeltesto2"/>
    <w:uiPriority w:val="99"/>
    <w:locked/>
    <w:rsid w:val="008B108B"/>
    <w:rPr>
      <w:rFonts w:ascii="Book Antiqua" w:hAnsi="Book Antiqua" w:cs="Times New Roman"/>
      <w:sz w:val="24"/>
      <w:szCs w:val="24"/>
    </w:rPr>
  </w:style>
  <w:style w:type="paragraph" w:styleId="Rientrocorpodeltesto3">
    <w:name w:val="Body Text Indent 3"/>
    <w:basedOn w:val="Normale"/>
    <w:link w:val="Rientrocorpodeltesto3Carattere"/>
    <w:uiPriority w:val="99"/>
    <w:rsid w:val="004E6D5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A356FF"/>
    <w:rPr>
      <w:rFonts w:ascii="Book Antiqua" w:hAnsi="Book Antiqua"/>
      <w:sz w:val="16"/>
      <w:szCs w:val="16"/>
    </w:rPr>
  </w:style>
  <w:style w:type="paragraph" w:styleId="Rientrocorpodeltesto2">
    <w:name w:val="Body Text Indent 2"/>
    <w:basedOn w:val="Normale"/>
    <w:link w:val="Rientrocorpodeltesto2Carattere"/>
    <w:rsid w:val="004E6D59"/>
    <w:pPr>
      <w:spacing w:after="120" w:line="480" w:lineRule="auto"/>
      <w:ind w:left="283"/>
    </w:pPr>
  </w:style>
  <w:style w:type="character" w:customStyle="1" w:styleId="Rientrocorpodeltesto2Carattere">
    <w:name w:val="Rientro corpo del testo 2 Carattere"/>
    <w:basedOn w:val="Carpredefinitoparagrafo"/>
    <w:link w:val="Rientrocorpodeltesto2"/>
    <w:rsid w:val="00A356FF"/>
    <w:rPr>
      <w:rFonts w:ascii="Book Antiqua" w:hAnsi="Book Antiqua"/>
      <w:sz w:val="24"/>
      <w:szCs w:val="24"/>
    </w:rPr>
  </w:style>
  <w:style w:type="paragraph" w:styleId="Testofumetto">
    <w:name w:val="Balloon Text"/>
    <w:basedOn w:val="Normale"/>
    <w:link w:val="TestofumettoCarattere"/>
    <w:uiPriority w:val="99"/>
    <w:semiHidden/>
    <w:rsid w:val="00D52E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56FF"/>
    <w:rPr>
      <w:sz w:val="0"/>
      <w:szCs w:val="0"/>
    </w:rPr>
  </w:style>
  <w:style w:type="paragraph" w:customStyle="1" w:styleId="usoboll1">
    <w:name w:val="usoboll1"/>
    <w:basedOn w:val="Normale"/>
    <w:uiPriority w:val="99"/>
    <w:rsid w:val="0036635F"/>
    <w:pPr>
      <w:widowControl w:val="0"/>
      <w:spacing w:line="482" w:lineRule="exact"/>
    </w:pPr>
    <w:rPr>
      <w:rFonts w:ascii="Times New Roman" w:hAnsi="Times New Roman"/>
      <w:szCs w:val="20"/>
    </w:rPr>
  </w:style>
  <w:style w:type="table" w:styleId="Grigliatabella">
    <w:name w:val="Table Grid"/>
    <w:basedOn w:val="Tabellanormale"/>
    <w:uiPriority w:val="99"/>
    <w:rsid w:val="00DA0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964B39"/>
    <w:rPr>
      <w:rFonts w:cs="Times New Roman"/>
      <w:sz w:val="16"/>
      <w:szCs w:val="16"/>
    </w:rPr>
  </w:style>
  <w:style w:type="paragraph" w:styleId="Testocommento">
    <w:name w:val="annotation text"/>
    <w:basedOn w:val="Normale"/>
    <w:link w:val="TestocommentoCarattere"/>
    <w:rsid w:val="00964B39"/>
    <w:rPr>
      <w:sz w:val="20"/>
      <w:szCs w:val="20"/>
    </w:rPr>
  </w:style>
  <w:style w:type="character" w:customStyle="1" w:styleId="TestocommentoCarattere">
    <w:name w:val="Testo commento Carattere"/>
    <w:basedOn w:val="Carpredefinitoparagrafo"/>
    <w:link w:val="Testocommento"/>
    <w:rsid w:val="00A356FF"/>
    <w:rPr>
      <w:rFonts w:ascii="Book Antiqua" w:hAnsi="Book Antiqua"/>
      <w:sz w:val="20"/>
      <w:szCs w:val="20"/>
    </w:rPr>
  </w:style>
  <w:style w:type="paragraph" w:styleId="Soggettocommento">
    <w:name w:val="annotation subject"/>
    <w:basedOn w:val="Testocommento"/>
    <w:next w:val="Testocommento"/>
    <w:link w:val="SoggettocommentoCarattere"/>
    <w:uiPriority w:val="99"/>
    <w:semiHidden/>
    <w:rsid w:val="00964B39"/>
    <w:rPr>
      <w:b/>
      <w:bCs/>
    </w:rPr>
  </w:style>
  <w:style w:type="character" w:customStyle="1" w:styleId="SoggettocommentoCarattere">
    <w:name w:val="Soggetto commento Carattere"/>
    <w:basedOn w:val="TestocommentoCarattere"/>
    <w:link w:val="Soggettocommento"/>
    <w:uiPriority w:val="99"/>
    <w:semiHidden/>
    <w:rsid w:val="00A356FF"/>
    <w:rPr>
      <w:rFonts w:ascii="Book Antiqua" w:hAnsi="Book Antiqua"/>
      <w:b/>
      <w:bCs/>
      <w:sz w:val="20"/>
      <w:szCs w:val="20"/>
    </w:rPr>
  </w:style>
  <w:style w:type="paragraph" w:styleId="Corpotesto">
    <w:name w:val="Body Text"/>
    <w:basedOn w:val="Normale"/>
    <w:link w:val="CorpotestoCarattere"/>
    <w:uiPriority w:val="99"/>
    <w:rsid w:val="00600D82"/>
    <w:pPr>
      <w:spacing w:after="120"/>
    </w:pPr>
  </w:style>
  <w:style w:type="character" w:customStyle="1" w:styleId="CorpotestoCarattere">
    <w:name w:val="Corpo testo Carattere"/>
    <w:basedOn w:val="Carpredefinitoparagrafo"/>
    <w:link w:val="Corpotesto"/>
    <w:uiPriority w:val="99"/>
    <w:semiHidden/>
    <w:rsid w:val="00A356FF"/>
    <w:rPr>
      <w:rFonts w:ascii="Book Antiqua" w:hAnsi="Book Antiqua"/>
      <w:sz w:val="24"/>
      <w:szCs w:val="24"/>
    </w:rPr>
  </w:style>
  <w:style w:type="paragraph" w:customStyle="1" w:styleId="Paragrafoelenco1">
    <w:name w:val="Paragrafo elenco1"/>
    <w:basedOn w:val="Normale"/>
    <w:rsid w:val="00AE6903"/>
    <w:pPr>
      <w:ind w:left="720"/>
      <w:contextualSpacing/>
      <w:jc w:val="left"/>
    </w:pPr>
    <w:rPr>
      <w:rFonts w:ascii="Times New Roman" w:hAnsi="Times New Roman"/>
    </w:rPr>
  </w:style>
  <w:style w:type="paragraph" w:customStyle="1" w:styleId="TOCHeading1">
    <w:name w:val="TOC Heading1"/>
    <w:basedOn w:val="Titolo1"/>
    <w:next w:val="Normale"/>
    <w:uiPriority w:val="99"/>
    <w:semiHidden/>
    <w:rsid w:val="006547A1"/>
    <w:pPr>
      <w:keepNext/>
      <w:keepLines/>
      <w:overflowPunct/>
      <w:autoSpaceDE/>
      <w:autoSpaceDN/>
      <w:adjustRightInd/>
      <w:spacing w:before="480" w:line="276" w:lineRule="auto"/>
      <w:textAlignment w:val="auto"/>
      <w:outlineLvl w:val="9"/>
    </w:pPr>
    <w:rPr>
      <w:rFonts w:ascii="Cambria" w:hAnsi="Cambria" w:cs="Times New Roman"/>
      <w:b/>
      <w:bCs/>
      <w:noProof w:val="0"/>
      <w:color w:val="365F91"/>
      <w:sz w:val="28"/>
      <w:szCs w:val="28"/>
      <w:lang w:eastAsia="en-US"/>
    </w:rPr>
  </w:style>
  <w:style w:type="paragraph" w:styleId="Sommario1">
    <w:name w:val="toc 1"/>
    <w:basedOn w:val="Normale"/>
    <w:next w:val="Normale"/>
    <w:autoRedefine/>
    <w:uiPriority w:val="99"/>
    <w:rsid w:val="00A5140B"/>
    <w:pPr>
      <w:numPr>
        <w:numId w:val="9"/>
      </w:numPr>
      <w:spacing w:after="100"/>
    </w:pPr>
  </w:style>
  <w:style w:type="paragraph" w:styleId="Sommario2">
    <w:name w:val="toc 2"/>
    <w:basedOn w:val="Normale"/>
    <w:next w:val="Normale"/>
    <w:autoRedefine/>
    <w:uiPriority w:val="99"/>
    <w:rsid w:val="00A5140B"/>
    <w:pPr>
      <w:spacing w:after="100" w:line="276" w:lineRule="auto"/>
      <w:ind w:left="220"/>
      <w:jc w:val="left"/>
    </w:pPr>
    <w:rPr>
      <w:rFonts w:ascii="Calibri" w:hAnsi="Calibri"/>
      <w:sz w:val="22"/>
      <w:szCs w:val="22"/>
      <w:lang w:eastAsia="en-US"/>
    </w:rPr>
  </w:style>
  <w:style w:type="paragraph" w:styleId="Sommario3">
    <w:name w:val="toc 3"/>
    <w:basedOn w:val="Normale"/>
    <w:next w:val="Normale"/>
    <w:autoRedefine/>
    <w:uiPriority w:val="99"/>
    <w:rsid w:val="00A5140B"/>
    <w:pPr>
      <w:spacing w:after="100" w:line="276" w:lineRule="auto"/>
      <w:ind w:left="440"/>
      <w:jc w:val="left"/>
    </w:pPr>
    <w:rPr>
      <w:rFonts w:ascii="Calibri" w:hAnsi="Calibri"/>
      <w:sz w:val="22"/>
      <w:szCs w:val="22"/>
      <w:lang w:eastAsia="en-US"/>
    </w:rPr>
  </w:style>
  <w:style w:type="paragraph" w:customStyle="1" w:styleId="ListParagraph1">
    <w:name w:val="List Paragraph1"/>
    <w:basedOn w:val="Normale"/>
    <w:uiPriority w:val="99"/>
    <w:rsid w:val="00A5140B"/>
    <w:pPr>
      <w:ind w:left="720"/>
      <w:contextualSpacing/>
    </w:pPr>
  </w:style>
  <w:style w:type="character" w:styleId="Enfasigrassetto">
    <w:name w:val="Strong"/>
    <w:basedOn w:val="Carpredefinitoparagrafo"/>
    <w:uiPriority w:val="22"/>
    <w:qFormat/>
    <w:rsid w:val="00080DBF"/>
    <w:rPr>
      <w:rFonts w:cs="Times New Roman"/>
      <w:b/>
      <w:bCs/>
    </w:rPr>
  </w:style>
  <w:style w:type="paragraph" w:styleId="Paragrafoelenco">
    <w:name w:val="List Paragraph"/>
    <w:basedOn w:val="Normale"/>
    <w:uiPriority w:val="34"/>
    <w:qFormat/>
    <w:rsid w:val="001A6016"/>
    <w:pPr>
      <w:ind w:left="720"/>
      <w:contextualSpacing/>
    </w:pPr>
  </w:style>
  <w:style w:type="paragraph" w:styleId="Testonotaapidipagina">
    <w:name w:val="footnote text"/>
    <w:basedOn w:val="Normale"/>
    <w:link w:val="TestonotaapidipaginaCarattere"/>
    <w:uiPriority w:val="99"/>
    <w:rsid w:val="00967C76"/>
    <w:rPr>
      <w:sz w:val="20"/>
      <w:szCs w:val="20"/>
    </w:rPr>
  </w:style>
  <w:style w:type="character" w:customStyle="1" w:styleId="TestonotaapidipaginaCarattere">
    <w:name w:val="Testo nota a piè di pagina Carattere"/>
    <w:basedOn w:val="Carpredefinitoparagrafo"/>
    <w:link w:val="Testonotaapidipagina"/>
    <w:uiPriority w:val="99"/>
    <w:rsid w:val="00967C76"/>
    <w:rPr>
      <w:rFonts w:ascii="Book Antiqua" w:hAnsi="Book Antiqua"/>
    </w:rPr>
  </w:style>
  <w:style w:type="character" w:styleId="Rimandonotaapidipagina">
    <w:name w:val="footnote reference"/>
    <w:basedOn w:val="Carpredefinitoparagrafo"/>
    <w:uiPriority w:val="99"/>
    <w:rsid w:val="00967C76"/>
    <w:rPr>
      <w:vertAlign w:val="superscript"/>
    </w:rPr>
  </w:style>
  <w:style w:type="paragraph" w:customStyle="1" w:styleId="Paragrafoelenco2">
    <w:name w:val="Paragrafo elenco2"/>
    <w:basedOn w:val="Normale"/>
    <w:rsid w:val="00E05C60"/>
    <w:pPr>
      <w:spacing w:after="200" w:line="276" w:lineRule="auto"/>
      <w:ind w:left="720"/>
      <w:jc w:val="left"/>
    </w:pPr>
    <w:rPr>
      <w:rFonts w:ascii="Calibri" w:hAnsi="Calibri"/>
      <w:sz w:val="22"/>
      <w:szCs w:val="22"/>
      <w:lang w:eastAsia="en-US"/>
    </w:rPr>
  </w:style>
  <w:style w:type="paragraph" w:styleId="NormaleWeb">
    <w:name w:val="Normal (Web)"/>
    <w:basedOn w:val="Normale"/>
    <w:semiHidden/>
    <w:rsid w:val="00E503D0"/>
    <w:pPr>
      <w:spacing w:before="100" w:beforeAutospacing="1" w:after="100" w:afterAutospacing="1"/>
      <w:jc w:val="left"/>
    </w:pPr>
    <w:rPr>
      <w:rFonts w:ascii="Times New Roman" w:hAnsi="Times New Roman"/>
    </w:rPr>
  </w:style>
  <w:style w:type="character" w:styleId="Enfasicorsivo">
    <w:name w:val="Emphasis"/>
    <w:uiPriority w:val="99"/>
    <w:qFormat/>
    <w:locked/>
    <w:rsid w:val="00B7436F"/>
    <w:rPr>
      <w:rFonts w:cs="Times New Roman"/>
      <w:i/>
      <w:iCs/>
    </w:rPr>
  </w:style>
  <w:style w:type="paragraph" w:styleId="Revisione">
    <w:name w:val="Revision"/>
    <w:hidden/>
    <w:uiPriority w:val="99"/>
    <w:semiHidden/>
    <w:rsid w:val="00456E58"/>
    <w:rPr>
      <w:rFonts w:ascii="Book Antiqua" w:hAnsi="Book Antiqua"/>
      <w:sz w:val="24"/>
      <w:szCs w:val="24"/>
    </w:rPr>
  </w:style>
  <w:style w:type="paragraph" w:styleId="Nessunaspaziatura">
    <w:name w:val="No Spacing"/>
    <w:basedOn w:val="Normale"/>
    <w:uiPriority w:val="1"/>
    <w:qFormat/>
    <w:rsid w:val="009027AD"/>
    <w:pPr>
      <w:spacing w:before="100" w:beforeAutospacing="1" w:after="100" w:afterAutospacing="1"/>
      <w:jc w:val="left"/>
    </w:pPr>
    <w:rPr>
      <w:rFonts w:ascii="Times New Roman" w:hAnsi="Times New Roman"/>
    </w:rPr>
  </w:style>
  <w:style w:type="paragraph" w:customStyle="1" w:styleId="default">
    <w:name w:val="default"/>
    <w:basedOn w:val="Normale"/>
    <w:rsid w:val="009027AD"/>
    <w:pPr>
      <w:spacing w:before="100" w:beforeAutospacing="1" w:after="100" w:afterAutospacing="1"/>
      <w:jc w:val="left"/>
    </w:pPr>
    <w:rPr>
      <w:rFonts w:ascii="Times New Roman" w:hAnsi="Times New Roman"/>
    </w:rPr>
  </w:style>
  <w:style w:type="paragraph" w:customStyle="1" w:styleId="sche3">
    <w:name w:val="sche_3"/>
    <w:rsid w:val="005109C9"/>
    <w:pPr>
      <w:widowControl w:val="0"/>
      <w:overflowPunct w:val="0"/>
      <w:autoSpaceDE w:val="0"/>
      <w:autoSpaceDN w:val="0"/>
      <w:adjustRightInd w:val="0"/>
      <w:jc w:val="both"/>
      <w:textAlignment w:val="baseline"/>
    </w:pPr>
    <w:rPr>
      <w:lang w:val="en-US"/>
    </w:rPr>
  </w:style>
  <w:style w:type="character" w:customStyle="1" w:styleId="lrzxr">
    <w:name w:val="lrzxr"/>
    <w:basedOn w:val="Carpredefinitoparagrafo"/>
    <w:rsid w:val="00F8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81306">
      <w:bodyDiv w:val="1"/>
      <w:marLeft w:val="0"/>
      <w:marRight w:val="0"/>
      <w:marTop w:val="0"/>
      <w:marBottom w:val="0"/>
      <w:divBdr>
        <w:top w:val="none" w:sz="0" w:space="0" w:color="auto"/>
        <w:left w:val="none" w:sz="0" w:space="0" w:color="auto"/>
        <w:bottom w:val="none" w:sz="0" w:space="0" w:color="auto"/>
        <w:right w:val="none" w:sz="0" w:space="0" w:color="auto"/>
      </w:divBdr>
    </w:div>
    <w:div w:id="787045277">
      <w:marLeft w:val="0"/>
      <w:marRight w:val="0"/>
      <w:marTop w:val="0"/>
      <w:marBottom w:val="0"/>
      <w:divBdr>
        <w:top w:val="none" w:sz="0" w:space="0" w:color="auto"/>
        <w:left w:val="none" w:sz="0" w:space="0" w:color="auto"/>
        <w:bottom w:val="none" w:sz="0" w:space="0" w:color="auto"/>
        <w:right w:val="none" w:sz="0" w:space="0" w:color="auto"/>
      </w:divBdr>
    </w:div>
    <w:div w:id="787045278">
      <w:marLeft w:val="0"/>
      <w:marRight w:val="0"/>
      <w:marTop w:val="0"/>
      <w:marBottom w:val="0"/>
      <w:divBdr>
        <w:top w:val="none" w:sz="0" w:space="0" w:color="auto"/>
        <w:left w:val="none" w:sz="0" w:space="0" w:color="auto"/>
        <w:bottom w:val="none" w:sz="0" w:space="0" w:color="auto"/>
        <w:right w:val="none" w:sz="0" w:space="0" w:color="auto"/>
      </w:divBdr>
    </w:div>
    <w:div w:id="787045282">
      <w:marLeft w:val="0"/>
      <w:marRight w:val="0"/>
      <w:marTop w:val="0"/>
      <w:marBottom w:val="0"/>
      <w:divBdr>
        <w:top w:val="none" w:sz="0" w:space="0" w:color="auto"/>
        <w:left w:val="none" w:sz="0" w:space="0" w:color="auto"/>
        <w:bottom w:val="none" w:sz="0" w:space="0" w:color="auto"/>
        <w:right w:val="none" w:sz="0" w:space="0" w:color="auto"/>
      </w:divBdr>
    </w:div>
    <w:div w:id="787045283">
      <w:marLeft w:val="0"/>
      <w:marRight w:val="0"/>
      <w:marTop w:val="0"/>
      <w:marBottom w:val="0"/>
      <w:divBdr>
        <w:top w:val="none" w:sz="0" w:space="0" w:color="auto"/>
        <w:left w:val="none" w:sz="0" w:space="0" w:color="auto"/>
        <w:bottom w:val="none" w:sz="0" w:space="0" w:color="auto"/>
        <w:right w:val="none" w:sz="0" w:space="0" w:color="auto"/>
      </w:divBdr>
    </w:div>
    <w:div w:id="787045284">
      <w:marLeft w:val="0"/>
      <w:marRight w:val="0"/>
      <w:marTop w:val="0"/>
      <w:marBottom w:val="0"/>
      <w:divBdr>
        <w:top w:val="none" w:sz="0" w:space="0" w:color="auto"/>
        <w:left w:val="none" w:sz="0" w:space="0" w:color="auto"/>
        <w:bottom w:val="none" w:sz="0" w:space="0" w:color="auto"/>
        <w:right w:val="none" w:sz="0" w:space="0" w:color="auto"/>
      </w:divBdr>
    </w:div>
    <w:div w:id="787045289">
      <w:marLeft w:val="0"/>
      <w:marRight w:val="0"/>
      <w:marTop w:val="0"/>
      <w:marBottom w:val="0"/>
      <w:divBdr>
        <w:top w:val="none" w:sz="0" w:space="0" w:color="auto"/>
        <w:left w:val="none" w:sz="0" w:space="0" w:color="auto"/>
        <w:bottom w:val="none" w:sz="0" w:space="0" w:color="auto"/>
        <w:right w:val="none" w:sz="0" w:space="0" w:color="auto"/>
      </w:divBdr>
    </w:div>
    <w:div w:id="787045292">
      <w:marLeft w:val="0"/>
      <w:marRight w:val="0"/>
      <w:marTop w:val="0"/>
      <w:marBottom w:val="0"/>
      <w:divBdr>
        <w:top w:val="none" w:sz="0" w:space="0" w:color="auto"/>
        <w:left w:val="none" w:sz="0" w:space="0" w:color="auto"/>
        <w:bottom w:val="none" w:sz="0" w:space="0" w:color="auto"/>
        <w:right w:val="none" w:sz="0" w:space="0" w:color="auto"/>
      </w:divBdr>
    </w:div>
    <w:div w:id="787045295">
      <w:marLeft w:val="0"/>
      <w:marRight w:val="0"/>
      <w:marTop w:val="0"/>
      <w:marBottom w:val="0"/>
      <w:divBdr>
        <w:top w:val="none" w:sz="0" w:space="0" w:color="auto"/>
        <w:left w:val="none" w:sz="0" w:space="0" w:color="auto"/>
        <w:bottom w:val="none" w:sz="0" w:space="0" w:color="auto"/>
        <w:right w:val="none" w:sz="0" w:space="0" w:color="auto"/>
      </w:divBdr>
    </w:div>
    <w:div w:id="787045296">
      <w:marLeft w:val="0"/>
      <w:marRight w:val="0"/>
      <w:marTop w:val="0"/>
      <w:marBottom w:val="0"/>
      <w:divBdr>
        <w:top w:val="none" w:sz="0" w:space="0" w:color="auto"/>
        <w:left w:val="none" w:sz="0" w:space="0" w:color="auto"/>
        <w:bottom w:val="none" w:sz="0" w:space="0" w:color="auto"/>
        <w:right w:val="none" w:sz="0" w:space="0" w:color="auto"/>
      </w:divBdr>
      <w:divsChild>
        <w:div w:id="787045276">
          <w:marLeft w:val="0"/>
          <w:marRight w:val="0"/>
          <w:marTop w:val="0"/>
          <w:marBottom w:val="0"/>
          <w:divBdr>
            <w:top w:val="none" w:sz="0" w:space="0" w:color="auto"/>
            <w:left w:val="none" w:sz="0" w:space="0" w:color="auto"/>
            <w:bottom w:val="none" w:sz="0" w:space="0" w:color="auto"/>
            <w:right w:val="none" w:sz="0" w:space="0" w:color="auto"/>
          </w:divBdr>
          <w:divsChild>
            <w:div w:id="787045279">
              <w:marLeft w:val="0"/>
              <w:marRight w:val="0"/>
              <w:marTop w:val="0"/>
              <w:marBottom w:val="0"/>
              <w:divBdr>
                <w:top w:val="none" w:sz="0" w:space="0" w:color="auto"/>
                <w:left w:val="none" w:sz="0" w:space="0" w:color="auto"/>
                <w:bottom w:val="none" w:sz="0" w:space="0" w:color="auto"/>
                <w:right w:val="none" w:sz="0" w:space="0" w:color="auto"/>
              </w:divBdr>
            </w:div>
            <w:div w:id="787045280">
              <w:marLeft w:val="0"/>
              <w:marRight w:val="0"/>
              <w:marTop w:val="0"/>
              <w:marBottom w:val="0"/>
              <w:divBdr>
                <w:top w:val="none" w:sz="0" w:space="0" w:color="auto"/>
                <w:left w:val="none" w:sz="0" w:space="0" w:color="auto"/>
                <w:bottom w:val="none" w:sz="0" w:space="0" w:color="auto"/>
                <w:right w:val="none" w:sz="0" w:space="0" w:color="auto"/>
              </w:divBdr>
            </w:div>
            <w:div w:id="787045281">
              <w:marLeft w:val="0"/>
              <w:marRight w:val="0"/>
              <w:marTop w:val="0"/>
              <w:marBottom w:val="0"/>
              <w:divBdr>
                <w:top w:val="none" w:sz="0" w:space="0" w:color="auto"/>
                <w:left w:val="none" w:sz="0" w:space="0" w:color="auto"/>
                <w:bottom w:val="none" w:sz="0" w:space="0" w:color="auto"/>
                <w:right w:val="none" w:sz="0" w:space="0" w:color="auto"/>
              </w:divBdr>
            </w:div>
            <w:div w:id="787045285">
              <w:marLeft w:val="0"/>
              <w:marRight w:val="0"/>
              <w:marTop w:val="0"/>
              <w:marBottom w:val="0"/>
              <w:divBdr>
                <w:top w:val="none" w:sz="0" w:space="0" w:color="auto"/>
                <w:left w:val="none" w:sz="0" w:space="0" w:color="auto"/>
                <w:bottom w:val="none" w:sz="0" w:space="0" w:color="auto"/>
                <w:right w:val="none" w:sz="0" w:space="0" w:color="auto"/>
              </w:divBdr>
            </w:div>
            <w:div w:id="787045286">
              <w:marLeft w:val="0"/>
              <w:marRight w:val="0"/>
              <w:marTop w:val="0"/>
              <w:marBottom w:val="0"/>
              <w:divBdr>
                <w:top w:val="none" w:sz="0" w:space="0" w:color="auto"/>
                <w:left w:val="none" w:sz="0" w:space="0" w:color="auto"/>
                <w:bottom w:val="none" w:sz="0" w:space="0" w:color="auto"/>
                <w:right w:val="none" w:sz="0" w:space="0" w:color="auto"/>
              </w:divBdr>
            </w:div>
            <w:div w:id="787045287">
              <w:marLeft w:val="0"/>
              <w:marRight w:val="0"/>
              <w:marTop w:val="0"/>
              <w:marBottom w:val="0"/>
              <w:divBdr>
                <w:top w:val="none" w:sz="0" w:space="0" w:color="auto"/>
                <w:left w:val="none" w:sz="0" w:space="0" w:color="auto"/>
                <w:bottom w:val="none" w:sz="0" w:space="0" w:color="auto"/>
                <w:right w:val="none" w:sz="0" w:space="0" w:color="auto"/>
              </w:divBdr>
            </w:div>
            <w:div w:id="787045288">
              <w:marLeft w:val="0"/>
              <w:marRight w:val="0"/>
              <w:marTop w:val="0"/>
              <w:marBottom w:val="0"/>
              <w:divBdr>
                <w:top w:val="none" w:sz="0" w:space="0" w:color="auto"/>
                <w:left w:val="none" w:sz="0" w:space="0" w:color="auto"/>
                <w:bottom w:val="none" w:sz="0" w:space="0" w:color="auto"/>
                <w:right w:val="none" w:sz="0" w:space="0" w:color="auto"/>
              </w:divBdr>
            </w:div>
            <w:div w:id="787045290">
              <w:marLeft w:val="0"/>
              <w:marRight w:val="0"/>
              <w:marTop w:val="0"/>
              <w:marBottom w:val="0"/>
              <w:divBdr>
                <w:top w:val="none" w:sz="0" w:space="0" w:color="auto"/>
                <w:left w:val="none" w:sz="0" w:space="0" w:color="auto"/>
                <w:bottom w:val="none" w:sz="0" w:space="0" w:color="auto"/>
                <w:right w:val="none" w:sz="0" w:space="0" w:color="auto"/>
              </w:divBdr>
            </w:div>
            <w:div w:id="787045291">
              <w:marLeft w:val="0"/>
              <w:marRight w:val="0"/>
              <w:marTop w:val="0"/>
              <w:marBottom w:val="0"/>
              <w:divBdr>
                <w:top w:val="none" w:sz="0" w:space="0" w:color="auto"/>
                <w:left w:val="none" w:sz="0" w:space="0" w:color="auto"/>
                <w:bottom w:val="none" w:sz="0" w:space="0" w:color="auto"/>
                <w:right w:val="none" w:sz="0" w:space="0" w:color="auto"/>
              </w:divBdr>
            </w:div>
            <w:div w:id="787045293">
              <w:marLeft w:val="0"/>
              <w:marRight w:val="0"/>
              <w:marTop w:val="0"/>
              <w:marBottom w:val="0"/>
              <w:divBdr>
                <w:top w:val="none" w:sz="0" w:space="0" w:color="auto"/>
                <w:left w:val="none" w:sz="0" w:space="0" w:color="auto"/>
                <w:bottom w:val="none" w:sz="0" w:space="0" w:color="auto"/>
                <w:right w:val="none" w:sz="0" w:space="0" w:color="auto"/>
              </w:divBdr>
            </w:div>
            <w:div w:id="787045294">
              <w:marLeft w:val="0"/>
              <w:marRight w:val="0"/>
              <w:marTop w:val="0"/>
              <w:marBottom w:val="0"/>
              <w:divBdr>
                <w:top w:val="none" w:sz="0" w:space="0" w:color="auto"/>
                <w:left w:val="none" w:sz="0" w:space="0" w:color="auto"/>
                <w:bottom w:val="none" w:sz="0" w:space="0" w:color="auto"/>
                <w:right w:val="none" w:sz="0" w:space="0" w:color="auto"/>
              </w:divBdr>
            </w:div>
            <w:div w:id="787045297">
              <w:marLeft w:val="0"/>
              <w:marRight w:val="0"/>
              <w:marTop w:val="0"/>
              <w:marBottom w:val="0"/>
              <w:divBdr>
                <w:top w:val="none" w:sz="0" w:space="0" w:color="auto"/>
                <w:left w:val="none" w:sz="0" w:space="0" w:color="auto"/>
                <w:bottom w:val="none" w:sz="0" w:space="0" w:color="auto"/>
                <w:right w:val="none" w:sz="0" w:space="0" w:color="auto"/>
              </w:divBdr>
            </w:div>
            <w:div w:id="7870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5301">
      <w:marLeft w:val="0"/>
      <w:marRight w:val="0"/>
      <w:marTop w:val="0"/>
      <w:marBottom w:val="0"/>
      <w:divBdr>
        <w:top w:val="none" w:sz="0" w:space="0" w:color="auto"/>
        <w:left w:val="none" w:sz="0" w:space="0" w:color="auto"/>
        <w:bottom w:val="none" w:sz="0" w:space="0" w:color="auto"/>
        <w:right w:val="none" w:sz="0" w:space="0" w:color="auto"/>
      </w:divBdr>
      <w:divsChild>
        <w:div w:id="787045306">
          <w:marLeft w:val="0"/>
          <w:marRight w:val="0"/>
          <w:marTop w:val="0"/>
          <w:marBottom w:val="0"/>
          <w:divBdr>
            <w:top w:val="none" w:sz="0" w:space="0" w:color="auto"/>
            <w:left w:val="none" w:sz="0" w:space="0" w:color="auto"/>
            <w:bottom w:val="none" w:sz="0" w:space="0" w:color="auto"/>
            <w:right w:val="none" w:sz="0" w:space="0" w:color="auto"/>
          </w:divBdr>
          <w:divsChild>
            <w:div w:id="787045302">
              <w:marLeft w:val="0"/>
              <w:marRight w:val="0"/>
              <w:marTop w:val="0"/>
              <w:marBottom w:val="0"/>
              <w:divBdr>
                <w:top w:val="none" w:sz="0" w:space="0" w:color="auto"/>
                <w:left w:val="none" w:sz="0" w:space="0" w:color="auto"/>
                <w:bottom w:val="none" w:sz="0" w:space="0" w:color="auto"/>
                <w:right w:val="none" w:sz="0" w:space="0" w:color="auto"/>
              </w:divBdr>
              <w:divsChild>
                <w:div w:id="787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5303">
      <w:marLeft w:val="0"/>
      <w:marRight w:val="0"/>
      <w:marTop w:val="0"/>
      <w:marBottom w:val="0"/>
      <w:divBdr>
        <w:top w:val="none" w:sz="0" w:space="0" w:color="auto"/>
        <w:left w:val="none" w:sz="0" w:space="0" w:color="auto"/>
        <w:bottom w:val="none" w:sz="0" w:space="0" w:color="auto"/>
        <w:right w:val="none" w:sz="0" w:space="0" w:color="auto"/>
      </w:divBdr>
      <w:divsChild>
        <w:div w:id="787045300">
          <w:marLeft w:val="0"/>
          <w:marRight w:val="0"/>
          <w:marTop w:val="0"/>
          <w:marBottom w:val="0"/>
          <w:divBdr>
            <w:top w:val="none" w:sz="0" w:space="0" w:color="auto"/>
            <w:left w:val="none" w:sz="0" w:space="0" w:color="auto"/>
            <w:bottom w:val="none" w:sz="0" w:space="0" w:color="auto"/>
            <w:right w:val="none" w:sz="0" w:space="0" w:color="auto"/>
          </w:divBdr>
          <w:divsChild>
            <w:div w:id="787045299">
              <w:marLeft w:val="0"/>
              <w:marRight w:val="0"/>
              <w:marTop w:val="0"/>
              <w:marBottom w:val="0"/>
              <w:divBdr>
                <w:top w:val="none" w:sz="0" w:space="0" w:color="auto"/>
                <w:left w:val="none" w:sz="0" w:space="0" w:color="auto"/>
                <w:bottom w:val="none" w:sz="0" w:space="0" w:color="auto"/>
                <w:right w:val="none" w:sz="0" w:space="0" w:color="auto"/>
              </w:divBdr>
              <w:divsChild>
                <w:div w:id="7870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40057">
      <w:bodyDiv w:val="1"/>
      <w:marLeft w:val="0"/>
      <w:marRight w:val="0"/>
      <w:marTop w:val="0"/>
      <w:marBottom w:val="0"/>
      <w:divBdr>
        <w:top w:val="none" w:sz="0" w:space="0" w:color="auto"/>
        <w:left w:val="none" w:sz="0" w:space="0" w:color="auto"/>
        <w:bottom w:val="none" w:sz="0" w:space="0" w:color="auto"/>
        <w:right w:val="none" w:sz="0" w:space="0" w:color="auto"/>
      </w:divBdr>
      <w:divsChild>
        <w:div w:id="752316912">
          <w:marLeft w:val="0"/>
          <w:marRight w:val="0"/>
          <w:marTop w:val="0"/>
          <w:marBottom w:val="0"/>
          <w:divBdr>
            <w:top w:val="none" w:sz="0" w:space="0" w:color="auto"/>
            <w:left w:val="none" w:sz="0" w:space="0" w:color="auto"/>
            <w:bottom w:val="none" w:sz="0" w:space="0" w:color="auto"/>
            <w:right w:val="none" w:sz="0" w:space="0" w:color="auto"/>
          </w:divBdr>
          <w:divsChild>
            <w:div w:id="447357505">
              <w:marLeft w:val="0"/>
              <w:marRight w:val="0"/>
              <w:marTop w:val="0"/>
              <w:marBottom w:val="0"/>
              <w:divBdr>
                <w:top w:val="none" w:sz="0" w:space="0" w:color="auto"/>
                <w:left w:val="none" w:sz="0" w:space="0" w:color="auto"/>
                <w:bottom w:val="none" w:sz="0" w:space="0" w:color="auto"/>
                <w:right w:val="none" w:sz="0" w:space="0" w:color="auto"/>
              </w:divBdr>
              <w:divsChild>
                <w:div w:id="161752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9189">
      <w:bodyDiv w:val="1"/>
      <w:marLeft w:val="0"/>
      <w:marRight w:val="0"/>
      <w:marTop w:val="0"/>
      <w:marBottom w:val="0"/>
      <w:divBdr>
        <w:top w:val="none" w:sz="0" w:space="0" w:color="auto"/>
        <w:left w:val="none" w:sz="0" w:space="0" w:color="auto"/>
        <w:bottom w:val="none" w:sz="0" w:space="0" w:color="auto"/>
        <w:right w:val="none" w:sz="0" w:space="0" w:color="auto"/>
      </w:divBdr>
      <w:divsChild>
        <w:div w:id="1494568093">
          <w:marLeft w:val="0"/>
          <w:marRight w:val="0"/>
          <w:marTop w:val="0"/>
          <w:marBottom w:val="0"/>
          <w:divBdr>
            <w:top w:val="none" w:sz="0" w:space="0" w:color="auto"/>
            <w:left w:val="none" w:sz="0" w:space="0" w:color="auto"/>
            <w:bottom w:val="none" w:sz="0" w:space="0" w:color="auto"/>
            <w:right w:val="none" w:sz="0" w:space="0" w:color="auto"/>
          </w:divBdr>
          <w:divsChild>
            <w:div w:id="631594263">
              <w:marLeft w:val="0"/>
              <w:marRight w:val="0"/>
              <w:marTop w:val="0"/>
              <w:marBottom w:val="0"/>
              <w:divBdr>
                <w:top w:val="none" w:sz="0" w:space="0" w:color="auto"/>
                <w:left w:val="none" w:sz="0" w:space="0" w:color="auto"/>
                <w:bottom w:val="none" w:sz="0" w:space="0" w:color="auto"/>
                <w:right w:val="none" w:sz="0" w:space="0" w:color="auto"/>
              </w:divBdr>
              <w:divsChild>
                <w:div w:id="9840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35710">
      <w:bodyDiv w:val="1"/>
      <w:marLeft w:val="0"/>
      <w:marRight w:val="0"/>
      <w:marTop w:val="0"/>
      <w:marBottom w:val="0"/>
      <w:divBdr>
        <w:top w:val="none" w:sz="0" w:space="0" w:color="auto"/>
        <w:left w:val="none" w:sz="0" w:space="0" w:color="auto"/>
        <w:bottom w:val="none" w:sz="0" w:space="0" w:color="auto"/>
        <w:right w:val="none" w:sz="0" w:space="0" w:color="auto"/>
      </w:divBdr>
    </w:div>
    <w:div w:id="203406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enziademanio.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genziademanio.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enziademanio.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efettura.it/ascolipiceno/multidip/index.htm.i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agenziademanio.it" TargetMode="External"/><Relationship Id="rId14" Type="http://schemas.openxmlformats.org/officeDocument/2006/relationships/hyperlink" Target="mailto:a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stri.it/Documenti/Allegati/Decreto_ministeriale_24_aprile_2014.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image" Target="media/image30.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LLLCU76M49H501H\Impostazioni%20locali\Temporary%20Internet%20Files\OLK4B9\Disciplinare%20via%20Barberini%2038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7F14-725E-4531-8AAE-708DFBEE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Disciplinare via Barberini 384</Template>
  <TotalTime>19</TotalTime>
  <Pages>20</Pages>
  <Words>7857</Words>
  <Characters>44789</Characters>
  <Application>Microsoft Office Word</Application>
  <DocSecurity>0</DocSecurity>
  <Lines>373</Lines>
  <Paragraphs>105</Paragraphs>
  <ScaleCrop>false</ScaleCrop>
  <HeadingPairs>
    <vt:vector size="2" baseType="variant">
      <vt:variant>
        <vt:lpstr>Titolo</vt:lpstr>
      </vt:variant>
      <vt:variant>
        <vt:i4>1</vt:i4>
      </vt:variant>
    </vt:vector>
  </HeadingPairs>
  <TitlesOfParts>
    <vt:vector size="1" baseType="lpstr">
      <vt:lpstr>Città, XX mese 200X</vt:lpstr>
    </vt:vector>
  </TitlesOfParts>
  <Company>Ministero delle Finanze Dipartimento del Territorio</Company>
  <LinksUpToDate>false</LinksUpToDate>
  <CharactersWithSpaces>52541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XX mese 200X</dc:title>
  <dc:creator>BELLONI</dc:creator>
  <cp:lastModifiedBy>Chiara Fabrizi</cp:lastModifiedBy>
  <cp:revision>5</cp:revision>
  <cp:lastPrinted>2018-05-17T13:23:00Z</cp:lastPrinted>
  <dcterms:created xsi:type="dcterms:W3CDTF">2018-05-25T08:34:00Z</dcterms:created>
  <dcterms:modified xsi:type="dcterms:W3CDTF">2018-05-25T10:37:00Z</dcterms:modified>
</cp:coreProperties>
</file>