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C9" w:rsidRDefault="00BE05C9" w:rsidP="00BE05C9">
      <w:pPr>
        <w:jc w:val="center"/>
        <w:rPr>
          <w:rFonts w:ascii="Arial" w:hAnsi="Arial" w:cs="Arial"/>
          <w:b/>
          <w:bCs/>
          <w:sz w:val="22"/>
          <w:szCs w:val="22"/>
        </w:rPr>
      </w:pPr>
    </w:p>
    <w:p w:rsidR="00DD6AC7" w:rsidRPr="00B05EA8" w:rsidRDefault="001D5245" w:rsidP="00DD6AC7">
      <w:pPr>
        <w:ind w:left="6372" w:hanging="560"/>
        <w:jc w:val="left"/>
        <w:rPr>
          <w:rFonts w:ascii="Arial" w:hAnsi="Arial" w:cs="Arial"/>
          <w:bCs/>
          <w:sz w:val="22"/>
          <w:szCs w:val="22"/>
        </w:rPr>
      </w:pPr>
      <w:r>
        <w:rPr>
          <w:rFonts w:ascii="Arial" w:hAnsi="Arial" w:cs="Arial"/>
          <w:bCs/>
          <w:sz w:val="22"/>
          <w:szCs w:val="22"/>
        </w:rPr>
        <w:t xml:space="preserve">   </w:t>
      </w:r>
      <w:r w:rsidR="00DD6AC7" w:rsidRPr="00B05EA8">
        <w:rPr>
          <w:rFonts w:ascii="Arial" w:hAnsi="Arial" w:cs="Arial"/>
          <w:bCs/>
          <w:sz w:val="22"/>
          <w:szCs w:val="22"/>
        </w:rPr>
        <w:t>All’</w:t>
      </w:r>
      <w:r w:rsidR="00DD6AC7" w:rsidRPr="00B05EA8">
        <w:rPr>
          <w:rFonts w:ascii="Arial" w:hAnsi="Arial" w:cs="Arial"/>
          <w:b/>
          <w:bCs/>
          <w:sz w:val="22"/>
          <w:szCs w:val="22"/>
        </w:rPr>
        <w:t xml:space="preserve">Agenzia del Demanio </w:t>
      </w:r>
    </w:p>
    <w:p w:rsidR="00DD6AC7" w:rsidRDefault="00DD6AC7" w:rsidP="00DD6AC7">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DD6AC7" w:rsidRDefault="00DD6AC7" w:rsidP="00DD6AC7">
      <w:pPr>
        <w:ind w:left="6521" w:hanging="560"/>
        <w:rPr>
          <w:rFonts w:ascii="Arial" w:hAnsi="Arial" w:cs="Arial"/>
          <w:bCs/>
          <w:sz w:val="22"/>
          <w:szCs w:val="22"/>
        </w:rPr>
      </w:pPr>
      <w:r>
        <w:rPr>
          <w:rFonts w:ascii="Arial" w:hAnsi="Arial" w:cs="Arial"/>
          <w:bCs/>
          <w:sz w:val="22"/>
          <w:szCs w:val="22"/>
        </w:rPr>
        <w:t xml:space="preserve">Piazza Malpighi, 19  </w:t>
      </w:r>
    </w:p>
    <w:p w:rsidR="00DD6AC7" w:rsidRDefault="00DD6AC7" w:rsidP="00DD6AC7">
      <w:pPr>
        <w:ind w:left="6521" w:hanging="560"/>
        <w:rPr>
          <w:rFonts w:ascii="Arial" w:hAnsi="Arial" w:cs="Arial"/>
          <w:bCs/>
          <w:sz w:val="22"/>
          <w:szCs w:val="22"/>
        </w:rPr>
      </w:pPr>
      <w:r>
        <w:rPr>
          <w:rFonts w:ascii="Arial" w:hAnsi="Arial" w:cs="Arial"/>
          <w:bCs/>
          <w:sz w:val="22"/>
          <w:szCs w:val="22"/>
        </w:rPr>
        <w:t>40123 BOLOGNA</w:t>
      </w:r>
    </w:p>
    <w:p w:rsidR="00DD6AC7" w:rsidRDefault="00DD6AC7" w:rsidP="00DD6AC7">
      <w:pPr>
        <w:ind w:left="6521" w:hanging="560"/>
        <w:rPr>
          <w:rFonts w:ascii="Arial" w:hAnsi="Arial" w:cs="Arial"/>
          <w:bCs/>
          <w:sz w:val="22"/>
          <w:szCs w:val="22"/>
        </w:rPr>
      </w:pPr>
    </w:p>
    <w:p w:rsidR="00DD6AC7" w:rsidRDefault="00DD6AC7" w:rsidP="00DD6AC7">
      <w:pPr>
        <w:rPr>
          <w:rFonts w:ascii="Arial" w:hAnsi="Arial" w:cs="Arial"/>
          <w:sz w:val="22"/>
          <w:szCs w:val="22"/>
        </w:rPr>
      </w:pPr>
    </w:p>
    <w:p w:rsidR="00DD6AC7" w:rsidRDefault="00DD6AC7" w:rsidP="00DD6AC7">
      <w:pPr>
        <w:rPr>
          <w:rFonts w:ascii="Arial" w:hAnsi="Arial" w:cs="Arial"/>
          <w:sz w:val="22"/>
          <w:szCs w:val="22"/>
        </w:rPr>
      </w:pPr>
    </w:p>
    <w:p w:rsidR="005565C1" w:rsidRPr="005565C1" w:rsidRDefault="005565C1" w:rsidP="005565C1">
      <w:pPr>
        <w:rPr>
          <w:rFonts w:ascii="Arial" w:hAnsi="Arial" w:cs="Arial"/>
          <w:b/>
          <w:sz w:val="22"/>
          <w:szCs w:val="22"/>
        </w:rPr>
      </w:pPr>
      <w:r w:rsidRPr="005565C1">
        <w:rPr>
          <w:rFonts w:ascii="Arial" w:hAnsi="Arial" w:cs="Arial"/>
          <w:bCs/>
          <w:iCs/>
          <w:sz w:val="22"/>
          <w:szCs w:val="22"/>
        </w:rPr>
        <w:t>Gara Europea con procedura aperta, ai sensi dell’art. 60 del D.Lgs. 18 Aprile 2016 n.50 e ss.mm e ii. per l’affidamento dei servizi attinenti all’architettura e all’ingegneria relativi alle indagini preliminari al PFTE, consistenti nell’aggiornamento dei rilievi esistenti, da convertire in modalità BIM, nella verifica della vulnerabilità sismica dei fabbricati, nelle indagini geologica, geotecnica, idrologica, ambientale, agronomica e sulle strutture esistenti, oltre lo studio di inserimento urbanistico da eseguirsi sul complesso immobiliare di proprietà dello Stato denominato “Ex Caserma STA.VE.CO”, sito in Bologna – Viale Panzacchi n.10 (scheda BOD0040) da destinare a Nuova Cittadella della Giustizia.</w:t>
      </w:r>
    </w:p>
    <w:p w:rsidR="00912C6C" w:rsidRDefault="00912C6C" w:rsidP="00D95B7A">
      <w:pPr>
        <w:rPr>
          <w:rFonts w:ascii="Arial" w:hAnsi="Arial" w:cs="Arial"/>
          <w:b/>
          <w:bCs/>
          <w:sz w:val="22"/>
          <w:szCs w:val="22"/>
        </w:rPr>
      </w:pPr>
    </w:p>
    <w:p w:rsidR="00100D3E" w:rsidRDefault="00100D3E" w:rsidP="00100D3E">
      <w:pPr>
        <w:jc w:val="center"/>
        <w:rPr>
          <w:rFonts w:ascii="Arial" w:hAnsi="Arial" w:cs="Arial"/>
          <w:b/>
          <w:bCs/>
          <w:sz w:val="22"/>
          <w:szCs w:val="22"/>
        </w:rPr>
      </w:pPr>
      <w:r w:rsidRPr="004145F7">
        <w:rPr>
          <w:rFonts w:ascii="Arial" w:hAnsi="Arial" w:cs="Arial"/>
          <w:b/>
          <w:bCs/>
          <w:sz w:val="22"/>
          <w:szCs w:val="22"/>
        </w:rPr>
        <w:t>OFFERTA ECONOMICA</w:t>
      </w:r>
      <w:r>
        <w:rPr>
          <w:rFonts w:ascii="Arial" w:hAnsi="Arial" w:cs="Arial"/>
          <w:b/>
          <w:bCs/>
          <w:sz w:val="22"/>
          <w:szCs w:val="22"/>
        </w:rPr>
        <w:t>/TEMPORALE</w:t>
      </w:r>
    </w:p>
    <w:p w:rsidR="00DD6AC7" w:rsidRDefault="00DD6AC7" w:rsidP="00100D3E">
      <w:pPr>
        <w:jc w:val="center"/>
        <w:rPr>
          <w:rFonts w:ascii="Arial" w:hAnsi="Arial" w:cs="Arial"/>
          <w:b/>
          <w:bCs/>
          <w:sz w:val="22"/>
          <w:szCs w:val="22"/>
        </w:rPr>
      </w:pP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bookmarkStart w:id="0" w:name="Testo1"/>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bookmarkEnd w:id="0"/>
      <w:r w:rsidR="00100D3E">
        <w:rPr>
          <w:rFonts w:ascii="Arial" w:hAnsi="Arial" w:cs="Arial"/>
          <w:sz w:val="22"/>
          <w:szCs w:val="22"/>
        </w:rPr>
        <w:t xml:space="preserve"> </w:t>
      </w:r>
      <w:r w:rsidRPr="009C477C">
        <w:rPr>
          <w:rFonts w:ascii="Arial" w:hAnsi="Arial" w:cs="Arial"/>
          <w:sz w:val="22"/>
          <w:szCs w:val="22"/>
        </w:rPr>
        <w:t xml:space="preserve">nato/a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sz w:val="22"/>
          <w:szCs w:val="22"/>
        </w:rPr>
        <w:t xml:space="preserve">il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CF</w:t>
      </w:r>
      <w:r w:rsid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residente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via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n.</w:t>
      </w:r>
      <w:r w:rsidR="00100D3E" w:rsidRP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w:t>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1" w:name="Controllo1"/>
      <w:r>
        <w:rPr>
          <w:rFonts w:ascii="Arial" w:hAnsi="Arial" w:cs="Arial"/>
          <w:sz w:val="22"/>
          <w:szCs w:val="22"/>
        </w:rPr>
        <w:instrText xml:space="preserve"> FORMCHECKBOX </w:instrText>
      </w:r>
      <w:r w:rsidR="00F938C3">
        <w:rPr>
          <w:rFonts w:ascii="Arial" w:hAnsi="Arial" w:cs="Arial"/>
          <w:sz w:val="22"/>
          <w:szCs w:val="22"/>
        </w:rPr>
      </w:r>
      <w:r w:rsidR="00F938C3">
        <w:rPr>
          <w:rFonts w:ascii="Arial" w:hAnsi="Arial" w:cs="Arial"/>
          <w:sz w:val="22"/>
          <w:szCs w:val="22"/>
        </w:rPr>
        <w:fldChar w:fldCharType="separate"/>
      </w:r>
      <w:r>
        <w:rPr>
          <w:rFonts w:ascii="Arial" w:hAnsi="Arial" w:cs="Arial"/>
          <w:sz w:val="22"/>
          <w:szCs w:val="22"/>
        </w:rPr>
        <w:fldChar w:fldCharType="end"/>
      </w:r>
      <w:bookmarkEnd w:id="1"/>
      <w:r w:rsidR="00BE05C9" w:rsidRPr="009C477C">
        <w:rPr>
          <w:rFonts w:ascii="Arial" w:hAnsi="Arial" w:cs="Arial"/>
          <w:sz w:val="22"/>
          <w:szCs w:val="22"/>
        </w:rPr>
        <w:t xml:space="preserve"> </w:t>
      </w:r>
      <w:r w:rsidR="00BE05C9" w:rsidRPr="009C477C">
        <w:rPr>
          <w:rFonts w:ascii="Arial" w:hAnsi="Arial" w:cs="Arial"/>
          <w:i/>
          <w:sz w:val="22"/>
          <w:szCs w:val="22"/>
        </w:rPr>
        <w:t>(se del caso)</w:t>
      </w:r>
      <w:r w:rsidR="00BE05C9" w:rsidRPr="009C477C">
        <w:rPr>
          <w:rFonts w:ascii="Arial" w:hAnsi="Arial" w:cs="Arial"/>
          <w:sz w:val="22"/>
          <w:szCs w:val="22"/>
        </w:rPr>
        <w:t xml:space="preserve"> Legale Rappresentante</w:t>
      </w:r>
      <w:r w:rsidR="00BE05C9" w:rsidRPr="009C477C">
        <w:rPr>
          <w:rFonts w:ascii="Arial" w:hAnsi="Arial" w:cs="Arial"/>
          <w:i/>
          <w:sz w:val="22"/>
          <w:szCs w:val="22"/>
        </w:rPr>
        <w:t xml:space="preserve"> </w:t>
      </w:r>
    </w:p>
    <w:p w:rsidR="00FA5340"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2" w:name="Controllo2"/>
      <w:r>
        <w:rPr>
          <w:rFonts w:ascii="Arial" w:hAnsi="Arial" w:cs="Arial"/>
          <w:sz w:val="22"/>
          <w:szCs w:val="22"/>
        </w:rPr>
        <w:instrText xml:space="preserve"> FORMCHECKBOX </w:instrText>
      </w:r>
      <w:r w:rsidR="00F938C3">
        <w:rPr>
          <w:rFonts w:ascii="Arial" w:hAnsi="Arial" w:cs="Arial"/>
          <w:sz w:val="22"/>
          <w:szCs w:val="22"/>
        </w:rPr>
      </w:r>
      <w:r w:rsidR="00F938C3">
        <w:rPr>
          <w:rFonts w:ascii="Arial" w:hAnsi="Arial" w:cs="Arial"/>
          <w:sz w:val="22"/>
          <w:szCs w:val="22"/>
        </w:rPr>
        <w:fldChar w:fldCharType="separate"/>
      </w:r>
      <w:r>
        <w:rPr>
          <w:rFonts w:ascii="Arial" w:hAnsi="Arial" w:cs="Arial"/>
          <w:sz w:val="22"/>
          <w:szCs w:val="22"/>
        </w:rPr>
        <w:fldChar w:fldCharType="end"/>
      </w:r>
      <w:bookmarkEnd w:id="2"/>
      <w:r w:rsidR="00BE05C9" w:rsidRPr="009C477C">
        <w:rPr>
          <w:rFonts w:ascii="Arial" w:hAnsi="Arial" w:cs="Arial"/>
          <w:sz w:val="22"/>
          <w:szCs w:val="22"/>
        </w:rPr>
        <w:t xml:space="preserve"> </w:t>
      </w:r>
      <w:r w:rsidR="00BE05C9" w:rsidRPr="009C477C">
        <w:rPr>
          <w:rFonts w:ascii="Arial" w:hAnsi="Arial" w:cs="Arial"/>
          <w:i/>
          <w:sz w:val="22"/>
          <w:szCs w:val="22"/>
        </w:rPr>
        <w:t xml:space="preserve">(se del caso) </w:t>
      </w:r>
      <w:r w:rsidR="00BE05C9"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i/>
          <w:sz w:val="22"/>
          <w:szCs w:val="22"/>
        </w:rPr>
        <w:t xml:space="preserve"> </w:t>
      </w:r>
      <w:r w:rsidRPr="009C477C">
        <w:rPr>
          <w:rFonts w:ascii="Arial" w:hAnsi="Arial" w:cs="Arial"/>
          <w:i/>
          <w:sz w:val="22"/>
          <w:szCs w:val="22"/>
        </w:rPr>
        <w:t xml:space="preserve">(indicare la denominazione sociale)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i/>
          <w:sz w:val="22"/>
          <w:szCs w:val="22"/>
        </w:rPr>
        <w:t xml:space="preserve">indicare la forma giuridica)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9706A7" w:rsidRDefault="001D5245" w:rsidP="00CE4511">
      <w:pPr>
        <w:rPr>
          <w:rFonts w:ascii="Arial" w:hAnsi="Arial" w:cs="Arial"/>
          <w:sz w:val="22"/>
          <w:szCs w:val="22"/>
        </w:rPr>
      </w:pPr>
      <w:r w:rsidRPr="009706A7">
        <w:rPr>
          <w:rFonts w:ascii="Arial" w:hAnsi="Arial" w:cs="Arial"/>
          <w:sz w:val="22"/>
          <w:szCs w:val="22"/>
        </w:rPr>
        <w:t xml:space="preserve">in relazione alla </w:t>
      </w:r>
      <w:r w:rsidRPr="00B05EA8">
        <w:rPr>
          <w:rFonts w:ascii="Arial" w:hAnsi="Arial" w:cs="Arial"/>
          <w:sz w:val="22"/>
          <w:szCs w:val="22"/>
        </w:rPr>
        <w:t xml:space="preserve">procedura </w:t>
      </w:r>
      <w:r>
        <w:rPr>
          <w:rFonts w:ascii="Arial" w:hAnsi="Arial" w:cs="Arial"/>
          <w:sz w:val="22"/>
          <w:szCs w:val="22"/>
        </w:rPr>
        <w:t>aperta</w:t>
      </w:r>
      <w:r w:rsidRPr="00B05EA8">
        <w:rPr>
          <w:rFonts w:ascii="Arial" w:hAnsi="Arial" w:cs="Arial"/>
          <w:sz w:val="22"/>
          <w:szCs w:val="22"/>
        </w:rPr>
        <w:t xml:space="preserve">, ai sensi dell’art. </w:t>
      </w:r>
      <w:r>
        <w:rPr>
          <w:rFonts w:ascii="Arial" w:hAnsi="Arial" w:cs="Arial"/>
          <w:sz w:val="22"/>
          <w:szCs w:val="22"/>
        </w:rPr>
        <w:t>60</w:t>
      </w:r>
      <w:r w:rsidRPr="00B05EA8">
        <w:rPr>
          <w:rFonts w:ascii="Arial" w:hAnsi="Arial" w:cs="Arial"/>
          <w:sz w:val="22"/>
          <w:szCs w:val="22"/>
        </w:rPr>
        <w:t xml:space="preserve"> del D.Lgs. 50/2016</w:t>
      </w:r>
      <w:r w:rsidRPr="003C2163">
        <w:rPr>
          <w:rFonts w:ascii="Arial" w:hAnsi="Arial" w:cs="Arial"/>
          <w:sz w:val="22"/>
          <w:szCs w:val="22"/>
        </w:rPr>
        <w:t xml:space="preserve"> per l’affidamento </w:t>
      </w:r>
      <w:r w:rsidR="00DD6AC7" w:rsidRPr="00E3103B">
        <w:rPr>
          <w:rFonts w:ascii="Arial" w:hAnsi="Arial" w:cs="Arial"/>
          <w:sz w:val="22"/>
          <w:szCs w:val="22"/>
        </w:rPr>
        <w:t>dei servizi attinenti all’architettura e all’ingegneria relativi alla progettazione definitiva ed esecutiva, alla direzione lavori, al coordinamento per la sicurezza, oltre l’aggiornamento del rilievo in modalità BIM e la integrazione alla diagnosi energetica per l’immobile denominato “Caserma F. Cuppini”, sita in Forlì – Piazza Dante Alighieri, 7 (Scheda FOD0036)</w:t>
      </w:r>
      <w:r w:rsidR="00DD6AC7">
        <w:rPr>
          <w:rFonts w:ascii="Arial" w:hAnsi="Arial" w:cs="Arial"/>
          <w:sz w:val="22"/>
          <w:szCs w:val="22"/>
        </w:rPr>
        <w:t>:</w:t>
      </w:r>
    </w:p>
    <w:p w:rsidR="00DD6AC7" w:rsidRPr="009706A7" w:rsidRDefault="00DD6AC7" w:rsidP="00CE4511">
      <w:pPr>
        <w:rPr>
          <w:rFonts w:ascii="Arial" w:hAnsi="Arial" w:cs="Arial"/>
          <w:bCs/>
          <w:sz w:val="22"/>
          <w:szCs w:val="22"/>
        </w:rPr>
      </w:pPr>
    </w:p>
    <w:p w:rsidR="00BE05C9" w:rsidRPr="004145F7" w:rsidRDefault="00BE05C9" w:rsidP="00D95B7A">
      <w:pPr>
        <w:tabs>
          <w:tab w:val="left" w:pos="4253"/>
          <w:tab w:val="left" w:pos="4395"/>
        </w:tabs>
        <w:spacing w:afterLines="120" w:after="288"/>
        <w:jc w:val="center"/>
        <w:rPr>
          <w:rFonts w:ascii="Arial" w:hAnsi="Arial" w:cs="Arial"/>
          <w:sz w:val="22"/>
          <w:szCs w:val="22"/>
        </w:rPr>
      </w:pPr>
      <w:r w:rsidRPr="004145F7">
        <w:rPr>
          <w:rFonts w:ascii="Arial" w:hAnsi="Arial" w:cs="Arial"/>
          <w:sz w:val="22"/>
          <w:szCs w:val="22"/>
        </w:rPr>
        <w:t>OFFRE</w:t>
      </w:r>
    </w:p>
    <w:p w:rsidR="00BE05C9" w:rsidRPr="004145F7" w:rsidRDefault="00CE4511" w:rsidP="00BE05C9">
      <w:pPr>
        <w:rPr>
          <w:rFonts w:ascii="Arial" w:hAnsi="Arial" w:cs="Arial"/>
          <w:sz w:val="22"/>
          <w:szCs w:val="22"/>
        </w:rPr>
      </w:pPr>
      <w:r>
        <w:rPr>
          <w:rFonts w:ascii="Arial" w:hAnsi="Arial" w:cs="Arial"/>
          <w:sz w:val="22"/>
          <w:szCs w:val="22"/>
        </w:rPr>
        <w:t xml:space="preserve">- </w:t>
      </w:r>
      <w:r w:rsidR="00BE05C9">
        <w:rPr>
          <w:rFonts w:ascii="Arial" w:hAnsi="Arial" w:cs="Arial"/>
          <w:sz w:val="22"/>
          <w:szCs w:val="22"/>
        </w:rPr>
        <w:t>s</w:t>
      </w:r>
      <w:r w:rsidR="00BE05C9" w:rsidRPr="004145F7">
        <w:rPr>
          <w:rFonts w:ascii="Arial" w:hAnsi="Arial" w:cs="Arial"/>
          <w:sz w:val="22"/>
          <w:szCs w:val="22"/>
        </w:rPr>
        <w:t>u</w:t>
      </w:r>
      <w:r w:rsidR="00BE05C9">
        <w:rPr>
          <w:rFonts w:ascii="Arial" w:hAnsi="Arial" w:cs="Arial"/>
          <w:sz w:val="22"/>
          <w:szCs w:val="22"/>
        </w:rPr>
        <w:t>ll’importo</w:t>
      </w:r>
      <w:r w:rsidR="00BE05C9" w:rsidRPr="004145F7">
        <w:rPr>
          <w:rFonts w:ascii="Arial" w:hAnsi="Arial" w:cs="Arial"/>
          <w:sz w:val="22"/>
          <w:szCs w:val="22"/>
        </w:rPr>
        <w:t xml:space="preserve"> </w:t>
      </w:r>
      <w:r w:rsidR="00DD6AC7">
        <w:rPr>
          <w:rFonts w:ascii="Arial" w:hAnsi="Arial" w:cs="Arial"/>
          <w:sz w:val="22"/>
          <w:szCs w:val="22"/>
        </w:rPr>
        <w:t xml:space="preserve">di </w:t>
      </w:r>
      <w:r w:rsidR="00DD6AC7" w:rsidRPr="00DD6AC7">
        <w:rPr>
          <w:rFonts w:ascii="Arial" w:hAnsi="Arial" w:cs="Arial"/>
          <w:b/>
          <w:sz w:val="22"/>
          <w:szCs w:val="22"/>
        </w:rPr>
        <w:t xml:space="preserve">€ </w:t>
      </w:r>
      <w:r w:rsidR="00F938C3">
        <w:rPr>
          <w:rFonts w:ascii="Arial" w:hAnsi="Arial" w:cs="Arial"/>
          <w:b/>
          <w:sz w:val="22"/>
          <w:szCs w:val="22"/>
        </w:rPr>
        <w:t>775.874,40</w:t>
      </w:r>
      <w:r w:rsidR="005565C1" w:rsidRPr="003D31E9">
        <w:rPr>
          <w:b/>
        </w:rPr>
        <w:t xml:space="preserve"> </w:t>
      </w:r>
      <w:r w:rsidR="003C2163">
        <w:rPr>
          <w:rFonts w:ascii="Arial" w:hAnsi="Arial" w:cs="Arial"/>
          <w:sz w:val="22"/>
          <w:szCs w:val="22"/>
        </w:rPr>
        <w:t xml:space="preserve">al netto </w:t>
      </w:r>
      <w:r w:rsidR="00E94EF5" w:rsidRPr="00E94EF5">
        <w:rPr>
          <w:rFonts w:ascii="Arial" w:hAnsi="Arial" w:cs="Arial"/>
          <w:sz w:val="22"/>
          <w:szCs w:val="22"/>
        </w:rPr>
        <w:t>dell’IVA, degli oneri previdenziali e degli oneri della sicurezza</w:t>
      </w:r>
      <w:r w:rsidR="003C2163">
        <w:rPr>
          <w:rFonts w:ascii="Arial" w:hAnsi="Arial" w:cs="Arial"/>
          <w:sz w:val="22"/>
          <w:szCs w:val="22"/>
        </w:rPr>
        <w:t xml:space="preserve">, </w:t>
      </w:r>
      <w:r w:rsidR="00BE05C9" w:rsidRPr="004145F7">
        <w:rPr>
          <w:rFonts w:ascii="Arial" w:hAnsi="Arial" w:cs="Arial"/>
          <w:sz w:val="22"/>
          <w:szCs w:val="22"/>
        </w:rPr>
        <w:t>il seguente ribasso unico percentuale:</w:t>
      </w:r>
    </w:p>
    <w:p w:rsidR="00BE05C9" w:rsidRDefault="00BE05C9" w:rsidP="00BE05C9">
      <w:pPr>
        <w:jc w:val="center"/>
        <w:rPr>
          <w:rFonts w:ascii="Arial" w:hAnsi="Arial" w:cs="Arial"/>
          <w:sz w:val="22"/>
          <w:szCs w:val="22"/>
        </w:rPr>
      </w:pPr>
    </w:p>
    <w:p w:rsidR="00BE05C9" w:rsidRDefault="00100D3E" w:rsidP="00BE05C9">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3"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3"/>
      <w:r>
        <w:rPr>
          <w:rFonts w:ascii="Arial" w:hAnsi="Arial" w:cs="Arial"/>
          <w:sz w:val="22"/>
          <w:szCs w:val="22"/>
        </w:rPr>
        <w:fldChar w:fldCharType="end"/>
      </w:r>
      <w:r>
        <w:rPr>
          <w:rFonts w:ascii="Arial" w:hAnsi="Arial" w:cs="Arial"/>
          <w:sz w:val="22"/>
          <w:szCs w:val="22"/>
        </w:rPr>
        <w:t xml:space="preserve"> </w:t>
      </w:r>
      <w:r w:rsidR="00BE05C9" w:rsidRPr="004145F7">
        <w:rPr>
          <w:rFonts w:ascii="Arial" w:hAnsi="Arial" w:cs="Arial"/>
          <w:sz w:val="22"/>
          <w:szCs w:val="22"/>
        </w:rPr>
        <w:t>% (</w:t>
      </w:r>
      <w:r w:rsidR="00BE05C9"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i/>
          <w:sz w:val="22"/>
          <w:szCs w:val="22"/>
        </w:rPr>
        <w:t>)</w:t>
      </w:r>
      <w:r w:rsidR="00BE05C9">
        <w:rPr>
          <w:rStyle w:val="Rimandonotaapidipagina"/>
          <w:rFonts w:ascii="Arial" w:hAnsi="Arial" w:cs="Arial"/>
          <w:i/>
          <w:sz w:val="22"/>
          <w:szCs w:val="22"/>
        </w:rPr>
        <w:footnoteReference w:id="1"/>
      </w:r>
    </w:p>
    <w:p w:rsidR="00DD6AC7" w:rsidRDefault="00DD6AC7" w:rsidP="00BE05C9">
      <w:pPr>
        <w:jc w:val="center"/>
        <w:rPr>
          <w:rFonts w:ascii="Arial" w:hAnsi="Arial" w:cs="Arial"/>
          <w:i/>
          <w:sz w:val="22"/>
          <w:szCs w:val="22"/>
        </w:rPr>
      </w:pPr>
    </w:p>
    <w:p w:rsidR="00DD6AC7" w:rsidRDefault="00DD6AC7" w:rsidP="00BE05C9">
      <w:pPr>
        <w:jc w:val="center"/>
        <w:rPr>
          <w:rFonts w:ascii="Arial" w:hAnsi="Arial" w:cs="Arial"/>
          <w:i/>
          <w:sz w:val="22"/>
          <w:szCs w:val="22"/>
        </w:rPr>
      </w:pPr>
    </w:p>
    <w:p w:rsidR="00DD6AC7" w:rsidRDefault="00DD6AC7">
      <w:pPr>
        <w:spacing w:after="200" w:line="276" w:lineRule="auto"/>
        <w:jc w:val="left"/>
        <w:rPr>
          <w:rFonts w:ascii="Arial" w:hAnsi="Arial" w:cs="Arial"/>
          <w:sz w:val="22"/>
          <w:szCs w:val="22"/>
        </w:rPr>
      </w:pPr>
      <w:r>
        <w:rPr>
          <w:rFonts w:ascii="Arial" w:hAnsi="Arial" w:cs="Arial"/>
          <w:sz w:val="22"/>
          <w:szCs w:val="22"/>
        </w:rPr>
        <w:br w:type="page"/>
      </w:r>
    </w:p>
    <w:p w:rsidR="00CE4511" w:rsidRPr="0081612C" w:rsidRDefault="00CE4511" w:rsidP="0081612C">
      <w:pPr>
        <w:rPr>
          <w:rFonts w:ascii="Arial" w:hAnsi="Arial" w:cs="Arial"/>
          <w:sz w:val="22"/>
          <w:szCs w:val="22"/>
        </w:rPr>
      </w:pPr>
    </w:p>
    <w:p w:rsidR="0081612C" w:rsidRPr="0081612C" w:rsidRDefault="0081612C" w:rsidP="0081612C">
      <w:pPr>
        <w:rPr>
          <w:rFonts w:ascii="Arial" w:hAnsi="Arial" w:cs="Arial"/>
          <w:sz w:val="22"/>
          <w:szCs w:val="22"/>
        </w:rPr>
      </w:pPr>
      <w:r>
        <w:rPr>
          <w:rFonts w:ascii="Arial" w:hAnsi="Arial" w:cs="Arial"/>
          <w:sz w:val="22"/>
          <w:szCs w:val="22"/>
        </w:rPr>
        <w:t>- sulla durata prevista per l’esecuzione del servizio</w:t>
      </w:r>
      <w:r w:rsidR="003C2163">
        <w:rPr>
          <w:rFonts w:ascii="Arial" w:hAnsi="Arial" w:cs="Arial"/>
          <w:sz w:val="22"/>
          <w:szCs w:val="22"/>
        </w:rPr>
        <w:t xml:space="preserve"> </w:t>
      </w:r>
      <w:r w:rsidR="004022D9">
        <w:rPr>
          <w:rFonts w:ascii="Arial" w:hAnsi="Arial" w:cs="Arial"/>
          <w:sz w:val="22"/>
          <w:szCs w:val="22"/>
        </w:rPr>
        <w:t xml:space="preserve">da affidare </w:t>
      </w:r>
      <w:r w:rsidR="004022D9" w:rsidRPr="005565C1">
        <w:rPr>
          <w:rFonts w:ascii="Arial" w:hAnsi="Arial" w:cs="Arial"/>
          <w:sz w:val="22"/>
          <w:szCs w:val="22"/>
        </w:rPr>
        <w:t xml:space="preserve">prevista in </w:t>
      </w:r>
      <w:r w:rsidR="005565C1" w:rsidRPr="005565C1">
        <w:rPr>
          <w:rFonts w:ascii="Arial" w:hAnsi="Arial" w:cs="Arial"/>
          <w:sz w:val="22"/>
          <w:szCs w:val="22"/>
        </w:rPr>
        <w:t>250</w:t>
      </w:r>
      <w:r w:rsidR="004022D9" w:rsidRPr="005565C1">
        <w:rPr>
          <w:rFonts w:ascii="Arial" w:hAnsi="Arial" w:cs="Arial"/>
          <w:sz w:val="22"/>
          <w:szCs w:val="22"/>
        </w:rPr>
        <w:t xml:space="preserve"> giorni</w:t>
      </w:r>
      <w:r w:rsidR="009664EF" w:rsidRPr="005565C1">
        <w:rPr>
          <w:rStyle w:val="Rimandonotaapidipagina"/>
          <w:rFonts w:ascii="Arial" w:hAnsi="Arial" w:cs="Arial"/>
          <w:sz w:val="22"/>
          <w:szCs w:val="22"/>
        </w:rPr>
        <w:footnoteReference w:id="2"/>
      </w:r>
      <w:r w:rsidRPr="005565C1">
        <w:rPr>
          <w:rFonts w:ascii="Arial" w:hAnsi="Arial" w:cs="Arial"/>
          <w:sz w:val="22"/>
          <w:szCs w:val="22"/>
        </w:rPr>
        <w:t>, la seguente</w:t>
      </w:r>
      <w:r w:rsidRPr="0081612C">
        <w:rPr>
          <w:rFonts w:ascii="Arial" w:hAnsi="Arial" w:cs="Arial"/>
          <w:sz w:val="22"/>
          <w:szCs w:val="22"/>
        </w:rPr>
        <w:t xml:space="preserve"> riduzione percentuale</w:t>
      </w:r>
      <w:r w:rsidR="00431BF8">
        <w:rPr>
          <w:rStyle w:val="Rimandonotaapidipagina"/>
          <w:rFonts w:ascii="Arial" w:hAnsi="Arial" w:cs="Arial"/>
          <w:sz w:val="22"/>
          <w:szCs w:val="22"/>
        </w:rPr>
        <w:footnoteReference w:id="3"/>
      </w:r>
      <w:r w:rsidRPr="0081612C">
        <w:rPr>
          <w:rFonts w:ascii="Arial" w:hAnsi="Arial" w:cs="Arial"/>
          <w:sz w:val="22"/>
          <w:szCs w:val="22"/>
        </w:rPr>
        <w:t xml:space="preserve">: </w:t>
      </w:r>
    </w:p>
    <w:p w:rsidR="00685B86" w:rsidRPr="00A801DD" w:rsidRDefault="00100D3E" w:rsidP="00A801DD">
      <w:pPr>
        <w:spacing w:before="100" w:beforeAutospacing="1" w:after="100" w:afterAutospacing="1"/>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sz w:val="22"/>
          <w:szCs w:val="22"/>
        </w:rPr>
        <w:t xml:space="preserve"> </w:t>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i/>
          <w:sz w:val="22"/>
          <w:szCs w:val="22"/>
        </w:rPr>
        <w:t>)</w:t>
      </w:r>
    </w:p>
    <w:p w:rsidR="00BE05C9" w:rsidRPr="004145F7" w:rsidRDefault="0081612C" w:rsidP="00BE05C9">
      <w:pPr>
        <w:spacing w:before="100" w:beforeAutospacing="1" w:after="100" w:afterAutospacing="1"/>
        <w:jc w:val="center"/>
        <w:rPr>
          <w:rFonts w:ascii="Arial" w:hAnsi="Arial" w:cs="Arial"/>
          <w:sz w:val="22"/>
          <w:szCs w:val="22"/>
        </w:rPr>
      </w:pPr>
      <w:r w:rsidRPr="0077381F">
        <w:rPr>
          <w:rFonts w:ascii="Arial" w:hAnsi="Arial" w:cs="Arial"/>
          <w:sz w:val="22"/>
          <w:szCs w:val="22"/>
        </w:rPr>
        <w:t xml:space="preserve"> </w:t>
      </w:r>
      <w:r>
        <w:rPr>
          <w:rFonts w:ascii="Arial" w:hAnsi="Arial" w:cs="Arial"/>
          <w:sz w:val="22"/>
          <w:szCs w:val="22"/>
        </w:rPr>
        <w:t xml:space="preserve">E </w:t>
      </w:r>
      <w:r w:rsidR="00BE05C9" w:rsidRPr="004145F7">
        <w:rPr>
          <w:rFonts w:ascii="Arial" w:hAnsi="Arial" w:cs="Arial"/>
          <w:sz w:val="22"/>
          <w:szCs w:val="22"/>
        </w:rPr>
        <w:t>DICHIARA</w:t>
      </w:r>
    </w:p>
    <w:p w:rsidR="00BE05C9" w:rsidRDefault="00BE05C9" w:rsidP="00BE05C9">
      <w:pPr>
        <w:spacing w:before="100" w:beforeAutospacing="1" w:after="100" w:afterAutospacing="1"/>
        <w:rPr>
          <w:rFonts w:ascii="Arial" w:hAnsi="Arial" w:cs="Arial"/>
          <w:sz w:val="22"/>
          <w:szCs w:val="22"/>
        </w:rPr>
      </w:pPr>
      <w:r w:rsidRPr="004145F7">
        <w:rPr>
          <w:rFonts w:ascii="Arial" w:hAnsi="Arial" w:cs="Arial"/>
          <w:sz w:val="22"/>
          <w:szCs w:val="22"/>
        </w:rPr>
        <w:t xml:space="preserve">che i costi della sicurezza, già computati nell’importo complessivo offerto, afferenti alla propria attività di impresa in relazione all’appalto di cui trattasi, ai sensi dell’art. </w:t>
      </w:r>
      <w:r w:rsidR="00CE4511">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w:t>
      </w:r>
      <w:r w:rsidR="00CE4511">
        <w:rPr>
          <w:rFonts w:ascii="Arial" w:hAnsi="Arial" w:cs="Arial"/>
          <w:sz w:val="22"/>
          <w:szCs w:val="22"/>
        </w:rPr>
        <w:t>10</w:t>
      </w:r>
      <w:r w:rsidRPr="004145F7">
        <w:rPr>
          <w:rFonts w:ascii="Arial" w:hAnsi="Arial" w:cs="Arial"/>
          <w:sz w:val="22"/>
          <w:szCs w:val="22"/>
        </w:rPr>
        <w:t>,</w:t>
      </w:r>
      <w:r>
        <w:rPr>
          <w:rFonts w:ascii="Arial" w:hAnsi="Arial" w:cs="Arial"/>
          <w:sz w:val="22"/>
          <w:szCs w:val="22"/>
        </w:rPr>
        <w:t xml:space="preserve"> del D.Lgs. </w:t>
      </w:r>
      <w:r w:rsidR="00CE4511">
        <w:rPr>
          <w:rFonts w:ascii="Arial" w:hAnsi="Arial" w:cs="Arial"/>
          <w:sz w:val="22"/>
          <w:szCs w:val="22"/>
        </w:rPr>
        <w:t>50/201</w:t>
      </w:r>
      <w:r>
        <w:rPr>
          <w:rFonts w:ascii="Arial" w:hAnsi="Arial" w:cs="Arial"/>
          <w:sz w:val="22"/>
          <w:szCs w:val="22"/>
        </w:rPr>
        <w:t>6, sono pari</w:t>
      </w:r>
      <w:r w:rsidRPr="004145F7">
        <w:rPr>
          <w:rFonts w:ascii="Arial" w:hAnsi="Arial" w:cs="Arial"/>
          <w:sz w:val="22"/>
          <w:szCs w:val="22"/>
        </w:rPr>
        <w:t xml:space="preserve"> a:</w:t>
      </w:r>
      <w:r>
        <w:rPr>
          <w:rFonts w:ascii="Arial" w:hAnsi="Arial" w:cs="Arial"/>
          <w:sz w:val="22"/>
          <w:szCs w:val="22"/>
        </w:rPr>
        <w:t xml:space="preserve"> </w:t>
      </w:r>
    </w:p>
    <w:p w:rsidR="00CE4511" w:rsidRDefault="00BE05C9" w:rsidP="00BE05C9">
      <w:pPr>
        <w:spacing w:before="100" w:beforeAutospacing="1" w:after="100" w:afterAutospacing="1"/>
        <w:jc w:val="center"/>
        <w:rPr>
          <w:rFonts w:ascii="Arial" w:hAnsi="Arial" w:cs="Arial"/>
          <w:i/>
          <w:sz w:val="22"/>
          <w:szCs w:val="22"/>
        </w:rPr>
      </w:pPr>
      <w:r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i/>
          <w:sz w:val="22"/>
          <w:szCs w:val="22"/>
        </w:rPr>
        <w:t>)</w:t>
      </w:r>
    </w:p>
    <w:p w:rsidR="00CE4511" w:rsidRDefault="006F3C23" w:rsidP="00CE4511">
      <w:pPr>
        <w:spacing w:before="100" w:beforeAutospacing="1" w:after="100" w:afterAutospacing="1"/>
        <w:rPr>
          <w:rFonts w:ascii="Arial" w:hAnsi="Arial" w:cs="Arial"/>
          <w:sz w:val="22"/>
          <w:szCs w:val="22"/>
        </w:rPr>
      </w:pPr>
      <w:r>
        <w:rPr>
          <w:rFonts w:ascii="Arial" w:hAnsi="Arial" w:cs="Arial"/>
          <w:sz w:val="22"/>
          <w:szCs w:val="22"/>
        </w:rPr>
        <w:t>c</w:t>
      </w:r>
      <w:r w:rsidR="00CE4511" w:rsidRPr="004145F7">
        <w:rPr>
          <w:rFonts w:ascii="Arial" w:hAnsi="Arial" w:cs="Arial"/>
          <w:sz w:val="22"/>
          <w:szCs w:val="22"/>
        </w:rPr>
        <w:t>he</w:t>
      </w:r>
      <w:r w:rsidR="00CE4511">
        <w:rPr>
          <w:rFonts w:ascii="Arial" w:hAnsi="Arial" w:cs="Arial"/>
          <w:sz w:val="22"/>
          <w:szCs w:val="22"/>
        </w:rPr>
        <w:t xml:space="preserve"> </w:t>
      </w:r>
      <w:r w:rsidR="00CE4511" w:rsidRPr="004145F7">
        <w:rPr>
          <w:rFonts w:ascii="Arial" w:hAnsi="Arial" w:cs="Arial"/>
          <w:sz w:val="22"/>
          <w:szCs w:val="22"/>
        </w:rPr>
        <w:t xml:space="preserve">i costi della </w:t>
      </w:r>
      <w:r w:rsidR="00CE4511">
        <w:rPr>
          <w:rFonts w:ascii="Arial" w:hAnsi="Arial" w:cs="Arial"/>
          <w:sz w:val="22"/>
          <w:szCs w:val="22"/>
        </w:rPr>
        <w:t>manodopera</w:t>
      </w:r>
      <w:r w:rsidR="00CE4511" w:rsidRPr="004145F7">
        <w:rPr>
          <w:rFonts w:ascii="Arial" w:hAnsi="Arial" w:cs="Arial"/>
          <w:sz w:val="22"/>
          <w:szCs w:val="22"/>
        </w:rPr>
        <w:t xml:space="preserve">, già computati nell’importo complessivo offerto, afferenti alla propria attività di impresa in relazione all’appalto di cui trattasi, ai sensi dell’art. </w:t>
      </w:r>
      <w:r w:rsidR="00CE4511">
        <w:rPr>
          <w:rFonts w:ascii="Arial" w:hAnsi="Arial" w:cs="Arial"/>
          <w:sz w:val="22"/>
          <w:szCs w:val="22"/>
        </w:rPr>
        <w:t>95</w:t>
      </w:r>
      <w:r w:rsidR="00CE4511" w:rsidRPr="004145F7">
        <w:rPr>
          <w:rFonts w:ascii="Arial" w:hAnsi="Arial" w:cs="Arial"/>
          <w:sz w:val="22"/>
          <w:szCs w:val="22"/>
        </w:rPr>
        <w:t xml:space="preserve"> comma</w:t>
      </w:r>
      <w:r w:rsidR="00CE4511">
        <w:rPr>
          <w:rFonts w:ascii="Arial" w:hAnsi="Arial" w:cs="Arial"/>
          <w:sz w:val="22"/>
          <w:szCs w:val="22"/>
        </w:rPr>
        <w:t xml:space="preserve"> 10</w:t>
      </w:r>
      <w:r w:rsidR="00CE4511" w:rsidRPr="004145F7">
        <w:rPr>
          <w:rFonts w:ascii="Arial" w:hAnsi="Arial" w:cs="Arial"/>
          <w:sz w:val="22"/>
          <w:szCs w:val="22"/>
        </w:rPr>
        <w:t>,</w:t>
      </w:r>
      <w:r w:rsidR="00CE4511">
        <w:rPr>
          <w:rFonts w:ascii="Arial" w:hAnsi="Arial" w:cs="Arial"/>
          <w:sz w:val="22"/>
          <w:szCs w:val="22"/>
        </w:rPr>
        <w:t xml:space="preserve"> del D.Lgs. 50/2016, sono pari</w:t>
      </w:r>
      <w:r w:rsidR="00CE4511" w:rsidRPr="004145F7">
        <w:rPr>
          <w:rFonts w:ascii="Arial" w:hAnsi="Arial" w:cs="Arial"/>
          <w:sz w:val="22"/>
          <w:szCs w:val="22"/>
        </w:rPr>
        <w:t xml:space="preserve"> a:</w:t>
      </w:r>
      <w:r w:rsidR="00CE4511">
        <w:rPr>
          <w:rFonts w:ascii="Arial" w:hAnsi="Arial" w:cs="Arial"/>
          <w:sz w:val="22"/>
          <w:szCs w:val="22"/>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BE05C9" w:rsidTr="00B86352">
        <w:trPr>
          <w:trHeight w:val="96"/>
        </w:trPr>
        <w:tc>
          <w:tcPr>
            <w:tcW w:w="9889" w:type="dxa"/>
          </w:tcPr>
          <w:tbl>
            <w:tblPr>
              <w:tblW w:w="0" w:type="auto"/>
              <w:tblBorders>
                <w:top w:val="nil"/>
                <w:left w:val="nil"/>
                <w:bottom w:val="nil"/>
                <w:right w:val="nil"/>
              </w:tblBorders>
              <w:tblLayout w:type="fixed"/>
              <w:tblLook w:val="0000" w:firstRow="0" w:lastRow="0" w:firstColumn="0" w:lastColumn="0" w:noHBand="0" w:noVBand="0"/>
            </w:tblPr>
            <w:tblGrid>
              <w:gridCol w:w="7523"/>
            </w:tblGrid>
            <w:tr w:rsidR="00BE05C9" w:rsidTr="00B86352">
              <w:trPr>
                <w:trHeight w:val="96"/>
              </w:trPr>
              <w:tc>
                <w:tcPr>
                  <w:tcW w:w="7523" w:type="dxa"/>
                </w:tcPr>
                <w:p w:rsidR="00BE05C9" w:rsidRDefault="00125016" w:rsidP="00125016">
                  <w:pPr>
                    <w:pStyle w:val="Default"/>
                    <w:jc w:val="center"/>
                    <w:rPr>
                      <w:sz w:val="20"/>
                      <w:szCs w:val="20"/>
                    </w:rPr>
                  </w:pPr>
                  <w:r>
                    <w:rPr>
                      <w:rFonts w:ascii="Arial" w:hAnsi="Arial" w:cs="Arial"/>
                      <w:sz w:val="22"/>
                      <w:szCs w:val="22"/>
                    </w:rPr>
                    <w:t xml:space="preserve">              </w:t>
                  </w:r>
                  <w:r w:rsidR="00CE4511"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sz w:val="22"/>
                      <w:szCs w:val="22"/>
                    </w:rPr>
                    <w:t xml:space="preserve">  (</w:t>
                  </w:r>
                  <w:r w:rsidR="00CE4511"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i/>
                      <w:sz w:val="22"/>
                      <w:szCs w:val="22"/>
                    </w:rPr>
                    <w:t>)</w:t>
                  </w:r>
                </w:p>
              </w:tc>
            </w:tr>
          </w:tbl>
          <w:p w:rsidR="00BE05C9" w:rsidRDefault="00BE05C9" w:rsidP="00B86352">
            <w:pPr>
              <w:pStyle w:val="Default"/>
              <w:rPr>
                <w:sz w:val="20"/>
                <w:szCs w:val="20"/>
              </w:rPr>
            </w:pPr>
          </w:p>
        </w:tc>
      </w:tr>
    </w:tbl>
    <w:p w:rsidR="00E7638C"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t xml:space="preserve">  </w:t>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4"/>
      </w:r>
      <w:r w:rsidRPr="00E7638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C074A2" w:rsidRPr="004145F7"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3519B1">
      <w:headerReference w:type="default" r:id="rId9"/>
      <w:footerReference w:type="default" r:id="rId10"/>
      <w:headerReference w:type="first" r:id="rId11"/>
      <w:footerReference w:type="first" r:id="rId12"/>
      <w:pgSz w:w="11906" w:h="16838" w:code="9"/>
      <w:pgMar w:top="964"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BA" w:rsidRDefault="004248BA" w:rsidP="00BE05C9">
      <w:r>
        <w:separator/>
      </w:r>
    </w:p>
  </w:endnote>
  <w:endnote w:type="continuationSeparator" w:id="0">
    <w:p w:rsidR="004248BA" w:rsidRDefault="004248BA"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F938C3">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F938C3">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F938C3">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6E6221">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F938C3">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F938C3">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p w:rsidR="00BD07E9" w:rsidRPr="00D72B6F" w:rsidRDefault="00F938C3"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BA" w:rsidRDefault="004248BA" w:rsidP="00BE05C9">
      <w:r>
        <w:separator/>
      </w:r>
    </w:p>
  </w:footnote>
  <w:footnote w:type="continuationSeparator" w:id="0">
    <w:p w:rsidR="004248BA" w:rsidRDefault="004248BA" w:rsidP="00BE05C9">
      <w:r>
        <w:continuationSeparator/>
      </w:r>
    </w:p>
  </w:footnote>
  <w:footnote w:id="1">
    <w:p w:rsidR="00BE05C9" w:rsidRPr="00C074A2" w:rsidRDefault="00BE05C9" w:rsidP="00C074A2">
      <w:pPr>
        <w:pStyle w:val="Testonotaapidipagina"/>
        <w:rPr>
          <w:rFonts w:ascii="Arial" w:hAnsi="Arial" w:cs="Arial"/>
        </w:rPr>
      </w:pPr>
      <w:r w:rsidRPr="00C074A2">
        <w:rPr>
          <w:rFonts w:ascii="Arial" w:hAnsi="Arial" w:cs="Arial"/>
        </w:rPr>
        <w:footnoteRef/>
      </w:r>
      <w:r w:rsidRPr="00C074A2">
        <w:rPr>
          <w:rFonts w:ascii="Arial" w:hAnsi="Arial" w:cs="Arial"/>
        </w:rPr>
        <w:t xml:space="preserve"> </w:t>
      </w:r>
      <w:r w:rsidRPr="00EB6235">
        <w:rPr>
          <w:rFonts w:ascii="Arial" w:hAnsi="Arial" w:cs="Arial"/>
        </w:rPr>
        <w:t xml:space="preserve">Non saranno presi in considerazione decimali superiori al </w:t>
      </w:r>
      <w:r w:rsidR="00A801DD">
        <w:rPr>
          <w:rFonts w:ascii="Arial" w:hAnsi="Arial" w:cs="Arial"/>
        </w:rPr>
        <w:t>terzo</w:t>
      </w:r>
      <w:r w:rsidRPr="00EB6235">
        <w:rPr>
          <w:rFonts w:ascii="Arial" w:hAnsi="Arial" w:cs="Arial"/>
        </w:rPr>
        <w:t>.</w:t>
      </w:r>
    </w:p>
  </w:footnote>
  <w:footnote w:id="2">
    <w:p w:rsidR="009664EF" w:rsidRPr="00C074A2" w:rsidRDefault="009664EF" w:rsidP="00C074A2">
      <w:pPr>
        <w:rPr>
          <w:rFonts w:ascii="Arial" w:hAnsi="Arial" w:cs="Arial"/>
          <w:sz w:val="20"/>
          <w:szCs w:val="20"/>
        </w:rPr>
      </w:pPr>
      <w:r w:rsidRPr="00C074A2">
        <w:rPr>
          <w:sz w:val="20"/>
          <w:szCs w:val="20"/>
        </w:rPr>
        <w:footnoteRef/>
      </w:r>
      <w:r w:rsidRPr="00C074A2">
        <w:rPr>
          <w:rFonts w:ascii="Arial" w:hAnsi="Arial" w:cs="Arial"/>
          <w:sz w:val="20"/>
          <w:szCs w:val="20"/>
        </w:rPr>
        <w:t xml:space="preserve"> La durata massima del servizio è quella indicata</w:t>
      </w:r>
      <w:r w:rsidR="00C074A2" w:rsidRPr="00C074A2">
        <w:rPr>
          <w:rFonts w:ascii="Arial" w:hAnsi="Arial" w:cs="Arial"/>
          <w:sz w:val="20"/>
          <w:szCs w:val="20"/>
        </w:rPr>
        <w:t xml:space="preserve"> nella tabella di cui a</w:t>
      </w:r>
      <w:r w:rsidR="00595C7E">
        <w:rPr>
          <w:rFonts w:ascii="Arial" w:hAnsi="Arial" w:cs="Arial"/>
          <w:sz w:val="20"/>
          <w:szCs w:val="20"/>
        </w:rPr>
        <w:t xml:space="preserve">l par. </w:t>
      </w:r>
      <w:r w:rsidR="00A801DD">
        <w:rPr>
          <w:rFonts w:ascii="Arial" w:hAnsi="Arial" w:cs="Arial"/>
          <w:sz w:val="20"/>
          <w:szCs w:val="20"/>
        </w:rPr>
        <w:t>4</w:t>
      </w:r>
      <w:r w:rsidR="00C074A2" w:rsidRPr="00C074A2">
        <w:rPr>
          <w:rFonts w:ascii="Arial" w:hAnsi="Arial" w:cs="Arial"/>
          <w:sz w:val="20"/>
          <w:szCs w:val="20"/>
        </w:rPr>
        <w:t xml:space="preserve"> </w:t>
      </w:r>
      <w:r w:rsidR="00595C7E">
        <w:rPr>
          <w:rFonts w:ascii="Arial" w:hAnsi="Arial" w:cs="Arial"/>
          <w:sz w:val="20"/>
          <w:szCs w:val="20"/>
        </w:rPr>
        <w:t>“</w:t>
      </w:r>
      <w:r w:rsidR="00C074A2" w:rsidRPr="00C074A2">
        <w:rPr>
          <w:rFonts w:ascii="Arial" w:hAnsi="Arial" w:cs="Arial"/>
          <w:sz w:val="20"/>
          <w:szCs w:val="20"/>
        </w:rPr>
        <w:t>DURATA</w:t>
      </w:r>
      <w:r w:rsidR="00595C7E">
        <w:rPr>
          <w:rFonts w:ascii="Arial" w:hAnsi="Arial" w:cs="Arial"/>
          <w:sz w:val="20"/>
          <w:szCs w:val="20"/>
        </w:rPr>
        <w:t>”,</w:t>
      </w:r>
      <w:r w:rsidR="00C074A2" w:rsidRPr="00C074A2">
        <w:rPr>
          <w:rFonts w:ascii="Arial" w:hAnsi="Arial" w:cs="Arial"/>
          <w:sz w:val="20"/>
          <w:szCs w:val="20"/>
        </w:rPr>
        <w:t xml:space="preserve"> </w:t>
      </w:r>
      <w:r w:rsidRPr="00C074A2">
        <w:rPr>
          <w:rFonts w:ascii="Arial" w:hAnsi="Arial" w:cs="Arial"/>
          <w:sz w:val="20"/>
          <w:szCs w:val="20"/>
        </w:rPr>
        <w:t>del Disciplinare</w:t>
      </w:r>
      <w:r w:rsidR="00C074A2" w:rsidRPr="00C074A2">
        <w:rPr>
          <w:rFonts w:ascii="Arial" w:hAnsi="Arial" w:cs="Arial"/>
          <w:sz w:val="20"/>
          <w:szCs w:val="20"/>
        </w:rPr>
        <w:t xml:space="preserve"> di gara</w:t>
      </w:r>
      <w:r w:rsidRPr="00C074A2">
        <w:rPr>
          <w:rFonts w:ascii="Arial" w:hAnsi="Arial" w:cs="Arial"/>
          <w:sz w:val="20"/>
          <w:szCs w:val="20"/>
        </w:rPr>
        <w:t>.</w:t>
      </w:r>
    </w:p>
  </w:footnote>
  <w:footnote w:id="3">
    <w:p w:rsidR="00431BF8" w:rsidRPr="00431BF8" w:rsidRDefault="00431BF8"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sidR="009664EF">
        <w:rPr>
          <w:rFonts w:ascii="Arial" w:hAnsi="Arial" w:cs="Arial"/>
        </w:rPr>
        <w:tab/>
      </w:r>
    </w:p>
  </w:footnote>
  <w:footnote w:id="4">
    <w:p w:rsidR="00E7638C" w:rsidRPr="004B3AB0" w:rsidRDefault="00E7638C"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E7638C" w:rsidP="00E7638C">
      <w:pPr>
        <w:tabs>
          <w:tab w:val="left" w:pos="360"/>
        </w:tabs>
        <w:rPr>
          <w:rFonts w:ascii="Arial" w:hAnsi="Arial" w:cs="Arial"/>
          <w:sz w:val="22"/>
          <w:szCs w:val="22"/>
        </w:rPr>
      </w:pPr>
    </w:p>
    <w:p w:rsidR="00E7638C" w:rsidRDefault="00E7638C" w:rsidP="00E7638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Pr="00DE462B" w:rsidRDefault="00F938C3" w:rsidP="00686258">
    <w:pPr>
      <w:pStyle w:val="Intestazione"/>
      <w:pBdr>
        <w:bottom w:val="single" w:sz="4" w:space="1" w:color="BFBFBF" w:themeColor="background1" w:themeShade="BF"/>
      </w:pBdr>
      <w:jc w:val="left"/>
      <w:rPr>
        <w:rFonts w:ascii="Arial" w:hAnsi="Arial" w:cs="Arial"/>
        <w:color w:val="808080" w:themeColor="background1" w:themeShade="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6E6221" w:rsidP="00F938C3">
    <w:pPr>
      <w:pStyle w:val="Intestazione"/>
      <w:tabs>
        <w:tab w:val="clear" w:pos="4819"/>
        <w:tab w:val="center" w:pos="3402"/>
      </w:tabs>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r w:rsidRPr="005E0A46">
      <w:rPr>
        <w:rFonts w:ascii="Arial" w:hAnsi="Arial" w:cs="Arial"/>
        <w:color w:val="808080"/>
        <w:sz w:val="20"/>
        <w:szCs w:val="20"/>
      </w:rPr>
      <w:t xml:space="preserve">Allegato </w:t>
    </w:r>
    <w:r w:rsidR="00502FF6">
      <w:rPr>
        <w:rFonts w:ascii="Arial" w:hAnsi="Arial" w:cs="Arial"/>
        <w:color w:val="808080"/>
        <w:sz w:val="20"/>
        <w:szCs w:val="20"/>
      </w:rPr>
      <w:t xml:space="preserve">9.5 </w:t>
    </w:r>
    <w:r w:rsidR="00DD6AC7">
      <w:rPr>
        <w:rFonts w:ascii="Arial" w:hAnsi="Arial" w:cs="Arial"/>
        <w:color w:val="808080"/>
        <w:sz w:val="20"/>
        <w:szCs w:val="20"/>
      </w:rPr>
      <w:t>Offerta Economica e Temporale</w:t>
    </w:r>
    <w:r w:rsidR="00F938C3">
      <w:rPr>
        <w:rFonts w:ascii="Arial" w:hAnsi="Arial" w:cs="Arial"/>
        <w:color w:val="808080"/>
        <w:sz w:val="20"/>
        <w:szCs w:val="20"/>
      </w:rPr>
      <w:t xml:space="preserve"> (rettificato 05.02.2019)</w:t>
    </w:r>
  </w:p>
  <w:p w:rsidR="00BD07E9" w:rsidRPr="008979CA" w:rsidRDefault="00F938C3" w:rsidP="008979CA">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DxWG6jrngjSTPT0gEfqn2gfX7Lc=" w:salt="5QIZv5M2CwH4A96w5iGmT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022EB3"/>
    <w:rsid w:val="000B4FB6"/>
    <w:rsid w:val="00100D3E"/>
    <w:rsid w:val="00104866"/>
    <w:rsid w:val="00125016"/>
    <w:rsid w:val="0014037F"/>
    <w:rsid w:val="00163666"/>
    <w:rsid w:val="001C62FF"/>
    <w:rsid w:val="001D5245"/>
    <w:rsid w:val="0026421D"/>
    <w:rsid w:val="003171B3"/>
    <w:rsid w:val="003519B1"/>
    <w:rsid w:val="00371C9B"/>
    <w:rsid w:val="00381F92"/>
    <w:rsid w:val="003C2163"/>
    <w:rsid w:val="004022D9"/>
    <w:rsid w:val="004248BA"/>
    <w:rsid w:val="00431BF8"/>
    <w:rsid w:val="00502FF6"/>
    <w:rsid w:val="005565C1"/>
    <w:rsid w:val="00595C7E"/>
    <w:rsid w:val="005B1B4D"/>
    <w:rsid w:val="005C2607"/>
    <w:rsid w:val="00633079"/>
    <w:rsid w:val="00656FC4"/>
    <w:rsid w:val="00685B86"/>
    <w:rsid w:val="006E6221"/>
    <w:rsid w:val="006F3C23"/>
    <w:rsid w:val="007042A2"/>
    <w:rsid w:val="00771818"/>
    <w:rsid w:val="007F5A97"/>
    <w:rsid w:val="0081612C"/>
    <w:rsid w:val="00867C8B"/>
    <w:rsid w:val="00871A0C"/>
    <w:rsid w:val="00875FD4"/>
    <w:rsid w:val="008B698A"/>
    <w:rsid w:val="00912C6C"/>
    <w:rsid w:val="00914382"/>
    <w:rsid w:val="009462A2"/>
    <w:rsid w:val="009664EF"/>
    <w:rsid w:val="009706A7"/>
    <w:rsid w:val="009A3566"/>
    <w:rsid w:val="009D44C5"/>
    <w:rsid w:val="009F2B5D"/>
    <w:rsid w:val="00A376BF"/>
    <w:rsid w:val="00A801DD"/>
    <w:rsid w:val="00AD16DA"/>
    <w:rsid w:val="00B76916"/>
    <w:rsid w:val="00BB1F84"/>
    <w:rsid w:val="00BB3F82"/>
    <w:rsid w:val="00BE05C9"/>
    <w:rsid w:val="00BE2662"/>
    <w:rsid w:val="00C074A2"/>
    <w:rsid w:val="00C10D0A"/>
    <w:rsid w:val="00C528C8"/>
    <w:rsid w:val="00CE4511"/>
    <w:rsid w:val="00D310B3"/>
    <w:rsid w:val="00D93253"/>
    <w:rsid w:val="00D95B7A"/>
    <w:rsid w:val="00DD6AC7"/>
    <w:rsid w:val="00E06F70"/>
    <w:rsid w:val="00E255AA"/>
    <w:rsid w:val="00E7638C"/>
    <w:rsid w:val="00E94EF5"/>
    <w:rsid w:val="00EB7169"/>
    <w:rsid w:val="00ED1889"/>
    <w:rsid w:val="00F548FA"/>
    <w:rsid w:val="00F938C3"/>
    <w:rsid w:val="00FA21CC"/>
    <w:rsid w:val="00FA5340"/>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DC7A-EE68-4336-B163-5C5F1EE2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IOVINO CIRO</cp:lastModifiedBy>
  <cp:revision>2</cp:revision>
  <cp:lastPrinted>2018-12-16T23:44:00Z</cp:lastPrinted>
  <dcterms:created xsi:type="dcterms:W3CDTF">2019-02-06T10:46:00Z</dcterms:created>
  <dcterms:modified xsi:type="dcterms:W3CDTF">2019-02-06T10:46:00Z</dcterms:modified>
</cp:coreProperties>
</file>