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60" w:rsidRPr="00B05EA8" w:rsidRDefault="00C7507E" w:rsidP="00B01860">
      <w:pPr>
        <w:ind w:left="6372" w:hanging="560"/>
        <w:jc w:val="left"/>
        <w:rPr>
          <w:rFonts w:ascii="Arial" w:hAnsi="Arial" w:cs="Arial"/>
          <w:bCs/>
          <w:sz w:val="22"/>
          <w:szCs w:val="22"/>
        </w:rPr>
      </w:pPr>
      <w:r w:rsidRPr="00B05EA8">
        <w:rPr>
          <w:rFonts w:ascii="Arial" w:hAnsi="Arial" w:cs="Arial"/>
          <w:bCs/>
          <w:sz w:val="22"/>
          <w:szCs w:val="22"/>
        </w:rPr>
        <w:t xml:space="preserve">   </w:t>
      </w:r>
      <w:r w:rsidR="00B01860" w:rsidRPr="00B05EA8">
        <w:rPr>
          <w:rFonts w:ascii="Arial" w:hAnsi="Arial" w:cs="Arial"/>
          <w:bCs/>
          <w:sz w:val="22"/>
          <w:szCs w:val="22"/>
        </w:rPr>
        <w:t>All’</w:t>
      </w:r>
      <w:r w:rsidR="00B01860" w:rsidRPr="00B05EA8">
        <w:rPr>
          <w:rFonts w:ascii="Arial" w:hAnsi="Arial" w:cs="Arial"/>
          <w:b/>
          <w:bCs/>
          <w:sz w:val="22"/>
          <w:szCs w:val="22"/>
        </w:rPr>
        <w:t xml:space="preserve">Agenzia del Demanio </w:t>
      </w:r>
    </w:p>
    <w:p w:rsidR="00B01860" w:rsidRDefault="00B01860" w:rsidP="00B01860">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B01860" w:rsidRDefault="00B01860" w:rsidP="00B01860">
      <w:pPr>
        <w:ind w:left="6521" w:hanging="560"/>
        <w:rPr>
          <w:rFonts w:ascii="Arial" w:hAnsi="Arial" w:cs="Arial"/>
          <w:bCs/>
          <w:sz w:val="22"/>
          <w:szCs w:val="22"/>
        </w:rPr>
      </w:pPr>
      <w:r>
        <w:rPr>
          <w:rFonts w:ascii="Arial" w:hAnsi="Arial" w:cs="Arial"/>
          <w:bCs/>
          <w:sz w:val="22"/>
          <w:szCs w:val="22"/>
        </w:rPr>
        <w:t xml:space="preserve">Piazza Malpighi, 19  </w:t>
      </w:r>
    </w:p>
    <w:p w:rsidR="00B01860" w:rsidRPr="004B3AB0" w:rsidRDefault="00B01860" w:rsidP="00B01860">
      <w:pPr>
        <w:ind w:left="6521" w:hanging="560"/>
        <w:rPr>
          <w:rFonts w:ascii="Arial" w:hAnsi="Arial" w:cs="Arial"/>
          <w:bCs/>
          <w:sz w:val="22"/>
          <w:szCs w:val="22"/>
        </w:rPr>
      </w:pPr>
      <w:r>
        <w:rPr>
          <w:rFonts w:ascii="Arial" w:hAnsi="Arial" w:cs="Arial"/>
          <w:bCs/>
          <w:sz w:val="22"/>
          <w:szCs w:val="22"/>
        </w:rPr>
        <w:t>40123 BOLOGNA</w:t>
      </w:r>
    </w:p>
    <w:p w:rsidR="00E42383" w:rsidRDefault="00E42383" w:rsidP="00E42383">
      <w:pPr>
        <w:jc w:val="left"/>
        <w:rPr>
          <w:rFonts w:ascii="Arial" w:hAnsi="Arial" w:cs="Arial"/>
          <w:b/>
          <w:sz w:val="22"/>
          <w:szCs w:val="22"/>
        </w:rPr>
      </w:pPr>
    </w:p>
    <w:p w:rsidR="006F0E5E" w:rsidRDefault="006F0E5E" w:rsidP="00E42383">
      <w:pPr>
        <w:jc w:val="left"/>
        <w:rPr>
          <w:rFonts w:ascii="Arial" w:hAnsi="Arial" w:cs="Arial"/>
          <w:b/>
          <w:sz w:val="22"/>
          <w:szCs w:val="22"/>
        </w:rPr>
      </w:pPr>
    </w:p>
    <w:p w:rsidR="006F0E5E" w:rsidRDefault="006F0E5E" w:rsidP="006F0E5E">
      <w:pPr>
        <w:autoSpaceDE w:val="0"/>
        <w:autoSpaceDN w:val="0"/>
        <w:adjustRightInd w:val="0"/>
        <w:spacing w:after="120"/>
        <w:rPr>
          <w:rFonts w:ascii="Arial" w:eastAsiaTheme="minorEastAsia" w:hAnsi="Arial" w:cs="Arial"/>
        </w:rPr>
      </w:pPr>
      <w:r w:rsidRPr="00E439C8">
        <w:rPr>
          <w:rFonts w:ascii="Arial" w:eastAsiaTheme="minorEastAsia" w:hAnsi="Arial" w:cs="Arial"/>
        </w:rPr>
        <w:t xml:space="preserve">Gara Europea con procedura aperta, ai sensi dell’art. 60 del D.lgs. 18 aprile 2016 n.50 e ss.mm e ii. per l’affidamento dei servizi attinenti all’architettura e all’ingegneria di progettazione definitiva ed esecutiva, direzione lavori e coordinamento per la sicurezza, relativi all’intervento di </w:t>
      </w:r>
      <w:r w:rsidRPr="00E439C8">
        <w:rPr>
          <w:rFonts w:ascii="Arial" w:eastAsiaTheme="minorEastAsia" w:hAnsi="Arial" w:cs="Arial"/>
          <w:i/>
        </w:rPr>
        <w:t>“Realizzazione della nuova tenenza della Guardia di Finanza di Fidenza in Via Damiano Chiesa”,</w:t>
      </w:r>
      <w:r w:rsidRPr="00E439C8">
        <w:rPr>
          <w:rFonts w:ascii="Arial" w:eastAsiaTheme="minorEastAsia" w:hAnsi="Arial" w:cs="Arial"/>
        </w:rPr>
        <w:t xml:space="preserve"> (scheda PRV0014), da eseguirsi con metodi di modellazione e gestione informativa e con l’uso di materiali e tecniche a ridotto impatto ambientale, conformi al DM Ambiente Tutela del Territorio e del Mare 11/10/2017.</w:t>
      </w:r>
    </w:p>
    <w:p w:rsidR="006F0E5E" w:rsidRPr="006F0E5E" w:rsidRDefault="006F0E5E" w:rsidP="006F0E5E">
      <w:pPr>
        <w:jc w:val="center"/>
        <w:rPr>
          <w:rFonts w:ascii="Arial" w:hAnsi="Arial" w:cs="Arial"/>
          <w:sz w:val="22"/>
        </w:rPr>
      </w:pPr>
      <w:r w:rsidRPr="006F0E5E">
        <w:rPr>
          <w:rFonts w:ascii="Arial" w:hAnsi="Arial" w:cs="Arial"/>
          <w:sz w:val="22"/>
        </w:rPr>
        <w:t>CIG 81265132AD    -   CUP G53I19000030001    -   CPV 71250000-5</w:t>
      </w: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bookmarkStart w:id="1" w:name="_GoBack"/>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bookmarkEnd w:id="1"/>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sidRPr="00C7507E">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C7507E">
        <w:rPr>
          <w:rFonts w:ascii="Arial" w:hAnsi="Arial" w:cs="Arial"/>
          <w:sz w:val="22"/>
          <w:szCs w:val="22"/>
        </w:rPr>
        <w:fldChar w:fldCharType="end"/>
      </w:r>
      <w:bookmarkEnd w:id="2"/>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C7507E" w:rsidRPr="00C7507E" w:rsidRDefault="00C7507E" w:rsidP="006F0E5E">
      <w:pPr>
        <w:rPr>
          <w:rFonts w:ascii="Arial" w:hAnsi="Arial" w:cs="Arial"/>
          <w:b/>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w:t>
      </w:r>
      <w:r w:rsidR="006F0E5E" w:rsidRPr="006F0E5E">
        <w:rPr>
          <w:rFonts w:ascii="Arial" w:hAnsi="Arial" w:cs="Arial"/>
          <w:bCs/>
          <w:sz w:val="22"/>
          <w:szCs w:val="22"/>
        </w:rPr>
        <w:t>ai sensi dell’art. 60 del D.lgs. 18 aprile 2016 n.50 e ss.mm e ii. per l’affidamento dei servizi attinenti all’architettura e all’ingegneria di progettazione definitiva ed esecutiva, direzione lavori e coordinamento per la sicurezza, relativi all’intervento di “Realizzazione della nuova tenenza della Guardia di Finanza di Fidenza in Via Damiano Chiesa”, (scheda PRV0014)</w:t>
      </w:r>
      <w:r w:rsidR="006F0E5E">
        <w:rPr>
          <w:rFonts w:ascii="Arial" w:hAnsi="Arial" w:cs="Arial"/>
          <w:bCs/>
          <w:sz w:val="22"/>
          <w:szCs w:val="22"/>
        </w:rPr>
        <w:t>.</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6F0E5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6F0E5E" w:rsidRPr="00C7507E" w:rsidRDefault="006F0E5E" w:rsidP="006F0E5E">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(per ogni altro consorziato indicare la denominazione sociale, forma giuridica, sede legale, CF e PI);</w:t>
      </w:r>
    </w:p>
    <w:p w:rsidR="006F0E5E" w:rsidRPr="00C7507E" w:rsidRDefault="006F0E5E" w:rsidP="006F0E5E">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6F0E5E" w:rsidRPr="00C7507E" w:rsidRDefault="006F0E5E" w:rsidP="006F0E5E">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2"/>
        </w:numPr>
        <w:spacing w:after="0" w:line="240" w:lineRule="auto"/>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6F0E5E" w:rsidRPr="00C7507E" w:rsidRDefault="006F0E5E" w:rsidP="006F0E5E">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6F0E5E" w:rsidRPr="00C7507E" w:rsidRDefault="006F0E5E" w:rsidP="006F0E5E">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lastRenderedPageBreak/>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6F0E5E" w:rsidRDefault="006F0E5E" w:rsidP="006F0E5E">
      <w:pPr>
        <w:widowControl w:val="0"/>
        <w:numPr>
          <w:ilvl w:val="0"/>
          <w:numId w:val="5"/>
        </w:numPr>
        <w:spacing w:after="120" w:line="276" w:lineRule="auto"/>
        <w:ind w:left="426"/>
        <w:rPr>
          <w:rFonts w:ascii="Arial" w:hAnsi="Arial" w:cs="Arial"/>
          <w:sz w:val="22"/>
          <w:szCs w:val="22"/>
        </w:rPr>
      </w:pPr>
      <w:r w:rsidRPr="00371038">
        <w:rPr>
          <w:rFonts w:ascii="Arial" w:hAnsi="Arial" w:cs="Arial"/>
          <w:b/>
          <w:sz w:val="22"/>
          <w:szCs w:val="22"/>
        </w:rPr>
        <w:t>(</w:t>
      </w:r>
      <w:r w:rsidRPr="00371038">
        <w:rPr>
          <w:rFonts w:ascii="Arial" w:hAnsi="Arial" w:cs="Arial"/>
          <w:b/>
          <w:i/>
          <w:sz w:val="22"/>
          <w:szCs w:val="22"/>
        </w:rPr>
        <w:t xml:space="preserve">nel caso di professionista </w:t>
      </w:r>
      <w:proofErr w:type="spellStart"/>
      <w:r w:rsidRPr="00371038">
        <w:rPr>
          <w:rFonts w:ascii="Arial" w:hAnsi="Arial" w:cs="Arial"/>
          <w:b/>
          <w:i/>
          <w:sz w:val="22"/>
          <w:szCs w:val="22"/>
        </w:rPr>
        <w:t>signolo</w:t>
      </w:r>
      <w:proofErr w:type="spellEnd"/>
      <w:r w:rsidRPr="00371038">
        <w:rPr>
          <w:rFonts w:ascii="Arial" w:hAnsi="Arial" w:cs="Arial"/>
          <w:b/>
          <w:sz w:val="22"/>
          <w:szCs w:val="22"/>
        </w:rPr>
        <w:t>)</w:t>
      </w:r>
      <w:r w:rsidRPr="00A71ADD">
        <w:rPr>
          <w:rFonts w:ascii="Arial" w:hAnsi="Arial" w:cs="Arial"/>
          <w:sz w:val="22"/>
          <w:szCs w:val="22"/>
        </w:rPr>
        <w:t xml:space="preserve"> di essere in possesso dei titoli di studio e di tutte le abilitazioni necessarie ai fini dell’</w:t>
      </w:r>
      <w:proofErr w:type="spellStart"/>
      <w:r w:rsidRPr="00A71ADD">
        <w:rPr>
          <w:rFonts w:ascii="Arial" w:hAnsi="Arial" w:cs="Arial"/>
          <w:sz w:val="22"/>
          <w:szCs w:val="22"/>
        </w:rPr>
        <w:t>espletamente</w:t>
      </w:r>
      <w:proofErr w:type="spellEnd"/>
      <w:r w:rsidRPr="00A71ADD">
        <w:rPr>
          <w:rFonts w:ascii="Arial" w:hAnsi="Arial" w:cs="Arial"/>
          <w:sz w:val="22"/>
          <w:szCs w:val="22"/>
        </w:rPr>
        <w:t xml:space="preserve"> dell’incarico, indicando gli estremi delle iscrizioni agli albi di riferimento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A71ADD">
        <w:rPr>
          <w:rFonts w:ascii="Arial" w:hAnsi="Arial" w:cs="Arial"/>
          <w:sz w:val="22"/>
          <w:szCs w:val="22"/>
        </w:rPr>
        <w:t xml:space="preserve"> (indicare n. e anno di iscrizione);</w:t>
      </w:r>
    </w:p>
    <w:p w:rsidR="006F0E5E" w:rsidRPr="00A71ADD" w:rsidRDefault="006F0E5E" w:rsidP="006F0E5E">
      <w:pPr>
        <w:widowControl w:val="0"/>
        <w:numPr>
          <w:ilvl w:val="0"/>
          <w:numId w:val="5"/>
        </w:numPr>
        <w:spacing w:after="120" w:line="276" w:lineRule="auto"/>
        <w:ind w:left="426"/>
        <w:rPr>
          <w:rFonts w:ascii="Arial" w:hAnsi="Arial" w:cs="Arial"/>
          <w:sz w:val="22"/>
          <w:szCs w:val="22"/>
        </w:rPr>
      </w:pPr>
      <w:r w:rsidRPr="00371038">
        <w:rPr>
          <w:rFonts w:ascii="Arial" w:hAnsi="Arial" w:cs="Arial"/>
          <w:b/>
          <w:sz w:val="22"/>
          <w:szCs w:val="22"/>
        </w:rPr>
        <w:t>(</w:t>
      </w:r>
      <w:r w:rsidRPr="00371038">
        <w:rPr>
          <w:rFonts w:ascii="Arial" w:hAnsi="Arial" w:cs="Arial"/>
          <w:b/>
          <w:i/>
          <w:sz w:val="22"/>
          <w:szCs w:val="22"/>
        </w:rPr>
        <w:t>nel caso di concorrente diverso dal professionista singolo</w:t>
      </w:r>
      <w:r w:rsidRPr="00371038">
        <w:rPr>
          <w:rFonts w:ascii="Arial" w:hAnsi="Arial" w:cs="Arial"/>
          <w:b/>
          <w:sz w:val="22"/>
          <w:szCs w:val="22"/>
        </w:rPr>
        <w:t>)</w:t>
      </w:r>
      <w:r w:rsidRPr="00A71ADD">
        <w:rPr>
          <w:rFonts w:ascii="Arial" w:hAnsi="Arial" w:cs="Arial"/>
          <w:sz w:val="22"/>
          <w:szCs w:val="22"/>
        </w:rPr>
        <w:t xml:space="preserve"> che l’incarico ogget</w:t>
      </w:r>
      <w:r>
        <w:rPr>
          <w:rFonts w:ascii="Arial" w:hAnsi="Arial" w:cs="Arial"/>
          <w:sz w:val="22"/>
          <w:szCs w:val="22"/>
        </w:rPr>
        <w:t>to dell’appalto sarà svolto dai seguenti professionist</w:t>
      </w:r>
      <w:r w:rsidRPr="00A71ADD">
        <w:rPr>
          <w:rFonts w:ascii="Arial" w:hAnsi="Arial" w:cs="Arial"/>
          <w:sz w:val="22"/>
          <w:szCs w:val="22"/>
        </w:rPr>
        <w:t>i</w:t>
      </w:r>
      <w:r w:rsidRPr="00A71ADD">
        <w:rPr>
          <w:rStyle w:val="Rimandonotaapidipagina"/>
          <w:rFonts w:ascii="Arial" w:hAnsi="Arial" w:cs="Arial"/>
          <w:sz w:val="22"/>
          <w:szCs w:val="22"/>
        </w:rPr>
        <w:footnoteReference w:id="7"/>
      </w:r>
      <w:r w:rsidRPr="00C67CC7">
        <w:rPr>
          <w:rFonts w:ascii="Arial" w:hAnsi="Arial" w:cs="Arial"/>
          <w:sz w:val="22"/>
          <w:szCs w:val="22"/>
          <w:vertAlign w:val="superscript"/>
        </w:rPr>
        <w:t>,</w:t>
      </w:r>
      <w:r w:rsidRPr="00A71ADD">
        <w:rPr>
          <w:rStyle w:val="Rimandonotaapidipagina"/>
          <w:rFonts w:ascii="Arial" w:hAnsi="Arial" w:cs="Arial"/>
          <w:sz w:val="22"/>
          <w:szCs w:val="22"/>
        </w:rPr>
        <w:footnoteReference w:id="8"/>
      </w:r>
      <w:r>
        <w:rPr>
          <w:rFonts w:ascii="Arial" w:hAnsi="Arial" w:cs="Arial"/>
          <w:sz w:val="22"/>
          <w:szCs w:val="22"/>
          <w:vertAlign w:val="superscript"/>
        </w:rPr>
        <w:t xml:space="preserve"> </w:t>
      </w:r>
      <w:r>
        <w:rPr>
          <w:rFonts w:ascii="Arial" w:hAnsi="Arial" w:cs="Arial"/>
          <w:sz w:val="22"/>
          <w:szCs w:val="22"/>
        </w:rPr>
        <w:t>(</w:t>
      </w:r>
      <w:r w:rsidRPr="000F2809">
        <w:rPr>
          <w:rFonts w:ascii="Arial" w:hAnsi="Arial" w:cs="Arial"/>
          <w:b/>
          <w:sz w:val="22"/>
          <w:szCs w:val="22"/>
        </w:rPr>
        <w:t>nota:</w:t>
      </w:r>
      <w:r>
        <w:rPr>
          <w:rFonts w:ascii="Arial" w:hAnsi="Arial" w:cs="Arial"/>
          <w:sz w:val="22"/>
          <w:szCs w:val="22"/>
        </w:rPr>
        <w:t xml:space="preserve"> si segue l’individuazione delle figure professionali con le stesse lettere utilizzate al punto 9.2 del Disciplinare di Gara)</w:t>
      </w:r>
      <w:r w:rsidRPr="00A71ADD">
        <w:rPr>
          <w:rFonts w:ascii="Arial" w:hAnsi="Arial" w:cs="Arial"/>
          <w:sz w:val="22"/>
          <w:szCs w:val="22"/>
        </w:rPr>
        <w:t>:</w:t>
      </w:r>
    </w:p>
    <w:p w:rsidR="006F0E5E" w:rsidRPr="00A71ADD" w:rsidRDefault="006F0E5E" w:rsidP="006F0E5E">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della Progettazione </w:t>
      </w:r>
      <w:r w:rsidR="00AF5431">
        <w:rPr>
          <w:rFonts w:ascii="Arial" w:hAnsi="Arial" w:cs="Arial"/>
          <w:b/>
        </w:rPr>
        <w:t>Architettonica</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(indicare la qualifica professionale</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indicata nella Struttura Operativa Minima di cui al punto 9.2</w:t>
      </w:r>
      <w:r w:rsidR="00AF5431">
        <w:rPr>
          <w:rFonts w:ascii="Arial" w:hAnsi="Arial" w:cs="Arial"/>
        </w:rPr>
        <w:t xml:space="preserve"> del </w:t>
      </w:r>
      <w:r>
        <w:rPr>
          <w:rFonts w:ascii="Arial" w:hAnsi="Arial" w:cs="Arial"/>
        </w:rPr>
        <w:t>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 xml:space="preserve">indicare la natura del rapporto professionale </w:t>
      </w:r>
      <w:r w:rsidR="00AF5431">
        <w:rPr>
          <w:rFonts w:ascii="Arial" w:hAnsi="Arial" w:cs="Arial"/>
        </w:rPr>
        <w:t>i</w:t>
      </w:r>
      <w:r w:rsidRPr="00A71ADD">
        <w:rPr>
          <w:rFonts w:ascii="Arial" w:hAnsi="Arial" w:cs="Arial"/>
        </w:rPr>
        <w:t>ntercorrente con l’operatore economico partecipante alla gara);</w:t>
      </w:r>
    </w:p>
    <w:p w:rsidR="006F0E5E" w:rsidRPr="00A71ADD" w:rsidRDefault="006F0E5E" w:rsidP="006F0E5E">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della Progettazione </w:t>
      </w:r>
      <w:r>
        <w:rPr>
          <w:rFonts w:ascii="Arial" w:hAnsi="Arial" w:cs="Arial"/>
          <w:b/>
        </w:rPr>
        <w:t>Strutturale</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A71ADD">
        <w:rPr>
          <w:rFonts w:ascii="Arial" w:hAnsi="Arial" w:cs="Arial"/>
        </w:rPr>
        <w:t>(indicare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w:t>
      </w:r>
      <w:r w:rsidR="00AF5431">
        <w:rPr>
          <w:rFonts w:ascii="Arial" w:hAnsi="Arial" w:cs="Arial"/>
        </w:rPr>
        <w:t xml:space="preserve"> punto 9.2 del</w:t>
      </w:r>
      <w:r>
        <w:rPr>
          <w:rFonts w:ascii="Arial" w:hAnsi="Arial" w:cs="Arial"/>
        </w:rPr>
        <w:t xml:space="preserve">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6F0E5E" w:rsidRPr="00A71ADD" w:rsidRDefault="006F0E5E" w:rsidP="006F0E5E">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della Progettazione </w:t>
      </w:r>
      <w:r>
        <w:rPr>
          <w:rFonts w:ascii="Arial" w:hAnsi="Arial" w:cs="Arial"/>
          <w:b/>
        </w:rPr>
        <w:t>della Progettazione Impiantistica</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w:t>
      </w:r>
      <w:r w:rsidR="00AF5431">
        <w:rPr>
          <w:rFonts w:ascii="Arial" w:hAnsi="Arial" w:cs="Arial"/>
        </w:rPr>
        <w:t xml:space="preserve"> punto 9.2 del</w:t>
      </w:r>
      <w:r>
        <w:rPr>
          <w:rFonts w:ascii="Arial" w:hAnsi="Arial" w:cs="Arial"/>
        </w:rPr>
        <w:t xml:space="preserve">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6F0E5E" w:rsidRPr="00A71ADD" w:rsidRDefault="006F0E5E" w:rsidP="006F0E5E">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w:t>
      </w:r>
      <w:r>
        <w:rPr>
          <w:rFonts w:ascii="Arial" w:hAnsi="Arial" w:cs="Arial"/>
          <w:b/>
        </w:rPr>
        <w:t>per il Coordinamento per la Sicurezza</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w:t>
      </w:r>
      <w:r>
        <w:rPr>
          <w:rFonts w:ascii="Arial" w:hAnsi="Arial" w:cs="Arial"/>
        </w:rPr>
        <w:lastRenderedPageBreak/>
        <w:t>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w:t>
      </w:r>
      <w:r w:rsidR="00AF5431">
        <w:rPr>
          <w:rFonts w:ascii="Arial" w:hAnsi="Arial" w:cs="Arial"/>
        </w:rPr>
        <w:t xml:space="preserve">punto 9.2 del </w:t>
      </w:r>
      <w:r>
        <w:rPr>
          <w:rFonts w:ascii="Arial" w:hAnsi="Arial" w:cs="Arial"/>
        </w:rPr>
        <w:t>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6F0E5E" w:rsidRPr="00A71ADD" w:rsidRDefault="006F0E5E" w:rsidP="006F0E5E">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della Progettazione </w:t>
      </w:r>
      <w:r>
        <w:rPr>
          <w:rFonts w:ascii="Arial" w:hAnsi="Arial" w:cs="Arial"/>
          <w:b/>
        </w:rPr>
        <w:t>Antincendio</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w:t>
      </w:r>
      <w:r w:rsidR="00AF5431">
        <w:rPr>
          <w:rFonts w:ascii="Arial" w:hAnsi="Arial" w:cs="Arial"/>
        </w:rPr>
        <w:t xml:space="preserve"> punto 9.2 del</w:t>
      </w:r>
      <w:r>
        <w:rPr>
          <w:rFonts w:ascii="Arial" w:hAnsi="Arial" w:cs="Arial"/>
        </w:rPr>
        <w:t xml:space="preserve">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6F0E5E" w:rsidRDefault="006F0E5E" w:rsidP="006F0E5E">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della </w:t>
      </w:r>
      <w:r>
        <w:rPr>
          <w:rFonts w:ascii="Arial" w:hAnsi="Arial" w:cs="Arial"/>
          <w:b/>
        </w:rPr>
        <w:t>Direzione dei Lavori</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w:t>
      </w:r>
      <w:r w:rsidR="00AF5431">
        <w:rPr>
          <w:rFonts w:ascii="Arial" w:hAnsi="Arial" w:cs="Arial"/>
        </w:rPr>
        <w:t xml:space="preserve"> punto 9.2 del</w:t>
      </w:r>
      <w:r>
        <w:rPr>
          <w:rFonts w:ascii="Arial" w:hAnsi="Arial" w:cs="Arial"/>
        </w:rPr>
        <w:t xml:space="preserve">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6F0E5E" w:rsidRPr="00843814" w:rsidRDefault="006F0E5E" w:rsidP="006F0E5E">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w:t>
      </w:r>
      <w:r>
        <w:rPr>
          <w:rFonts w:ascii="Arial" w:hAnsi="Arial" w:cs="Arial"/>
          <w:b/>
        </w:rPr>
        <w:t xml:space="preserve">delle attività di </w:t>
      </w:r>
      <w:r w:rsidR="00AF5431">
        <w:rPr>
          <w:rFonts w:ascii="Arial" w:hAnsi="Arial" w:cs="Arial"/>
          <w:b/>
        </w:rPr>
        <w:t>rilievo plano-altimetrico e dello stato dei luoghi</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w:t>
      </w:r>
      <w:r w:rsidR="00AF5431">
        <w:rPr>
          <w:rFonts w:ascii="Arial" w:hAnsi="Arial" w:cs="Arial"/>
        </w:rPr>
        <w:t xml:space="preserve"> punto 9.2 del</w:t>
      </w:r>
      <w:r>
        <w:rPr>
          <w:rFonts w:ascii="Arial" w:hAnsi="Arial" w:cs="Arial"/>
        </w:rPr>
        <w:t xml:space="preserve">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6F0E5E" w:rsidRPr="00843814" w:rsidRDefault="006F0E5E" w:rsidP="006F0E5E">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Responsabile del</w:t>
      </w:r>
      <w:r>
        <w:rPr>
          <w:rFonts w:ascii="Arial" w:hAnsi="Arial" w:cs="Arial"/>
          <w:b/>
        </w:rPr>
        <w:t>l’indagine archeologica</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w:t>
      </w:r>
      <w:r w:rsidR="00AF5431">
        <w:rPr>
          <w:rFonts w:ascii="Arial" w:hAnsi="Arial" w:cs="Arial"/>
        </w:rPr>
        <w:t xml:space="preserve"> punto 9.2 del</w:t>
      </w:r>
      <w:r>
        <w:rPr>
          <w:rFonts w:ascii="Arial" w:hAnsi="Arial" w:cs="Arial"/>
        </w:rPr>
        <w:t xml:space="preserve">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6F0E5E" w:rsidRPr="00843814" w:rsidRDefault="006F0E5E" w:rsidP="006F0E5E">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della </w:t>
      </w:r>
      <w:r>
        <w:rPr>
          <w:rFonts w:ascii="Arial" w:hAnsi="Arial" w:cs="Arial"/>
          <w:b/>
        </w:rPr>
        <w:t>relazione geologica</w:t>
      </w:r>
      <w:r w:rsidR="002B7790">
        <w:rPr>
          <w:rFonts w:ascii="Arial" w:hAnsi="Arial" w:cs="Arial"/>
          <w:b/>
        </w:rPr>
        <w:t xml:space="preserve"> e geotecnica e con qualifica di Direttore Operativo Geologo in fase di esecuzione lavori</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w:t>
      </w:r>
      <w:r w:rsidR="002B7790">
        <w:rPr>
          <w:rFonts w:ascii="Arial" w:hAnsi="Arial" w:cs="Arial"/>
        </w:rPr>
        <w:t xml:space="preserve"> punto 9.2 del</w:t>
      </w:r>
      <w:r>
        <w:rPr>
          <w:rFonts w:ascii="Arial" w:hAnsi="Arial" w:cs="Arial"/>
        </w:rPr>
        <w:t xml:space="preserve">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6F0E5E" w:rsidRPr="00843814" w:rsidRDefault="006F0E5E" w:rsidP="006F0E5E">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w:t>
      </w:r>
      <w:r>
        <w:rPr>
          <w:rFonts w:ascii="Arial" w:hAnsi="Arial" w:cs="Arial"/>
          <w:b/>
        </w:rPr>
        <w:t>del processo BIM</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w:t>
      </w:r>
      <w:r>
        <w:rPr>
          <w:rFonts w:ascii="Arial" w:hAnsi="Arial" w:cs="Arial"/>
        </w:rPr>
        <w:lastRenderedPageBreak/>
        <w:t>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w:t>
      </w:r>
      <w:r w:rsidR="002B7790">
        <w:rPr>
          <w:rFonts w:ascii="Arial" w:hAnsi="Arial" w:cs="Arial"/>
        </w:rPr>
        <w:t xml:space="preserve">punto 9.2 del </w:t>
      </w:r>
      <w:r>
        <w:rPr>
          <w:rFonts w:ascii="Arial" w:hAnsi="Arial" w:cs="Arial"/>
        </w:rPr>
        <w:t>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6F0E5E" w:rsidRPr="00843814" w:rsidRDefault="006F0E5E" w:rsidP="006F0E5E">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w:t>
      </w:r>
      <w:r>
        <w:rPr>
          <w:rFonts w:ascii="Arial" w:hAnsi="Arial" w:cs="Arial"/>
          <w:b/>
        </w:rPr>
        <w:t>dell’applicazione dei Criteri Ambientali Minimi</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w:t>
      </w:r>
      <w:r w:rsidR="002B7790">
        <w:rPr>
          <w:rFonts w:ascii="Arial" w:hAnsi="Arial" w:cs="Arial"/>
        </w:rPr>
        <w:t xml:space="preserve">punto 9.2 del </w:t>
      </w:r>
      <w:r>
        <w:rPr>
          <w:rFonts w:ascii="Arial" w:hAnsi="Arial" w:cs="Arial"/>
        </w:rPr>
        <w:t>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l’operatore economico partecipante alla gara);</w:t>
      </w:r>
    </w:p>
    <w:p w:rsidR="006F0E5E" w:rsidRPr="00843814" w:rsidRDefault="006F0E5E" w:rsidP="006F0E5E">
      <w:pPr>
        <w:pStyle w:val="Paragrafoelenco"/>
        <w:widowControl w:val="0"/>
        <w:numPr>
          <w:ilvl w:val="0"/>
          <w:numId w:val="9"/>
        </w:numPr>
        <w:spacing w:after="120"/>
        <w:contextualSpacing w:val="0"/>
        <w:jc w:val="both"/>
        <w:rPr>
          <w:rFonts w:ascii="Arial" w:hAnsi="Arial" w:cs="Arial"/>
        </w:rPr>
      </w:pPr>
      <w:r w:rsidRPr="006B54D7">
        <w:rPr>
          <w:rFonts w:ascii="Arial" w:hAnsi="Arial" w:cs="Arial"/>
          <w:b/>
        </w:rPr>
        <w:t xml:space="preserve">Responsabile </w:t>
      </w:r>
      <w:r>
        <w:rPr>
          <w:rFonts w:ascii="Arial" w:hAnsi="Arial" w:cs="Arial"/>
          <w:b/>
        </w:rPr>
        <w:t>della integrazione delle prestazioni</w:t>
      </w:r>
      <w:r>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(riportare i dati identificativi del professionista)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qualifica professionale di riferimento</w:t>
      </w:r>
      <w:r>
        <w:rPr>
          <w:rFonts w:ascii="Arial" w:hAnsi="Arial" w:cs="Arial"/>
        </w:rPr>
        <w:t xml:space="preserve"> nell’ambito del gruppo di lavoro indicato nel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gli estremi di iscrizione nell’albo professionale di riferimento</w:t>
      </w:r>
      <w:r>
        <w:rPr>
          <w:rFonts w:ascii="Arial" w:hAnsi="Arial" w:cs="Arial"/>
        </w:rPr>
        <w:t xml:space="preserve"> nonché gli eventuali ulteriori requisiti richiesti per la specifica figura professionale indicato nel gruppo di lavoro di cui al disciplinare</w:t>
      </w:r>
      <w:r w:rsidRPr="00A71ADD">
        <w:rPr>
          <w:rFonts w:ascii="Arial" w:hAnsi="Arial" w:cs="Arial"/>
        </w:rPr>
        <w:t xml:space="preserve">) </w:t>
      </w:r>
      <w:r>
        <w:rPr>
          <w:rFonts w:ascii="Arial" w:hAnsi="Arial" w:cs="Arial"/>
        </w:rPr>
        <w:fldChar w:fldCharType="begin">
          <w:ffData>
            <w:name w:val="Tes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A71ADD">
        <w:rPr>
          <w:rFonts w:ascii="Arial" w:hAnsi="Arial" w:cs="Arial"/>
        </w:rPr>
        <w:t xml:space="preserve"> (indicare la natura del rapporto professionale intercorrente con l</w:t>
      </w:r>
      <w:r>
        <w:rPr>
          <w:rFonts w:ascii="Arial" w:hAnsi="Arial" w:cs="Arial"/>
        </w:rPr>
        <w:t>’</w:t>
      </w:r>
      <w:r w:rsidRPr="00A71ADD">
        <w:rPr>
          <w:rFonts w:ascii="Arial" w:hAnsi="Arial" w:cs="Arial"/>
        </w:rPr>
        <w:t>operatore economico partecipante alla gara);</w:t>
      </w:r>
    </w:p>
    <w:p w:rsidR="006F0E5E" w:rsidRPr="00C67CC7" w:rsidRDefault="006F0E5E" w:rsidP="006F0E5E">
      <w:pPr>
        <w:widowControl w:val="0"/>
        <w:spacing w:after="120" w:line="276" w:lineRule="auto"/>
        <w:ind w:left="426"/>
        <w:rPr>
          <w:rFonts w:ascii="Arial" w:hAnsi="Arial" w:cs="Arial"/>
          <w:sz w:val="22"/>
        </w:rPr>
      </w:pPr>
      <w:r w:rsidRPr="00371038">
        <w:rPr>
          <w:rFonts w:ascii="Arial" w:hAnsi="Arial" w:cs="Arial"/>
          <w:b/>
          <w:sz w:val="22"/>
        </w:rPr>
        <w:t>NOTA</w:t>
      </w:r>
      <w:r>
        <w:rPr>
          <w:rFonts w:ascii="Arial" w:hAnsi="Arial" w:cs="Arial"/>
          <w:sz w:val="22"/>
        </w:rPr>
        <w:t xml:space="preserve">: </w:t>
      </w:r>
      <w:r w:rsidRPr="00C67CC7">
        <w:rPr>
          <w:rFonts w:ascii="Arial" w:hAnsi="Arial" w:cs="Arial"/>
          <w:sz w:val="22"/>
        </w:rPr>
        <w:t>Nel caso di indicazione di ulteriori professionisti in aggiunta a quelli della struttura operativa minima</w:t>
      </w:r>
      <w:r>
        <w:rPr>
          <w:rFonts w:ascii="Arial" w:hAnsi="Arial" w:cs="Arial"/>
          <w:sz w:val="22"/>
        </w:rPr>
        <w:t xml:space="preserve"> (c.d. “gruppo di lavoro”)</w:t>
      </w:r>
      <w:r w:rsidRPr="00C67CC7">
        <w:rPr>
          <w:rFonts w:ascii="Arial" w:hAnsi="Arial" w:cs="Arial"/>
          <w:sz w:val="22"/>
        </w:rPr>
        <w:t xml:space="preserve">, il concorrente allegherà al presente modulo una tabella con </w:t>
      </w:r>
      <w:r>
        <w:rPr>
          <w:rFonts w:ascii="Arial" w:hAnsi="Arial" w:cs="Arial"/>
          <w:sz w:val="22"/>
        </w:rPr>
        <w:t xml:space="preserve">i </w:t>
      </w:r>
      <w:r w:rsidRPr="00C67CC7">
        <w:rPr>
          <w:rFonts w:ascii="Arial" w:hAnsi="Arial" w:cs="Arial"/>
          <w:sz w:val="22"/>
        </w:rPr>
        <w:t>medesimi dati qui richiesti</w:t>
      </w:r>
      <w:r>
        <w:rPr>
          <w:rFonts w:ascii="Arial" w:hAnsi="Arial" w:cs="Arial"/>
          <w:sz w:val="22"/>
        </w:rPr>
        <w:t xml:space="preserve"> e</w:t>
      </w:r>
      <w:r w:rsidRPr="00C67CC7">
        <w:rPr>
          <w:rFonts w:ascii="Arial" w:hAnsi="Arial" w:cs="Arial"/>
          <w:sz w:val="22"/>
        </w:rPr>
        <w:t xml:space="preserve"> riferiti ai professionisti ulteriori.</w:t>
      </w:r>
    </w:p>
    <w:p w:rsidR="006F0E5E" w:rsidRDefault="006F0E5E" w:rsidP="006F0E5E">
      <w:pPr>
        <w:widowControl w:val="0"/>
        <w:numPr>
          <w:ilvl w:val="0"/>
          <w:numId w:val="5"/>
        </w:numPr>
        <w:spacing w:after="120" w:line="276" w:lineRule="auto"/>
        <w:ind w:left="426"/>
        <w:rPr>
          <w:rFonts w:ascii="Arial" w:hAnsi="Arial" w:cs="Arial"/>
          <w:sz w:val="22"/>
        </w:rPr>
      </w:pPr>
      <w:r w:rsidRPr="00371038">
        <w:rPr>
          <w:rFonts w:ascii="Arial" w:hAnsi="Arial" w:cs="Arial"/>
          <w:b/>
          <w:i/>
          <w:sz w:val="22"/>
        </w:rPr>
        <w:t>(nel caso di raggruppamenti temporanei)</w:t>
      </w:r>
      <w:r w:rsidRPr="003D70BF">
        <w:rPr>
          <w:rFonts w:ascii="Arial" w:hAnsi="Arial" w:cs="Arial"/>
          <w:i/>
          <w:sz w:val="22"/>
        </w:rPr>
        <w:t xml:space="preserve"> </w:t>
      </w:r>
      <w:r w:rsidRPr="003D70BF">
        <w:rPr>
          <w:rFonts w:ascii="Arial" w:hAnsi="Arial" w:cs="Arial"/>
          <w:sz w:val="22"/>
        </w:rPr>
        <w:t>in ragione di quanto previsto all’art. 4 del Decreto del Ministero delle Infrastrutture e dei Trasporti n. 263 del 2 dicembre 2016 (GU n. 36 del 13 febbraio 2017)</w:t>
      </w:r>
      <w:r>
        <w:rPr>
          <w:rFonts w:ascii="Arial" w:hAnsi="Arial" w:cs="Arial"/>
          <w:sz w:val="22"/>
        </w:rPr>
        <w:t xml:space="preserve"> giovane professionista è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rPr>
        <w:t xml:space="preserve"> (</w:t>
      </w:r>
      <w:r w:rsidRPr="004F697D">
        <w:rPr>
          <w:rFonts w:ascii="Arial" w:hAnsi="Arial" w:cs="Arial"/>
          <w:i/>
          <w:sz w:val="22"/>
        </w:rPr>
        <w:t>indicare i dati identificativi del giovane professionista, titolo di studio, data di abilitazione e n. iscrizione all’albo professionale</w:t>
      </w:r>
      <w:r>
        <w:rPr>
          <w:rFonts w:ascii="Arial" w:hAnsi="Arial" w:cs="Arial"/>
          <w:sz w:val="22"/>
        </w:rPr>
        <w:t>)</w:t>
      </w:r>
      <w:r w:rsidRPr="003D70BF">
        <w:rPr>
          <w:rFonts w:ascii="Arial" w:hAnsi="Arial" w:cs="Arial"/>
          <w:sz w:val="22"/>
        </w:rPr>
        <w:t>;</w:t>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NONCHE’ PER TUTTI I LOTTI OGGETTO DI PARTECIPAZIONE</w:t>
      </w:r>
    </w:p>
    <w:p w:rsidR="00BF39EA" w:rsidRDefault="00BF39EA" w:rsidP="00BF39EA">
      <w:pPr>
        <w:widowControl w:val="0"/>
        <w:rPr>
          <w:rFonts w:ascii="Arial" w:hAnsi="Arial" w:cs="Arial"/>
          <w:sz w:val="22"/>
        </w:rPr>
      </w:pPr>
    </w:p>
    <w:p w:rsidR="002B7790" w:rsidRDefault="002B7790" w:rsidP="00B01860">
      <w:pPr>
        <w:pStyle w:val="Paragrafoelenco"/>
        <w:widowControl w:val="0"/>
        <w:numPr>
          <w:ilvl w:val="0"/>
          <w:numId w:val="5"/>
        </w:numPr>
        <w:ind w:left="426"/>
        <w:jc w:val="both"/>
        <w:rPr>
          <w:rFonts w:ascii="Arial" w:hAnsi="Arial" w:cs="Arial"/>
        </w:rPr>
      </w:pPr>
      <w:r w:rsidRPr="002B7790">
        <w:rPr>
          <w:rFonts w:ascii="Arial" w:hAnsi="Arial" w:cs="Arial"/>
        </w:rPr>
        <w:t xml:space="preserve"> </w:t>
      </w:r>
      <w:r w:rsidR="00BE66F9" w:rsidRPr="002B7790">
        <w:rPr>
          <w:rFonts w:ascii="Arial" w:hAnsi="Arial" w:cs="Arial"/>
        </w:rPr>
        <w:t xml:space="preserve">di accettare il contenuto degli elaborati tecnici messi a disposizione della Stazione appaltante; </w:t>
      </w:r>
    </w:p>
    <w:p w:rsidR="002B7790" w:rsidRDefault="00D80F27" w:rsidP="00B01860">
      <w:pPr>
        <w:pStyle w:val="Paragrafoelenco"/>
        <w:widowControl w:val="0"/>
        <w:numPr>
          <w:ilvl w:val="0"/>
          <w:numId w:val="5"/>
        </w:numPr>
        <w:ind w:left="426"/>
        <w:jc w:val="both"/>
        <w:rPr>
          <w:rFonts w:ascii="Arial" w:hAnsi="Arial" w:cs="Arial"/>
        </w:rPr>
      </w:pPr>
      <w:r w:rsidRPr="002B7790">
        <w:rPr>
          <w:rFonts w:ascii="Arial" w:hAnsi="Arial" w:cs="Arial"/>
        </w:rPr>
        <w:t>di ritenere remunerativa l’offerta economica presentata giacché per la sua formulazione ha preso atto e tenuto conto:</w:t>
      </w:r>
    </w:p>
    <w:p w:rsidR="002B7790" w:rsidRDefault="00D80F27" w:rsidP="00B01860">
      <w:pPr>
        <w:pStyle w:val="Paragrafoelenco"/>
        <w:widowControl w:val="0"/>
        <w:numPr>
          <w:ilvl w:val="1"/>
          <w:numId w:val="5"/>
        </w:numPr>
        <w:jc w:val="both"/>
        <w:rPr>
          <w:rFonts w:ascii="Arial" w:hAnsi="Arial" w:cs="Arial"/>
        </w:rPr>
      </w:pPr>
      <w:r w:rsidRPr="002B7790">
        <w:rPr>
          <w:rFonts w:ascii="Arial" w:hAnsi="Arial" w:cs="Arial"/>
        </w:rPr>
        <w:t>delle condizioni contrattuali e degli oneri compresi quelli eventuali relativi in materia di sicurezza, di assicurazione, di condizioni di lavoro e di previdenza e assistenza in vigore nel luogo dove deve essere svolto il servizio;</w:t>
      </w:r>
    </w:p>
    <w:p w:rsidR="002B7790" w:rsidRPr="002B7790" w:rsidRDefault="00D80F27" w:rsidP="00B01860">
      <w:pPr>
        <w:pStyle w:val="Paragrafoelenco"/>
        <w:widowControl w:val="0"/>
        <w:numPr>
          <w:ilvl w:val="1"/>
          <w:numId w:val="5"/>
        </w:numPr>
        <w:jc w:val="both"/>
        <w:rPr>
          <w:rFonts w:ascii="Arial" w:hAnsi="Arial" w:cs="Arial"/>
        </w:rPr>
      </w:pPr>
      <w:r w:rsidRPr="002B7790">
        <w:rPr>
          <w:rFonts w:ascii="Arial" w:hAnsi="Arial" w:cs="Arial"/>
        </w:rPr>
        <w:t>di tutte le circostanze generali, particolari e locali, nessuna esclusa ed eccettuata che possono avere influito o influire sia sulla prestazione del servizio, sia sulla determinazione della propria offerta;</w:t>
      </w:r>
    </w:p>
    <w:p w:rsidR="002B7790" w:rsidRDefault="00D80F27" w:rsidP="00B01860">
      <w:pPr>
        <w:pStyle w:val="Paragrafoelenco"/>
        <w:numPr>
          <w:ilvl w:val="0"/>
          <w:numId w:val="5"/>
        </w:numPr>
        <w:tabs>
          <w:tab w:val="left" w:pos="360"/>
        </w:tabs>
        <w:ind w:left="426"/>
        <w:jc w:val="both"/>
        <w:rPr>
          <w:rFonts w:ascii="Arial" w:hAnsi="Arial" w:cs="Arial"/>
        </w:rPr>
      </w:pPr>
      <w:r w:rsidRPr="002B7790">
        <w:rPr>
          <w:rFonts w:ascii="Arial" w:hAnsi="Arial" w:cs="Arial"/>
        </w:rPr>
        <w:t>di accettare, senza condizione o riserva alcuna, tutte le norme e disposizioni contenute nella documentazione gara;</w:t>
      </w:r>
    </w:p>
    <w:p w:rsidR="002B7790" w:rsidRDefault="00BE66F9" w:rsidP="00B01860">
      <w:pPr>
        <w:pStyle w:val="Paragrafoelenco"/>
        <w:numPr>
          <w:ilvl w:val="0"/>
          <w:numId w:val="5"/>
        </w:numPr>
        <w:tabs>
          <w:tab w:val="left" w:pos="360"/>
        </w:tabs>
        <w:ind w:left="426"/>
        <w:jc w:val="both"/>
        <w:rPr>
          <w:rFonts w:ascii="Arial" w:hAnsi="Arial" w:cs="Arial"/>
        </w:rPr>
      </w:pPr>
      <w:r w:rsidRPr="002B7790">
        <w:rPr>
          <w:rFonts w:ascii="Arial" w:hAnsi="Arial" w:cs="Arial"/>
        </w:rPr>
        <w:t xml:space="preserve">che l’offerta è valida e vincolante per 240 giorni consecutivi a decorrere dalla scadenza del termine per la presentazione delle offerte; </w:t>
      </w:r>
    </w:p>
    <w:p w:rsidR="00BE66F9" w:rsidRPr="002B7790" w:rsidRDefault="00E42383" w:rsidP="00B01860">
      <w:pPr>
        <w:pStyle w:val="Paragrafoelenco"/>
        <w:numPr>
          <w:ilvl w:val="0"/>
          <w:numId w:val="5"/>
        </w:numPr>
        <w:tabs>
          <w:tab w:val="left" w:pos="360"/>
        </w:tabs>
        <w:ind w:left="426" w:hanging="426"/>
        <w:jc w:val="both"/>
        <w:rPr>
          <w:rFonts w:ascii="Arial" w:hAnsi="Arial" w:cs="Arial"/>
        </w:rPr>
      </w:pPr>
      <w:r w:rsidRPr="002B7790">
        <w:rPr>
          <w:rFonts w:ascii="Arial" w:hAnsi="Arial" w:cs="Arial"/>
        </w:rPr>
        <w:fldChar w:fldCharType="begin">
          <w:ffData>
            <w:name w:val="Controllo1"/>
            <w:enabled/>
            <w:calcOnExit w:val="0"/>
            <w:checkBox>
              <w:sizeAuto/>
              <w:default w:val="0"/>
            </w:checkBox>
          </w:ffData>
        </w:fldChar>
      </w:r>
      <w:r w:rsidRPr="002B7790">
        <w:rPr>
          <w:rFonts w:ascii="Arial" w:hAnsi="Arial" w:cs="Arial"/>
        </w:rPr>
        <w:instrText xml:space="preserve"> FORMCHECKBOX </w:instrText>
      </w:r>
      <w:r w:rsidR="00EA14A0">
        <w:rPr>
          <w:rFonts w:ascii="Arial" w:hAnsi="Arial" w:cs="Arial"/>
        </w:rPr>
      </w:r>
      <w:r w:rsidR="00EA14A0">
        <w:rPr>
          <w:rFonts w:ascii="Arial" w:hAnsi="Arial" w:cs="Arial"/>
        </w:rPr>
        <w:fldChar w:fldCharType="separate"/>
      </w:r>
      <w:r w:rsidRPr="002B7790">
        <w:rPr>
          <w:rFonts w:ascii="Arial" w:hAnsi="Arial" w:cs="Arial"/>
        </w:rPr>
        <w:fldChar w:fldCharType="end"/>
      </w:r>
      <w:r w:rsidR="00BE66F9" w:rsidRPr="002B7790">
        <w:rPr>
          <w:rFonts w:ascii="Arial" w:hAnsi="Arial" w:cs="Arial"/>
        </w:rPr>
        <w:t xml:space="preserve"> di autorizzare, qualora un partecipante alla gara eserciti, ai sensi della legge 241/90, il diritto di accesso agli atti, ovvero il diritto di “accesso civico” ai sensi del </w:t>
      </w:r>
      <w:proofErr w:type="spellStart"/>
      <w:r w:rsidR="00BE66F9" w:rsidRPr="002B7790">
        <w:rPr>
          <w:rFonts w:ascii="Arial" w:hAnsi="Arial" w:cs="Arial"/>
        </w:rPr>
        <w:t>D.Lgs.</w:t>
      </w:r>
      <w:proofErr w:type="spellEnd"/>
      <w:r w:rsidR="00BE66F9" w:rsidRPr="002B7790">
        <w:rPr>
          <w:rFonts w:ascii="Arial" w:hAnsi="Arial" w:cs="Arial"/>
        </w:rPr>
        <w:t xml:space="preserve"> 25 maggio </w:t>
      </w:r>
      <w:r w:rsidR="00BE66F9" w:rsidRPr="002B7790">
        <w:rPr>
          <w:rFonts w:ascii="Arial" w:hAnsi="Arial" w:cs="Arial"/>
        </w:rPr>
        <w:lastRenderedPageBreak/>
        <w:t>2016, n. 97, l’Agenzia a rilasciare copia di tutta la documentazione presentata per la partecipazione alla presente procedura</w:t>
      </w:r>
    </w:p>
    <w:p w:rsidR="00BE66F9" w:rsidRPr="00C7507E" w:rsidRDefault="00BE66F9" w:rsidP="00B01860">
      <w:pPr>
        <w:widowControl w:val="0"/>
        <w:spacing w:after="120"/>
        <w:ind w:left="426" w:right="91" w:hanging="426"/>
        <w:rPr>
          <w:rFonts w:ascii="Arial" w:hAnsi="Arial" w:cs="Arial"/>
          <w:i/>
          <w:sz w:val="22"/>
          <w:szCs w:val="22"/>
        </w:rPr>
      </w:pPr>
      <w:r w:rsidRPr="00C7507E">
        <w:rPr>
          <w:rFonts w:ascii="Arial" w:hAnsi="Arial" w:cs="Arial"/>
          <w:i/>
          <w:sz w:val="22"/>
          <w:szCs w:val="22"/>
        </w:rPr>
        <w:t>ovvero, in alternativa,</w:t>
      </w:r>
    </w:p>
    <w:p w:rsidR="00B01860" w:rsidRDefault="00E42383" w:rsidP="00B01860">
      <w:pPr>
        <w:widowControl w:val="0"/>
        <w:spacing w:after="120"/>
        <w:ind w:left="426" w:right="91" w:hanging="426"/>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EA14A0">
        <w:rPr>
          <w:rFonts w:ascii="Arial" w:hAnsi="Arial" w:cs="Arial"/>
          <w:sz w:val="22"/>
          <w:szCs w:val="22"/>
        </w:rPr>
      </w:r>
      <w:r w:rsidR="00EA14A0">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B01860" w:rsidRDefault="00B01860" w:rsidP="00B01860">
      <w:pPr>
        <w:widowControl w:val="0"/>
        <w:spacing w:after="120"/>
        <w:ind w:left="426" w:right="91"/>
        <w:rPr>
          <w:rFonts w:ascii="Arial" w:hAnsi="Arial" w:cs="Arial"/>
          <w:sz w:val="22"/>
          <w:szCs w:val="22"/>
        </w:rPr>
      </w:pPr>
      <w:r>
        <w:rPr>
          <w:rFonts w:ascii="Arial" w:hAnsi="Arial" w:cs="Arial"/>
          <w:b/>
          <w:sz w:val="22"/>
          <w:szCs w:val="22"/>
        </w:rPr>
        <w:t>Nota:</w:t>
      </w:r>
      <w:r w:rsidR="0024409C" w:rsidRPr="00C7507E">
        <w:rPr>
          <w:rFonts w:ascii="Arial" w:hAnsi="Arial" w:cs="Arial"/>
          <w:sz w:val="22"/>
          <w:szCs w:val="22"/>
        </w:rPr>
        <w:t xml:space="preserve"> L’Agenzia si riserva di valutare la compatibilità dell’istanza di riservatezza con il diritto di accesso agli atti. </w:t>
      </w:r>
    </w:p>
    <w:p w:rsidR="002B7790" w:rsidRPr="00B01860" w:rsidRDefault="002B7790" w:rsidP="00B01860">
      <w:pPr>
        <w:pStyle w:val="Paragrafoelenco"/>
        <w:widowControl w:val="0"/>
        <w:numPr>
          <w:ilvl w:val="0"/>
          <w:numId w:val="5"/>
        </w:numPr>
        <w:spacing w:afterLines="120" w:after="288"/>
        <w:ind w:left="426" w:right="89"/>
        <w:jc w:val="both"/>
        <w:rPr>
          <w:rFonts w:ascii="Arial" w:hAnsi="Arial" w:cs="Arial"/>
        </w:rPr>
      </w:pPr>
      <w:r w:rsidRPr="00B01860">
        <w:rPr>
          <w:rFonts w:ascii="Arial" w:hAnsi="Arial" w:cs="Arial"/>
        </w:rPr>
        <w:t>di prendere atto che per la valutazione delle offerte, la Stazione Appaltante si avvarrà dell’</w:t>
      </w:r>
      <w:r w:rsidRPr="00B01860">
        <w:rPr>
          <w:rFonts w:ascii="Arial" w:hAnsi="Arial" w:cs="Arial"/>
          <w:i/>
        </w:rPr>
        <w:t>inversione procedimentale</w:t>
      </w:r>
      <w:r w:rsidRPr="00B01860">
        <w:rPr>
          <w:rFonts w:ascii="Arial" w:hAnsi="Arial" w:cs="Arial"/>
        </w:rPr>
        <w:t xml:space="preserve">, facoltà di cui al combinato disposto dell’art.1 comma 3 della Legge 14/06/2019 n. 55 e dell’art. 133 comma 8 del Codice degli Appalti.; </w:t>
      </w:r>
    </w:p>
    <w:p w:rsidR="00B01860" w:rsidRDefault="00B01860" w:rsidP="00D20422">
      <w:pPr>
        <w:pStyle w:val="Paragrafoelenco"/>
        <w:spacing w:before="100" w:beforeAutospacing="1" w:after="100" w:afterAutospacing="1"/>
        <w:ind w:left="502"/>
        <w:jc w:val="center"/>
        <w:rPr>
          <w:rFonts w:ascii="Arial" w:hAnsi="Arial" w:cs="Arial"/>
          <w:b/>
        </w:rPr>
      </w:pP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9"/>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A0" w:rsidRDefault="00EA14A0">
      <w:r>
        <w:separator/>
      </w:r>
    </w:p>
  </w:endnote>
  <w:endnote w:type="continuationSeparator" w:id="0">
    <w:p w:rsidR="00EA14A0" w:rsidRDefault="00EA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E" w:rsidRPr="00DA6969" w:rsidRDefault="006F0E5E"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6F0E5E" w:rsidRDefault="006F0E5E"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08514D">
          <w:rPr>
            <w:rFonts w:ascii="Arial" w:hAnsi="Arial" w:cs="Arial"/>
            <w:noProof/>
            <w:sz w:val="20"/>
            <w:szCs w:val="20"/>
          </w:rPr>
          <w:t>7</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08514D">
          <w:rPr>
            <w:rFonts w:ascii="Arial" w:hAnsi="Arial" w:cs="Arial"/>
            <w:noProof/>
            <w:sz w:val="20"/>
            <w:szCs w:val="20"/>
          </w:rPr>
          <w:t>7</w:t>
        </w:r>
        <w:r w:rsidRPr="00090339">
          <w:rPr>
            <w:rFonts w:ascii="Arial" w:hAnsi="Arial" w:cs="Arial"/>
            <w:sz w:val="20"/>
            <w:szCs w:val="20"/>
          </w:rPr>
          <w:fldChar w:fldCharType="end"/>
        </w:r>
      </w:p>
    </w:sdtContent>
  </w:sdt>
  <w:p w:rsidR="006F0E5E" w:rsidRPr="001F387D" w:rsidRDefault="006F0E5E">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E" w:rsidRDefault="006F0E5E"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A0" w:rsidRDefault="00EA14A0">
      <w:r>
        <w:separator/>
      </w:r>
    </w:p>
  </w:footnote>
  <w:footnote w:type="continuationSeparator" w:id="0">
    <w:p w:rsidR="00EA14A0" w:rsidRDefault="00EA14A0">
      <w:r>
        <w:continuationSeparator/>
      </w:r>
    </w:p>
  </w:footnote>
  <w:footnote w:id="1">
    <w:p w:rsidR="006F0E5E" w:rsidRPr="004D3D19" w:rsidRDefault="006F0E5E">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6F0E5E" w:rsidRPr="004D3D19" w:rsidRDefault="006F0E5E"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6F0E5E" w:rsidRPr="004D3D19" w:rsidRDefault="006F0E5E"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6F0E5E" w:rsidRPr="004D3D19" w:rsidRDefault="006F0E5E"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p>
    <w:p w:rsidR="006F0E5E" w:rsidRPr="004D3D19" w:rsidRDefault="006F0E5E"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 </w:t>
      </w:r>
    </w:p>
  </w:footnote>
  <w:footnote w:id="4">
    <w:p w:rsidR="006F0E5E" w:rsidRPr="004D3D19" w:rsidRDefault="006F0E5E">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6F0E5E" w:rsidRPr="004D3D19" w:rsidRDefault="006F0E5E">
      <w:pPr>
        <w:pStyle w:val="Testonotaapidipagina"/>
      </w:pPr>
      <w:r w:rsidRPr="004D3D19">
        <w:rPr>
          <w:rStyle w:val="Rimandonotaapidipagina"/>
        </w:rPr>
        <w:footnoteRef/>
      </w:r>
      <w:r w:rsidRPr="004D3D19">
        <w:t xml:space="preserve"> cfr. nota 3</w:t>
      </w:r>
    </w:p>
  </w:footnote>
  <w:footnote w:id="6">
    <w:p w:rsidR="006F0E5E" w:rsidRPr="004D3D19" w:rsidRDefault="006F0E5E">
      <w:pPr>
        <w:pStyle w:val="Testonotaapidipagina"/>
      </w:pPr>
      <w:r w:rsidRPr="004D3D19">
        <w:rPr>
          <w:rStyle w:val="Rimandonotaapidipagina"/>
        </w:rPr>
        <w:footnoteRef/>
      </w:r>
      <w:r w:rsidRPr="004D3D19">
        <w:t xml:space="preserve"> Cfr. nota 4</w:t>
      </w:r>
    </w:p>
  </w:footnote>
  <w:footnote w:id="7">
    <w:p w:rsidR="006F0E5E" w:rsidRPr="00D83A21" w:rsidRDefault="006F0E5E" w:rsidP="006F0E5E">
      <w:pPr>
        <w:pStyle w:val="Testonotaapidipagina"/>
        <w:contextualSpacing/>
        <w:rPr>
          <w:rFonts w:ascii="Arial" w:hAnsi="Arial" w:cs="Arial"/>
        </w:rPr>
      </w:pPr>
      <w:r w:rsidRPr="007053E2">
        <w:rPr>
          <w:rStyle w:val="Rimandonotaapidipagina"/>
          <w:rFonts w:ascii="Arial" w:hAnsi="Arial" w:cs="Arial"/>
        </w:rPr>
        <w:footnoteRef/>
      </w:r>
      <w:r w:rsidRPr="007053E2">
        <w:rPr>
          <w:rFonts w:ascii="Arial" w:hAnsi="Arial" w:cs="Arial"/>
        </w:rPr>
        <w:t xml:space="preserve"> I professionisti deputati all’esecuzione del s</w:t>
      </w:r>
      <w:r w:rsidRPr="001F56E9">
        <w:rPr>
          <w:rFonts w:ascii="Arial" w:hAnsi="Arial" w:cs="Arial"/>
        </w:rPr>
        <w:t>ervizio indicati nella domanda di partecipazione dovranno comunque corrisponde</w:t>
      </w:r>
      <w:r>
        <w:rPr>
          <w:rFonts w:ascii="Arial" w:hAnsi="Arial" w:cs="Arial"/>
        </w:rPr>
        <w:t xml:space="preserve">re con quelli richiesti al par.9.2 </w:t>
      </w:r>
      <w:r w:rsidRPr="001F56E9">
        <w:rPr>
          <w:rFonts w:ascii="Arial" w:hAnsi="Arial" w:cs="Arial"/>
        </w:rPr>
        <w:t>del Disciplinare quali componenti della struttura operativa minima per l’espletamento dell’incarico</w:t>
      </w:r>
      <w:r w:rsidRPr="00D83A21">
        <w:rPr>
          <w:rFonts w:ascii="Arial" w:hAnsi="Arial" w:cs="Arial"/>
        </w:rPr>
        <w:t>;</w:t>
      </w:r>
    </w:p>
  </w:footnote>
  <w:footnote w:id="8">
    <w:p w:rsidR="006F0E5E" w:rsidRPr="00D83A21" w:rsidRDefault="006F0E5E" w:rsidP="006F0E5E">
      <w:pPr>
        <w:pStyle w:val="Testonotaapidipagina"/>
        <w:contextualSpacing/>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6F0E5E" w:rsidRPr="00371038" w:rsidRDefault="006F0E5E" w:rsidP="006F0E5E">
      <w:pPr>
        <w:pStyle w:val="Paragrafoelenco"/>
        <w:numPr>
          <w:ilvl w:val="0"/>
          <w:numId w:val="17"/>
        </w:numPr>
        <w:rPr>
          <w:rFonts w:ascii="Arial" w:hAnsi="Arial" w:cs="Arial"/>
          <w:sz w:val="20"/>
          <w:szCs w:val="20"/>
        </w:rPr>
      </w:pPr>
      <w:r w:rsidRPr="00371038">
        <w:rPr>
          <w:rFonts w:ascii="Arial" w:hAnsi="Arial" w:cs="Arial"/>
          <w:sz w:val="20"/>
          <w:szCs w:val="20"/>
        </w:rPr>
        <w:t>componente di un RT;</w:t>
      </w:r>
    </w:p>
    <w:p w:rsidR="006F0E5E" w:rsidRPr="00371038" w:rsidRDefault="006F0E5E" w:rsidP="006F0E5E">
      <w:pPr>
        <w:pStyle w:val="Paragrafoelenco"/>
        <w:numPr>
          <w:ilvl w:val="0"/>
          <w:numId w:val="17"/>
        </w:numPr>
        <w:rPr>
          <w:rFonts w:ascii="Arial" w:hAnsi="Arial" w:cs="Arial"/>
          <w:sz w:val="20"/>
          <w:szCs w:val="20"/>
        </w:rPr>
      </w:pPr>
      <w:r w:rsidRPr="00371038">
        <w:rPr>
          <w:rFonts w:ascii="Arial" w:hAnsi="Arial" w:cs="Arial"/>
          <w:sz w:val="20"/>
          <w:szCs w:val="20"/>
        </w:rPr>
        <w:t>associato di una associazione tra professionisti;</w:t>
      </w:r>
    </w:p>
    <w:p w:rsidR="006F0E5E" w:rsidRPr="00371038" w:rsidRDefault="006F0E5E" w:rsidP="006F0E5E">
      <w:pPr>
        <w:pStyle w:val="Paragrafoelenco"/>
        <w:numPr>
          <w:ilvl w:val="0"/>
          <w:numId w:val="17"/>
        </w:numPr>
        <w:rPr>
          <w:rFonts w:ascii="Arial" w:hAnsi="Arial" w:cs="Arial"/>
          <w:sz w:val="20"/>
          <w:szCs w:val="20"/>
        </w:rPr>
      </w:pPr>
      <w:r w:rsidRPr="00371038">
        <w:rPr>
          <w:rFonts w:ascii="Arial" w:hAnsi="Arial" w:cs="Arial"/>
          <w:sz w:val="20"/>
          <w:szCs w:val="20"/>
        </w:rPr>
        <w:t>socio/amministratore/direttore tecnico di una società di professionisti o di ingegneria che detenga con queste ultime un rapporto stabile di natura autonoma, subordinata o parasubordinata;</w:t>
      </w:r>
    </w:p>
    <w:p w:rsidR="006F0E5E" w:rsidRPr="00371038" w:rsidRDefault="006F0E5E" w:rsidP="006F0E5E">
      <w:pPr>
        <w:pStyle w:val="Paragrafoelenco"/>
        <w:numPr>
          <w:ilvl w:val="0"/>
          <w:numId w:val="17"/>
        </w:numPr>
        <w:rPr>
          <w:rFonts w:ascii="Arial" w:hAnsi="Arial" w:cs="Arial"/>
          <w:sz w:val="20"/>
          <w:szCs w:val="20"/>
        </w:rPr>
      </w:pPr>
      <w:r w:rsidRPr="00371038">
        <w:rPr>
          <w:rFonts w:ascii="Arial" w:hAnsi="Arial" w:cs="Arial"/>
          <w:sz w:val="20"/>
          <w:szCs w:val="20"/>
        </w:rPr>
        <w:t xml:space="preserve">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w:t>
      </w:r>
      <w:proofErr w:type="spellStart"/>
      <w:r w:rsidRPr="00371038">
        <w:rPr>
          <w:rFonts w:ascii="Arial" w:hAnsi="Arial" w:cs="Arial"/>
          <w:sz w:val="20"/>
          <w:szCs w:val="20"/>
        </w:rPr>
        <w:t>d.m.</w:t>
      </w:r>
      <w:proofErr w:type="spellEnd"/>
      <w:r w:rsidRPr="00371038">
        <w:rPr>
          <w:rFonts w:ascii="Arial" w:hAnsi="Arial" w:cs="Arial"/>
          <w:sz w:val="20"/>
          <w:szCs w:val="20"/>
        </w:rPr>
        <w:t xml:space="preserve"> 2 dicembre 2016 n. 263.</w:t>
      </w:r>
    </w:p>
    <w:p w:rsidR="006F0E5E" w:rsidRDefault="006F0E5E" w:rsidP="006F0E5E">
      <w:pPr>
        <w:pStyle w:val="Testonotaapidipagina"/>
      </w:pPr>
    </w:p>
  </w:footnote>
  <w:footnote w:id="9">
    <w:p w:rsidR="006F0E5E" w:rsidRPr="004B3AB0" w:rsidRDefault="006F0E5E"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6F0E5E" w:rsidRPr="004B3AB0" w:rsidRDefault="006F0E5E"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6F0E5E" w:rsidRPr="004B3AB0" w:rsidRDefault="006F0E5E"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6F0E5E" w:rsidRPr="004B3AB0" w:rsidRDefault="006F0E5E"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6F0E5E" w:rsidRPr="004B3AB0" w:rsidRDefault="006F0E5E"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6F0E5E" w:rsidRPr="004B3AB0" w:rsidRDefault="006F0E5E"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6F0E5E" w:rsidRPr="004B3AB0" w:rsidRDefault="006F0E5E"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6F0E5E" w:rsidRPr="004B3AB0" w:rsidRDefault="006F0E5E"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6F0E5E" w:rsidRPr="004B3AB0" w:rsidRDefault="006F0E5E"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6F0E5E" w:rsidRPr="004B3AB0" w:rsidRDefault="006F0E5E"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6F0E5E" w:rsidRDefault="006F0E5E" w:rsidP="004B3AB0">
      <w:pPr>
        <w:tabs>
          <w:tab w:val="left" w:pos="360"/>
        </w:tabs>
        <w:rPr>
          <w:rFonts w:ascii="Arial" w:hAnsi="Arial" w:cs="Arial"/>
          <w:sz w:val="22"/>
          <w:szCs w:val="22"/>
        </w:rPr>
      </w:pPr>
    </w:p>
    <w:p w:rsidR="006F0E5E" w:rsidRDefault="006F0E5E">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E" w:rsidRPr="00985695" w:rsidRDefault="006F0E5E" w:rsidP="00686258">
    <w:pPr>
      <w:pStyle w:val="Intestazione"/>
      <w:pBdr>
        <w:bottom w:val="single" w:sz="4" w:space="1" w:color="BFBFBF" w:themeColor="background1" w:themeShade="BF"/>
      </w:pBdr>
      <w:jc w:val="lef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E" w:rsidRPr="00006C5F" w:rsidRDefault="006F0E5E" w:rsidP="006F0E5E">
    <w:pPr>
      <w:pStyle w:val="Intestazione"/>
      <w:ind w:left="3677" w:firstLine="9"/>
      <w:jc w:val="right"/>
      <w:rPr>
        <w:rFonts w:ascii="Arial" w:hAnsi="Arial" w:cs="Arial"/>
        <w:sz w:val="20"/>
        <w:szCs w:val="20"/>
      </w:rPr>
    </w:pPr>
    <w:r w:rsidRPr="00006C5F">
      <w:rPr>
        <w:rFonts w:ascii="Arial" w:hAnsi="Arial" w:cs="Arial"/>
        <w:sz w:val="20"/>
        <w:szCs w:val="20"/>
      </w:rPr>
      <w:t xml:space="preserve">Allegato </w:t>
    </w:r>
    <w:r>
      <w:rPr>
        <w:rFonts w:ascii="Arial" w:hAnsi="Arial" w:cs="Arial"/>
        <w:sz w:val="20"/>
        <w:szCs w:val="20"/>
      </w:rPr>
      <w:t>3.1 – Domanda di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F47E517A"/>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DC0291"/>
    <w:multiLevelType w:val="hybridMultilevel"/>
    <w:tmpl w:val="DF50B068"/>
    <w:lvl w:ilvl="0" w:tplc="04100013">
      <w:start w:val="1"/>
      <w:numFmt w:val="upperRoman"/>
      <w:lvlText w:val="%1."/>
      <w:lvlJc w:val="right"/>
      <w:pPr>
        <w:ind w:left="786" w:hanging="360"/>
      </w:pPr>
    </w:lvl>
    <w:lvl w:ilvl="1" w:tplc="04100001">
      <w:start w:val="1"/>
      <w:numFmt w:val="bullet"/>
      <w:lvlText w:val=""/>
      <w:lvlJc w:val="left"/>
      <w:pPr>
        <w:ind w:left="1506" w:hanging="360"/>
      </w:pPr>
      <w:rPr>
        <w:rFonts w:ascii="Symbol" w:hAnsi="Symbol"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A32439"/>
    <w:multiLevelType w:val="hybridMultilevel"/>
    <w:tmpl w:val="8E86415E"/>
    <w:lvl w:ilvl="0" w:tplc="6F020C56">
      <w:start w:val="22"/>
      <w:numFmt w:val="bullet"/>
      <w:lvlText w:val="-"/>
      <w:lvlJc w:val="left"/>
      <w:pPr>
        <w:ind w:left="720" w:hanging="360"/>
      </w:pPr>
      <w:rPr>
        <w:rFonts w:ascii="Arial" w:eastAsia="Times New Roman" w:hAnsi="Arial" w:cs="Arial" w:hint="default"/>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10"/>
  </w:num>
  <w:num w:numId="5">
    <w:abstractNumId w:val="8"/>
  </w:num>
  <w:num w:numId="6">
    <w:abstractNumId w:val="3"/>
  </w:num>
  <w:num w:numId="7">
    <w:abstractNumId w:val="16"/>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5"/>
  </w:num>
  <w:num w:numId="16">
    <w:abstractNumId w:val="14"/>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4Fq4cyEYvLn75IAIMVtoyhP8GE=" w:salt="p1i6yenUwNhShYsfX2jsAA=="/>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8514D"/>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B7790"/>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1F80"/>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0E5E"/>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5431"/>
    <w:rsid w:val="00AF641C"/>
    <w:rsid w:val="00AF706F"/>
    <w:rsid w:val="00B00D0B"/>
    <w:rsid w:val="00B01860"/>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659"/>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4A0"/>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45BEA"/>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AC25-EDAE-4B9C-8E45-10D9709A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TotalTime>
  <Pages>7</Pages>
  <Words>2822</Words>
  <Characters>16091</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18876</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IOVINO CIRO</cp:lastModifiedBy>
  <cp:revision>4</cp:revision>
  <cp:lastPrinted>2019-04-26T07:04:00Z</cp:lastPrinted>
  <dcterms:created xsi:type="dcterms:W3CDTF">2019-12-13T14:24:00Z</dcterms:created>
  <dcterms:modified xsi:type="dcterms:W3CDTF">2019-12-18T15:46:00Z</dcterms:modified>
</cp:coreProperties>
</file>