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703C01">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632075">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537966" w:rsidRDefault="005E15C6" w:rsidP="00537966">
      <w:pPr>
        <w:pStyle w:val="SectionTitle"/>
        <w:jc w:val="both"/>
        <w:rPr>
          <w:rFonts w:ascii="Arial" w:hAnsi="Arial" w:cs="Arial"/>
          <w:bCs/>
          <w:kern w:val="15"/>
          <w:sz w:val="15"/>
          <w:szCs w:val="15"/>
        </w:rPr>
      </w:pPr>
      <w:r w:rsidRPr="005E15C6">
        <w:rPr>
          <w:rFonts w:ascii="Arial" w:hAnsi="Arial" w:cs="Arial"/>
          <w:bCs/>
          <w:kern w:val="15"/>
          <w:sz w:val="15"/>
          <w:szCs w:val="15"/>
        </w:rPr>
        <w:t>PROCEDURA APERTA, AI SENSI DELL’ART. 60 DEL D.LGS. 50/2016 E SS.MM.II. PER L’AFFIDAMENTO DEI SERVIZI ATTINENTI ALL’ARCHITETTURA E ALL’INGEGNERIA RELATIVI AL RILIEVO E INDAGINI PRELIMINARI, VERIFICA SISMICA, PROGETTAZIONE DI FATTIBILITÀ TECNICO ECONOMICA, E DIAGNOSI ENERGETICA, PER L’INTERVENTO DI “COMPLETA RIFUNZIONALIZZAZIONE DELL’IMMOBILE SITO IN MASSA IN PIAZZA GARIBALDI N.4, DI PROPRIETÀ DELLA BANCA D’ITALIA”, E FINALIZZATI ALL’ACQUISTO DEL COMPENDIO IMMOBILIARE DA PARTE DI INAIL AI SENSI DELL’ARTICOLO 8, COMMA 4 DEL D.L. 78/2010 DA DESTINARE A CENTRO POLIFUNZIONALE DELLA QUESTURA E POLIZIA STRADALE, DA ESEGUIRSI CON METODI DI MODELLAZIONE E GESTIONE INFORMATIVA E CON L’USO DI MATERIALI E TECNICHE A RIDOTTO IMPATTO AMBIENTALE, CONFORMI AL D.M AMBIENTE TUTELA DEL TERRITORIO E DEL MARE 11/10/2017.</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703C01">
            <w:pPr>
              <w:rPr>
                <w:rFonts w:ascii="Arial" w:hAnsi="Arial" w:cs="Arial"/>
                <w:color w:val="000000"/>
                <w:sz w:val="14"/>
                <w:szCs w:val="14"/>
              </w:rPr>
            </w:pPr>
            <w:r>
              <w:rPr>
                <w:rFonts w:ascii="Arial" w:hAnsi="Arial" w:cs="Arial"/>
                <w:color w:val="000000"/>
                <w:sz w:val="14"/>
                <w:szCs w:val="14"/>
              </w:rPr>
              <w:t>Agenzia del Demanio</w:t>
            </w:r>
            <w:r w:rsidR="00BA3E1F">
              <w:rPr>
                <w:rFonts w:ascii="Arial" w:hAnsi="Arial" w:cs="Arial"/>
                <w:color w:val="000000"/>
                <w:sz w:val="14"/>
                <w:szCs w:val="14"/>
              </w:rPr>
              <w:t xml:space="preserve"> Direzione Regionale  Toscana e Umbria</w:t>
            </w:r>
          </w:p>
          <w:p w:rsidR="00A23B3E" w:rsidRPr="003A443E" w:rsidRDefault="00703C01">
            <w:pPr>
              <w:rPr>
                <w:color w:val="000000"/>
              </w:rPr>
            </w:pPr>
            <w:r w:rsidRPr="00703C01">
              <w:rPr>
                <w:rFonts w:ascii="Arial" w:hAnsi="Arial" w:cs="Arial"/>
                <w:color w:val="000000"/>
                <w:sz w:val="14"/>
                <w:szCs w:val="14"/>
              </w:rPr>
              <w:t>06340981007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66AFC" w:rsidRPr="00591A11" w:rsidRDefault="005E15C6" w:rsidP="005E15C6">
            <w:pPr>
              <w:jc w:val="both"/>
              <w:rPr>
                <w:rFonts w:ascii="Arial" w:hAnsi="Arial" w:cs="Arial"/>
                <w:b/>
                <w:bCs/>
                <w:caps/>
                <w:kern w:val="14"/>
                <w:sz w:val="12"/>
                <w:szCs w:val="12"/>
              </w:rPr>
            </w:pPr>
            <w:r w:rsidRPr="005E15C6">
              <w:rPr>
                <w:rFonts w:ascii="Arial" w:hAnsi="Arial" w:cs="Arial"/>
                <w:b/>
                <w:bCs/>
                <w:caps/>
                <w:kern w:val="14"/>
                <w:sz w:val="12"/>
                <w:szCs w:val="12"/>
              </w:rPr>
              <w:t>PROCEDURA APERTA, AI SENSI DELL’ART. 60 DEL D.LGS. 50/2016 E SS.MM.II. PER L’AFFIDAMENTO DEI SERVIZI ATTINENTI ALL’ARCHITETTURA E ALL’INGEGNERIA RELATIVI AL RILIEVO E INDAGINI PRELIMINARI, VERIFICA SISMICA, PROGETTAZIONE DI FATTIBILITÀ TECNICO ECONOMICA, E DIAGNOSI ENERGETICA, PER L’INTERVENTO DI “COMPLETA RIFUNZIONALIZZAZIONE DELL’IMMOBILE SITO IN MASSA IN PIAZZA GARIBALDI N.4, DI PROPRIETÀ DELLA BANCA D’ITALIA”, E FINALIZZATI ALL’ACQUISTO DEL COMPENDIO IMMOBILIARE DA PARTE DI INAIL AI SENSI DELL’ARTICOLO 8, COMMA 4 DEL D.L. 78/2010 DA DESTINARE A CENTRO POLIFUNZIONALE DELLA QUESTURA E POLIZIA STRADALE, DA ESEGUIRSI CON METODI DI MODELLAZIONE E GESTIONE INFORMATIVA E CON L’USO DI MATERIALI E TECNICHE A RIDOTTO IMPATTO AMBIENTALE, CONFORMI AL D.M AMBIENTE TUTELA DEL TERRITORIO E DEL MARE 11/10/2017.</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82E7F" w:rsidRDefault="00A23B3E">
            <w:r w:rsidRPr="00E82E7F">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01D94" w:rsidRDefault="00A23B3E">
            <w:pPr>
              <w:rPr>
                <w:rFonts w:ascii="Arial" w:hAnsi="Arial" w:cs="Arial"/>
                <w:color w:val="auto"/>
                <w:sz w:val="14"/>
                <w:szCs w:val="14"/>
              </w:rPr>
            </w:pPr>
            <w:r w:rsidRPr="00201D94">
              <w:rPr>
                <w:rFonts w:ascii="Arial" w:hAnsi="Arial" w:cs="Arial"/>
                <w:color w:val="auto"/>
                <w:sz w:val="14"/>
                <w:szCs w:val="14"/>
              </w:rPr>
              <w:t xml:space="preserve">CIG </w:t>
            </w:r>
            <w:r w:rsidR="00201D94">
              <w:rPr>
                <w:rFonts w:ascii="Arial" w:hAnsi="Arial" w:cs="Arial"/>
                <w:color w:val="auto"/>
                <w:sz w:val="14"/>
                <w:szCs w:val="14"/>
              </w:rPr>
              <w:t>:</w:t>
            </w:r>
          </w:p>
          <w:p w:rsidR="00201D94" w:rsidRPr="00201D94" w:rsidRDefault="00201D94">
            <w:pPr>
              <w:rPr>
                <w:rFonts w:ascii="Arial" w:hAnsi="Arial" w:cs="Arial"/>
                <w:color w:val="000000"/>
                <w:sz w:val="22"/>
              </w:rPr>
            </w:pPr>
            <w:r w:rsidRPr="00201D94">
              <w:rPr>
                <w:rFonts w:ascii="Arial" w:hAnsi="Arial" w:cs="Arial"/>
                <w:color w:val="auto"/>
                <w:sz w:val="14"/>
                <w:szCs w:val="14"/>
              </w:rPr>
              <w:t>CUP</w:t>
            </w:r>
            <w:r>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82E7F" w:rsidRPr="00836C28" w:rsidRDefault="00E82E7F" w:rsidP="00DD0F88">
            <w:pPr>
              <w:spacing w:after="200" w:line="276" w:lineRule="auto"/>
              <w:rPr>
                <w:rFonts w:ascii="Arial" w:hAnsi="Arial" w:cs="Arial"/>
                <w:b/>
                <w:sz w:val="22"/>
              </w:rPr>
            </w:pPr>
            <w:bookmarkStart w:id="0" w:name="_GoBack"/>
            <w:bookmarkEnd w:id="0"/>
            <w:r w:rsidRPr="00836C28">
              <w:rPr>
                <w:rFonts w:ascii="Arial" w:hAnsi="Arial" w:cs="Arial"/>
                <w:sz w:val="14"/>
                <w:szCs w:val="14"/>
              </w:rPr>
              <w:t xml:space="preserve">CIG: </w:t>
            </w:r>
            <w:r w:rsidR="00836C28" w:rsidRPr="00836C28">
              <w:rPr>
                <w:rFonts w:ascii="Arial" w:hAnsi="Arial" w:cs="Arial"/>
                <w:sz w:val="14"/>
                <w:szCs w:val="14"/>
              </w:rPr>
              <w:t>877983550B</w:t>
            </w:r>
          </w:p>
          <w:p w:rsidR="00A23B3E" w:rsidRPr="00836C28" w:rsidRDefault="00A151BF" w:rsidP="00E82E7F">
            <w:pPr>
              <w:suppressAutoHyphens w:val="0"/>
              <w:spacing w:before="0" w:afterLines="50"/>
              <w:jc w:val="both"/>
              <w:rPr>
                <w:rFonts w:ascii="Arial" w:hAnsi="Arial" w:cs="Arial"/>
                <w:sz w:val="14"/>
                <w:szCs w:val="14"/>
              </w:rPr>
            </w:pPr>
            <w:r w:rsidRPr="00836C28">
              <w:rPr>
                <w:rFonts w:ascii="Arial" w:hAnsi="Arial" w:cs="Arial"/>
                <w:sz w:val="14"/>
                <w:szCs w:val="14"/>
              </w:rPr>
              <w:t>CUP:</w:t>
            </w:r>
            <w:r w:rsidR="00DD0F88" w:rsidRPr="00836C28">
              <w:rPr>
                <w:rFonts w:ascii="Arial" w:hAnsi="Arial" w:cs="Arial"/>
                <w:sz w:val="14"/>
                <w:szCs w:val="14"/>
              </w:rPr>
              <w:t xml:space="preserve"> </w:t>
            </w:r>
            <w:r w:rsidR="00836C28" w:rsidRPr="00836C28">
              <w:rPr>
                <w:rFonts w:ascii="Arial" w:hAnsi="Arial" w:cs="Arial"/>
                <w:sz w:val="14"/>
                <w:szCs w:val="14"/>
              </w:rPr>
              <w:t>G66G20000790001</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7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7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72" w:hAnsi="Arial" w:cs="Arial"/>
                <w:color w:val="000000"/>
                <w:sz w:val="14"/>
                <w:szCs w:val="14"/>
                <w:u w:val="none"/>
              </w:rPr>
              <w:t>articolo 17 della legge 19 marzo 1990, n. 55</w:t>
            </w:r>
            <w:r w:rsidR="00625142" w:rsidRPr="00121BF6">
              <w:rPr>
                <w:rStyle w:val="Collegamentoipertestuale"/>
                <w:rFonts w:ascii="Arial" w:eastAsia="font47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7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7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7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7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7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7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26" w:rsidRDefault="00405426">
      <w:pPr>
        <w:spacing w:before="0" w:after="0"/>
      </w:pPr>
      <w:r>
        <w:separator/>
      </w:r>
    </w:p>
  </w:endnote>
  <w:endnote w:type="continuationSeparator" w:id="0">
    <w:p w:rsidR="00405426" w:rsidRDefault="004054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47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DejaVuSerifCondense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AE" w:rsidRPr="00D509A5" w:rsidRDefault="00574EA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36C28">
      <w:rPr>
        <w:rFonts w:ascii="Calibri" w:hAnsi="Calibri"/>
        <w:noProof/>
        <w:sz w:val="20"/>
        <w:szCs w:val="20"/>
      </w:rPr>
      <w:t>1</w:t>
    </w:r>
    <w:r w:rsidRPr="00D509A5">
      <w:rPr>
        <w:rFonts w:ascii="Calibri" w:hAnsi="Calibri"/>
        <w:sz w:val="20"/>
        <w:szCs w:val="20"/>
      </w:rPr>
      <w:fldChar w:fldCharType="end"/>
    </w:r>
  </w:p>
  <w:p w:rsidR="00574EAE" w:rsidRDefault="00574E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26" w:rsidRDefault="00405426">
      <w:pPr>
        <w:spacing w:before="0" w:after="0"/>
      </w:pPr>
      <w:r>
        <w:separator/>
      </w:r>
    </w:p>
  </w:footnote>
  <w:footnote w:type="continuationSeparator" w:id="0">
    <w:p w:rsidR="00405426" w:rsidRDefault="00405426">
      <w:pPr>
        <w:spacing w:before="0" w:after="0"/>
      </w:pPr>
      <w:r>
        <w:continuationSeparator/>
      </w:r>
    </w:p>
  </w:footnote>
  <w:footnote w:id="1">
    <w:p w:rsidR="00574EAE" w:rsidRPr="001F35A9" w:rsidRDefault="00574EA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574EAE" w:rsidRPr="001F35A9" w:rsidRDefault="00574EA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574EAE" w:rsidRPr="001F35A9" w:rsidRDefault="00574EA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574EAE" w:rsidRPr="001F35A9" w:rsidRDefault="00574EA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574EAE" w:rsidRPr="001F35A9" w:rsidRDefault="00574EA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74EAE" w:rsidRPr="001F35A9" w:rsidRDefault="00574EA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74EAE" w:rsidRPr="001F35A9" w:rsidRDefault="00574EA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74EAE" w:rsidRPr="001F35A9" w:rsidRDefault="00574EA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574EAE" w:rsidRPr="001F35A9" w:rsidRDefault="00574EA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574EAE" w:rsidRPr="001F35A9" w:rsidRDefault="00574EA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574EAE" w:rsidRPr="001F35A9" w:rsidRDefault="00574EA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574EAE" w:rsidRPr="001F35A9" w:rsidRDefault="00574EA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574EAE" w:rsidRPr="003E60D1" w:rsidRDefault="00574EA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574EAE" w:rsidRPr="003E60D1" w:rsidRDefault="00574EA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574EAE" w:rsidRPr="003E60D1" w:rsidRDefault="00574EA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574EAE" w:rsidRPr="003E60D1" w:rsidRDefault="00574EA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574EAE" w:rsidRPr="003E60D1" w:rsidRDefault="00574EA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574EAE" w:rsidRPr="003E60D1" w:rsidRDefault="00574EA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574EAE" w:rsidRPr="003E60D1" w:rsidRDefault="00574EA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574EAE" w:rsidRPr="003E60D1" w:rsidRDefault="00574EA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574EAE" w:rsidRPr="003E60D1" w:rsidRDefault="00574EA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574EAE" w:rsidRPr="003E60D1" w:rsidRDefault="00574EA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574EAE" w:rsidRPr="003E60D1" w:rsidRDefault="00574EA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574EAE" w:rsidRPr="003E60D1" w:rsidRDefault="00574EA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574EAE" w:rsidRPr="00BF74E1" w:rsidRDefault="00574EA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574EAE" w:rsidRPr="00F351F0" w:rsidRDefault="00574EAE"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574EAE" w:rsidRPr="003E60D1" w:rsidRDefault="00574EA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574EAE" w:rsidRPr="003E60D1" w:rsidRDefault="00574EA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574EAE" w:rsidRPr="003E60D1" w:rsidRDefault="00574EA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574EAE" w:rsidRPr="003E60D1" w:rsidRDefault="00574EA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574EAE" w:rsidRPr="003E60D1" w:rsidRDefault="00574EAE"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574EAE" w:rsidRPr="003E60D1" w:rsidRDefault="00574EAE"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574EAE" w:rsidRPr="003E60D1" w:rsidRDefault="00574EA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574EAE" w:rsidRPr="003E60D1" w:rsidRDefault="00574EA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574EAE" w:rsidRPr="003E60D1" w:rsidRDefault="00574EA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574EAE" w:rsidRPr="003E60D1" w:rsidRDefault="00574EA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574EAE" w:rsidRPr="003E60D1" w:rsidRDefault="00574EA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1E" w:rsidRPr="00D8161E" w:rsidRDefault="00A95AB5" w:rsidP="00D8161E">
    <w:pPr>
      <w:pStyle w:val="Intestazione"/>
      <w:jc w:val="right"/>
      <w:rPr>
        <w:rFonts w:ascii="Arial" w:hAnsi="Arial" w:cs="Arial"/>
        <w:sz w:val="18"/>
        <w:szCs w:val="18"/>
      </w:rPr>
    </w:pPr>
    <w:r>
      <w:rPr>
        <w:rFonts w:ascii="Arial" w:hAnsi="Arial" w:cs="Arial"/>
        <w:sz w:val="18"/>
        <w:szCs w:val="18"/>
      </w:rPr>
      <w:t xml:space="preserve">ALL. </w:t>
    </w:r>
    <w:r w:rsidR="00270CD2">
      <w:rPr>
        <w:rFonts w:ascii="Arial" w:hAnsi="Arial" w:cs="Arial"/>
        <w:sz w:val="18"/>
        <w:szCs w:val="18"/>
      </w:rPr>
      <w:t>II</w:t>
    </w:r>
    <w:r>
      <w:rPr>
        <w:rFonts w:ascii="Arial" w:hAnsi="Arial" w:cs="Arial"/>
        <w:sz w:val="18"/>
        <w:szCs w:val="18"/>
      </w:rPr>
      <w:t xml:space="preserve"> - DGUE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F63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755CC5"/>
    <w:multiLevelType w:val="hybridMultilevel"/>
    <w:tmpl w:val="9AA08BF2"/>
    <w:lvl w:ilvl="0" w:tplc="57C69E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1442"/>
    <w:rsid w:val="00007691"/>
    <w:rsid w:val="00010109"/>
    <w:rsid w:val="00023AC1"/>
    <w:rsid w:val="00035323"/>
    <w:rsid w:val="00051192"/>
    <w:rsid w:val="000576F3"/>
    <w:rsid w:val="000661C4"/>
    <w:rsid w:val="00076DCA"/>
    <w:rsid w:val="00091F8A"/>
    <w:rsid w:val="000953DC"/>
    <w:rsid w:val="000A7B33"/>
    <w:rsid w:val="000A7DAB"/>
    <w:rsid w:val="000B5314"/>
    <w:rsid w:val="000C22A9"/>
    <w:rsid w:val="000E5FBC"/>
    <w:rsid w:val="001020C5"/>
    <w:rsid w:val="00121BF6"/>
    <w:rsid w:val="0013062D"/>
    <w:rsid w:val="001752F0"/>
    <w:rsid w:val="001B133B"/>
    <w:rsid w:val="001B585B"/>
    <w:rsid w:val="001D3A2B"/>
    <w:rsid w:val="001D56C2"/>
    <w:rsid w:val="001F35A9"/>
    <w:rsid w:val="00201D94"/>
    <w:rsid w:val="00234BEC"/>
    <w:rsid w:val="002502D9"/>
    <w:rsid w:val="00270CD2"/>
    <w:rsid w:val="00270DA2"/>
    <w:rsid w:val="0029054C"/>
    <w:rsid w:val="0029319D"/>
    <w:rsid w:val="002A21BC"/>
    <w:rsid w:val="002B3CE3"/>
    <w:rsid w:val="002C169E"/>
    <w:rsid w:val="002C696E"/>
    <w:rsid w:val="002D50E9"/>
    <w:rsid w:val="002E43BE"/>
    <w:rsid w:val="00316FAD"/>
    <w:rsid w:val="00323DDF"/>
    <w:rsid w:val="00350D7E"/>
    <w:rsid w:val="0036728A"/>
    <w:rsid w:val="00384132"/>
    <w:rsid w:val="003A2353"/>
    <w:rsid w:val="003A443E"/>
    <w:rsid w:val="003A6A22"/>
    <w:rsid w:val="003B3636"/>
    <w:rsid w:val="003B7142"/>
    <w:rsid w:val="003D7B14"/>
    <w:rsid w:val="003E60D1"/>
    <w:rsid w:val="003E7810"/>
    <w:rsid w:val="00405426"/>
    <w:rsid w:val="004234D1"/>
    <w:rsid w:val="00463A02"/>
    <w:rsid w:val="0047012A"/>
    <w:rsid w:val="004746F3"/>
    <w:rsid w:val="00492FFC"/>
    <w:rsid w:val="004B2EAE"/>
    <w:rsid w:val="004E378C"/>
    <w:rsid w:val="004F5C0D"/>
    <w:rsid w:val="0051484C"/>
    <w:rsid w:val="00516CEA"/>
    <w:rsid w:val="005309A4"/>
    <w:rsid w:val="00537966"/>
    <w:rsid w:val="005606D4"/>
    <w:rsid w:val="00574EAE"/>
    <w:rsid w:val="0058406C"/>
    <w:rsid w:val="0058611E"/>
    <w:rsid w:val="00591A11"/>
    <w:rsid w:val="005969DB"/>
    <w:rsid w:val="005A6065"/>
    <w:rsid w:val="005B00E4"/>
    <w:rsid w:val="005B3B08"/>
    <w:rsid w:val="005C49E6"/>
    <w:rsid w:val="005D1BCA"/>
    <w:rsid w:val="005E15C6"/>
    <w:rsid w:val="005E2955"/>
    <w:rsid w:val="00625142"/>
    <w:rsid w:val="00632075"/>
    <w:rsid w:val="00635C8F"/>
    <w:rsid w:val="0064014A"/>
    <w:rsid w:val="006879D2"/>
    <w:rsid w:val="006A3739"/>
    <w:rsid w:val="006A5E21"/>
    <w:rsid w:val="006B430C"/>
    <w:rsid w:val="006B4D39"/>
    <w:rsid w:val="006F26B8"/>
    <w:rsid w:val="006F3D34"/>
    <w:rsid w:val="00703C01"/>
    <w:rsid w:val="00712098"/>
    <w:rsid w:val="00720A19"/>
    <w:rsid w:val="00766402"/>
    <w:rsid w:val="007B50B2"/>
    <w:rsid w:val="007E1ED0"/>
    <w:rsid w:val="008154AA"/>
    <w:rsid w:val="008312A1"/>
    <w:rsid w:val="00836C28"/>
    <w:rsid w:val="00852A9E"/>
    <w:rsid w:val="00866AFC"/>
    <w:rsid w:val="0089295C"/>
    <w:rsid w:val="0089654F"/>
    <w:rsid w:val="008C734C"/>
    <w:rsid w:val="008D2F47"/>
    <w:rsid w:val="008E3A62"/>
    <w:rsid w:val="008F12E6"/>
    <w:rsid w:val="00900583"/>
    <w:rsid w:val="00923062"/>
    <w:rsid w:val="00934658"/>
    <w:rsid w:val="00944916"/>
    <w:rsid w:val="00957BB6"/>
    <w:rsid w:val="009644B4"/>
    <w:rsid w:val="00967B50"/>
    <w:rsid w:val="00992CB8"/>
    <w:rsid w:val="009C2249"/>
    <w:rsid w:val="009E204E"/>
    <w:rsid w:val="00A131E4"/>
    <w:rsid w:val="00A151BF"/>
    <w:rsid w:val="00A152D1"/>
    <w:rsid w:val="00A23B3E"/>
    <w:rsid w:val="00A30CBB"/>
    <w:rsid w:val="00A42450"/>
    <w:rsid w:val="00A46950"/>
    <w:rsid w:val="00A54DD0"/>
    <w:rsid w:val="00A95AB5"/>
    <w:rsid w:val="00AA2252"/>
    <w:rsid w:val="00AA5853"/>
    <w:rsid w:val="00AA5F93"/>
    <w:rsid w:val="00AA682F"/>
    <w:rsid w:val="00AB3A15"/>
    <w:rsid w:val="00AE5CFF"/>
    <w:rsid w:val="00AE6A74"/>
    <w:rsid w:val="00AF447D"/>
    <w:rsid w:val="00AF5023"/>
    <w:rsid w:val="00AF6D8B"/>
    <w:rsid w:val="00B244E7"/>
    <w:rsid w:val="00B24C84"/>
    <w:rsid w:val="00B32C28"/>
    <w:rsid w:val="00B64AE6"/>
    <w:rsid w:val="00B80BA0"/>
    <w:rsid w:val="00B91406"/>
    <w:rsid w:val="00B94392"/>
    <w:rsid w:val="00BA3E1F"/>
    <w:rsid w:val="00BA4F12"/>
    <w:rsid w:val="00BB116C"/>
    <w:rsid w:val="00BB639E"/>
    <w:rsid w:val="00BC09F5"/>
    <w:rsid w:val="00BF74E1"/>
    <w:rsid w:val="00C03658"/>
    <w:rsid w:val="00C07312"/>
    <w:rsid w:val="00C427DB"/>
    <w:rsid w:val="00C47D53"/>
    <w:rsid w:val="00C60A33"/>
    <w:rsid w:val="00C64D4B"/>
    <w:rsid w:val="00C82566"/>
    <w:rsid w:val="00C92169"/>
    <w:rsid w:val="00C93DC0"/>
    <w:rsid w:val="00CA04F3"/>
    <w:rsid w:val="00CA1D82"/>
    <w:rsid w:val="00CB6915"/>
    <w:rsid w:val="00CC0DA3"/>
    <w:rsid w:val="00CC764A"/>
    <w:rsid w:val="00CD2288"/>
    <w:rsid w:val="00CD3E4F"/>
    <w:rsid w:val="00CF449A"/>
    <w:rsid w:val="00D15923"/>
    <w:rsid w:val="00D27DB2"/>
    <w:rsid w:val="00D470C2"/>
    <w:rsid w:val="00D4761C"/>
    <w:rsid w:val="00D509A5"/>
    <w:rsid w:val="00D64744"/>
    <w:rsid w:val="00D8161E"/>
    <w:rsid w:val="00D92A41"/>
    <w:rsid w:val="00D93877"/>
    <w:rsid w:val="00DA7329"/>
    <w:rsid w:val="00DD0F88"/>
    <w:rsid w:val="00DE4996"/>
    <w:rsid w:val="00E0264E"/>
    <w:rsid w:val="00E13E33"/>
    <w:rsid w:val="00E57AAD"/>
    <w:rsid w:val="00E82E7F"/>
    <w:rsid w:val="00EA2EC3"/>
    <w:rsid w:val="00EA73AF"/>
    <w:rsid w:val="00EB216B"/>
    <w:rsid w:val="00EB450C"/>
    <w:rsid w:val="00EB45DC"/>
    <w:rsid w:val="00EC0AA0"/>
    <w:rsid w:val="00ED5B9A"/>
    <w:rsid w:val="00ED6610"/>
    <w:rsid w:val="00F07B7A"/>
    <w:rsid w:val="00F13E08"/>
    <w:rsid w:val="00F26DE7"/>
    <w:rsid w:val="00F328F7"/>
    <w:rsid w:val="00F351F0"/>
    <w:rsid w:val="00F369B7"/>
    <w:rsid w:val="00F51F37"/>
    <w:rsid w:val="00F575CF"/>
    <w:rsid w:val="00F62D30"/>
    <w:rsid w:val="00F62F53"/>
    <w:rsid w:val="00F672A2"/>
    <w:rsid w:val="00F9449A"/>
    <w:rsid w:val="00F95202"/>
    <w:rsid w:val="00FA4569"/>
    <w:rsid w:val="00FB3543"/>
    <w:rsid w:val="00FC73E0"/>
    <w:rsid w:val="00FD32EC"/>
    <w:rsid w:val="00FE6883"/>
    <w:rsid w:val="00FF04B7"/>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631E0DD"/>
  <w15:docId w15:val="{C878D94E-65C0-4A3C-862B-99A1B74A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72"/>
      <w:b/>
      <w:bCs/>
      <w:smallCaps/>
      <w:szCs w:val="28"/>
    </w:rPr>
  </w:style>
  <w:style w:type="paragraph" w:styleId="Titolo2">
    <w:name w:val="heading 2"/>
    <w:basedOn w:val="Normale"/>
    <w:qFormat/>
    <w:pPr>
      <w:keepNext/>
      <w:outlineLvl w:val="1"/>
    </w:pPr>
    <w:rPr>
      <w:rFonts w:eastAsia="font472"/>
      <w:b/>
      <w:bCs/>
      <w:szCs w:val="26"/>
    </w:rPr>
  </w:style>
  <w:style w:type="paragraph" w:styleId="Titolo3">
    <w:name w:val="heading 3"/>
    <w:basedOn w:val="Normale"/>
    <w:qFormat/>
    <w:pPr>
      <w:keepNext/>
      <w:outlineLvl w:val="2"/>
    </w:pPr>
    <w:rPr>
      <w:rFonts w:eastAsia="font472"/>
      <w:bCs/>
      <w:i/>
    </w:rPr>
  </w:style>
  <w:style w:type="paragraph" w:styleId="Titolo4">
    <w:name w:val="heading 4"/>
    <w:basedOn w:val="Normale"/>
    <w:qFormat/>
    <w:pPr>
      <w:keepNext/>
      <w:outlineLvl w:val="3"/>
    </w:pPr>
    <w:rPr>
      <w:rFonts w:eastAsia="font47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2" w:hAnsi="Times New Roman" w:cs="Times New Roman"/>
      <w:b/>
      <w:bCs/>
      <w:smallCaps/>
      <w:sz w:val="24"/>
      <w:szCs w:val="28"/>
      <w:lang w:eastAsia="it-IT" w:bidi="it-IT"/>
    </w:rPr>
  </w:style>
  <w:style w:type="character" w:customStyle="1" w:styleId="Titolo2Carattere">
    <w:name w:val="Titolo 2 Carattere"/>
    <w:rPr>
      <w:rFonts w:ascii="Times New Roman" w:eastAsia="font472" w:hAnsi="Times New Roman" w:cs="Times New Roman"/>
      <w:b/>
      <w:bCs/>
      <w:sz w:val="24"/>
      <w:szCs w:val="26"/>
      <w:lang w:eastAsia="it-IT" w:bidi="it-IT"/>
    </w:rPr>
  </w:style>
  <w:style w:type="character" w:customStyle="1" w:styleId="Titolo3Carattere">
    <w:name w:val="Titolo 3 Carattere"/>
    <w:rPr>
      <w:rFonts w:ascii="Times New Roman" w:eastAsia="font472" w:hAnsi="Times New Roman" w:cs="Times New Roman"/>
      <w:bCs/>
      <w:i/>
      <w:sz w:val="24"/>
      <w:lang w:eastAsia="it-IT" w:bidi="it-IT"/>
    </w:rPr>
  </w:style>
  <w:style w:type="character" w:customStyle="1" w:styleId="Titolo4Carattere">
    <w:name w:val="Titolo 4 Carattere"/>
    <w:rPr>
      <w:rFonts w:ascii="Times New Roman" w:eastAsia="font47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2148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0D52-60E9-4177-9AC4-B6E15F7B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6422</Words>
  <Characters>36606</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42943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DI SARLI MARIASSUNTA</cp:lastModifiedBy>
  <cp:revision>8</cp:revision>
  <cp:lastPrinted>2016-07-15T13:50:00Z</cp:lastPrinted>
  <dcterms:created xsi:type="dcterms:W3CDTF">2020-05-13T15:01:00Z</dcterms:created>
  <dcterms:modified xsi:type="dcterms:W3CDTF">2021-06-03T11:38:00Z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