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26B50" w14:textId="50326DA1" w:rsidR="000B5F74" w:rsidRPr="00762886" w:rsidRDefault="00762886" w:rsidP="000B5F74">
      <w:pPr>
        <w:spacing w:after="0" w:line="240" w:lineRule="auto"/>
        <w:jc w:val="center"/>
        <w:rPr>
          <w:rFonts w:eastAsia="Times New Roman" w:cs="Times New Roman"/>
          <w:lang w:val="de-DE" w:eastAsia="it-IT"/>
        </w:rPr>
      </w:pPr>
      <w:r w:rsidRPr="00762886">
        <w:rPr>
          <w:rFonts w:eastAsia="Times New Roman" w:cs="Times New Roman"/>
          <w:b/>
          <w:bCs/>
          <w:color w:val="000000"/>
          <w:lang w:val="de-DE" w:eastAsia="it-IT"/>
        </w:rPr>
        <w:t>Informationen gemäß Art.</w:t>
      </w:r>
      <w:r w:rsidR="000B5F74" w:rsidRPr="00762886">
        <w:rPr>
          <w:rFonts w:eastAsia="Times New Roman" w:cs="Times New Roman"/>
          <w:b/>
          <w:bCs/>
          <w:color w:val="000000"/>
          <w:lang w:val="de-DE" w:eastAsia="it-IT"/>
        </w:rPr>
        <w:t xml:space="preserve"> </w:t>
      </w:r>
      <w:r w:rsidR="00E07F31">
        <w:rPr>
          <w:rFonts w:eastAsia="Times New Roman" w:cs="Times New Roman"/>
          <w:b/>
          <w:bCs/>
          <w:color w:val="000000"/>
          <w:lang w:val="de-DE" w:eastAsia="it-IT"/>
        </w:rPr>
        <w:t xml:space="preserve">13 </w:t>
      </w:r>
      <w:bookmarkStart w:id="0" w:name="_GoBack"/>
      <w:bookmarkEnd w:id="0"/>
      <w:r w:rsidRPr="00762886">
        <w:rPr>
          <w:rFonts w:eastAsia="Times New Roman" w:cs="Times New Roman"/>
          <w:b/>
          <w:bCs/>
          <w:color w:val="000000"/>
          <w:lang w:val="de-DE" w:eastAsia="it-IT"/>
        </w:rPr>
        <w:t>der Verordnung (EU)</w:t>
      </w:r>
      <w:r w:rsidR="000B5F74" w:rsidRPr="00762886">
        <w:rPr>
          <w:rFonts w:eastAsia="Times New Roman" w:cs="Times New Roman"/>
          <w:b/>
          <w:bCs/>
          <w:color w:val="000000"/>
          <w:lang w:val="de-DE" w:eastAsia="it-IT"/>
        </w:rPr>
        <w:t xml:space="preserve"> 2016/679</w:t>
      </w:r>
    </w:p>
    <w:p w14:paraId="160BACB0" w14:textId="77777777" w:rsidR="000B5F74" w:rsidRPr="00762886" w:rsidRDefault="000B5F74" w:rsidP="000B5F74">
      <w:pPr>
        <w:jc w:val="both"/>
        <w:rPr>
          <w:rFonts w:eastAsia="Times New Roman" w:cs="Times New Roman"/>
          <w:bCs/>
          <w:color w:val="000000"/>
          <w:lang w:val="de-DE" w:eastAsia="it-IT"/>
        </w:rPr>
      </w:pPr>
    </w:p>
    <w:p w14:paraId="282D3BBD" w14:textId="420CE5B1" w:rsidR="00762886" w:rsidRDefault="00762886" w:rsidP="000B5F74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>
        <w:rPr>
          <w:rFonts w:eastAsia="Times New Roman" w:cs="Times New Roman"/>
          <w:bCs/>
          <w:color w:val="000000"/>
          <w:lang w:val="de-DE" w:eastAsia="it-IT"/>
        </w:rPr>
        <w:t>Im Sinne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von Artikel 13 der Verordnung (EU) 2016/679 (</w:t>
      </w:r>
      <w:r>
        <w:rPr>
          <w:rFonts w:eastAsia="Times New Roman" w:cs="Times New Roman"/>
          <w:bCs/>
          <w:color w:val="000000"/>
          <w:lang w:val="de-DE" w:eastAsia="it-IT"/>
        </w:rPr>
        <w:t>nachstehend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auch </w:t>
      </w:r>
      <w:r>
        <w:rPr>
          <w:rFonts w:eastAsia="Times New Roman" w:cs="Times New Roman"/>
          <w:bCs/>
          <w:color w:val="000000"/>
          <w:lang w:val="de-DE" w:eastAsia="it-IT"/>
        </w:rPr>
        <w:t>die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„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>Verordnung</w:t>
      </w:r>
      <w:r>
        <w:rPr>
          <w:rFonts w:eastAsia="Times New Roman" w:cs="Times New Roman"/>
          <w:bCs/>
          <w:color w:val="000000"/>
          <w:lang w:val="de-DE" w:eastAsia="it-IT"/>
        </w:rPr>
        <w:t>“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) </w:t>
      </w:r>
      <w:r w:rsidR="00BC45A0">
        <w:rPr>
          <w:rFonts w:eastAsia="Times New Roman" w:cs="Times New Roman"/>
          <w:bCs/>
          <w:color w:val="000000"/>
          <w:lang w:val="de-DE" w:eastAsia="it-IT"/>
        </w:rPr>
        <w:t>erteilt</w:t>
      </w:r>
      <w:r>
        <w:rPr>
          <w:rFonts w:eastAsia="Times New Roman" w:cs="Times New Roman"/>
          <w:bCs/>
          <w:color w:val="000000"/>
          <w:lang w:val="de-DE" w:eastAsia="it-IT"/>
        </w:rPr>
        <w:t xml:space="preserve"> die Agentur für Staatsgüter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(</w:t>
      </w:r>
      <w:r>
        <w:rPr>
          <w:rFonts w:eastAsia="Times New Roman" w:cs="Times New Roman"/>
          <w:bCs/>
          <w:color w:val="000000"/>
          <w:lang w:val="de-DE" w:eastAsia="it-IT"/>
        </w:rPr>
        <w:t>nachstehend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auch </w:t>
      </w:r>
      <w:r>
        <w:rPr>
          <w:rFonts w:eastAsia="Times New Roman" w:cs="Times New Roman"/>
          <w:bCs/>
          <w:color w:val="000000"/>
          <w:lang w:val="de-DE" w:eastAsia="it-IT"/>
        </w:rPr>
        <w:t>die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"Agentur" oder </w:t>
      </w:r>
      <w:r>
        <w:rPr>
          <w:rFonts w:eastAsia="Times New Roman" w:cs="Times New Roman"/>
          <w:bCs/>
          <w:color w:val="000000"/>
          <w:lang w:val="de-DE" w:eastAsia="it-IT"/>
        </w:rPr>
        <w:t>der „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>Verantwortliche</w:t>
      </w:r>
      <w:r>
        <w:rPr>
          <w:rFonts w:eastAsia="Times New Roman" w:cs="Times New Roman"/>
          <w:bCs/>
          <w:color w:val="000000"/>
          <w:lang w:val="de-DE" w:eastAsia="it-IT"/>
        </w:rPr>
        <w:t>“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) </w:t>
      </w:r>
      <w:r w:rsidR="00BC45A0">
        <w:rPr>
          <w:rFonts w:eastAsia="Times New Roman" w:cs="Times New Roman"/>
          <w:bCs/>
          <w:color w:val="000000"/>
          <w:lang w:val="de-DE" w:eastAsia="it-IT"/>
        </w:rPr>
        <w:t xml:space="preserve">hiermit 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in </w:t>
      </w:r>
      <w:r>
        <w:rPr>
          <w:rFonts w:eastAsia="Times New Roman" w:cs="Times New Roman"/>
          <w:bCs/>
          <w:color w:val="000000"/>
          <w:lang w:val="de-DE" w:eastAsia="it-IT"/>
        </w:rPr>
        <w:t>ihrer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Eigenschaft als Verantwortlicher </w:t>
      </w:r>
      <w:r w:rsidR="00BC45A0">
        <w:rPr>
          <w:rFonts w:eastAsia="Times New Roman" w:cs="Times New Roman"/>
          <w:bCs/>
          <w:color w:val="000000"/>
          <w:lang w:val="de-DE" w:eastAsia="it-IT"/>
        </w:rPr>
        <w:t>Informationen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über die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Zwecke und Methoden der Verarbeitung der von den Teilnehmern an diesem Verfahren bereitgestellten personenbezogenen Daten.</w:t>
      </w:r>
    </w:p>
    <w:p w14:paraId="04833536" w14:textId="5D7A7D01" w:rsidR="00762886" w:rsidRPr="00762886" w:rsidRDefault="00762886" w:rsidP="00762886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Die von den </w:t>
      </w:r>
      <w:r>
        <w:rPr>
          <w:rFonts w:eastAsia="Times New Roman" w:cs="Times New Roman"/>
          <w:bCs/>
          <w:color w:val="000000"/>
          <w:lang w:val="de-DE" w:eastAsia="it-IT"/>
        </w:rPr>
        <w:t>betroffenen Personen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durch das Ausfüllen der vom Verantwortlichen vorbereiteten Formulare und </w:t>
      </w:r>
      <w:r>
        <w:rPr>
          <w:rFonts w:eastAsia="Times New Roman" w:cs="Times New Roman"/>
          <w:bCs/>
          <w:color w:val="000000"/>
          <w:lang w:val="de-DE" w:eastAsia="it-IT"/>
        </w:rPr>
        <w:t>die Vorlage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der von </w:t>
      </w:r>
      <w:r>
        <w:rPr>
          <w:rFonts w:eastAsia="Times New Roman" w:cs="Times New Roman"/>
          <w:bCs/>
          <w:color w:val="000000"/>
          <w:lang w:val="de-DE" w:eastAsia="it-IT"/>
        </w:rPr>
        <w:t>ihm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verlangten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Unterlagen </w:t>
      </w:r>
      <w:r>
        <w:rPr>
          <w:rFonts w:eastAsia="Times New Roman" w:cs="Times New Roman"/>
          <w:bCs/>
          <w:color w:val="000000"/>
          <w:lang w:val="de-DE" w:eastAsia="it-IT"/>
        </w:rPr>
        <w:t xml:space="preserve">bereitgestellten 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>personenbezogenen Daten</w:t>
      </w:r>
      <w:r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werden von der Agentur ausschließlich zum Zweck der </w:t>
      </w:r>
      <w:r>
        <w:rPr>
          <w:rFonts w:eastAsia="Times New Roman" w:cs="Times New Roman"/>
          <w:bCs/>
          <w:color w:val="000000"/>
          <w:lang w:val="de-DE" w:eastAsia="it-IT"/>
        </w:rPr>
        <w:t>Erledigung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der mit diesem Verfahren verbundenen </w:t>
      </w:r>
      <w:r>
        <w:rPr>
          <w:rFonts w:eastAsia="Times New Roman" w:cs="Times New Roman"/>
          <w:bCs/>
          <w:color w:val="000000"/>
          <w:lang w:val="de-DE" w:eastAsia="it-IT"/>
        </w:rPr>
        <w:t>Obliegenheiten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verarbeitet. </w:t>
      </w:r>
    </w:p>
    <w:p w14:paraId="279859C9" w14:textId="34743E7A" w:rsidR="00762886" w:rsidRDefault="00762886" w:rsidP="00762886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Die Bereitstellung der Daten ist obligatorisch, </w:t>
      </w:r>
      <w:r w:rsidR="00BD1A13">
        <w:rPr>
          <w:rFonts w:eastAsia="Times New Roman" w:cs="Times New Roman"/>
          <w:bCs/>
          <w:color w:val="000000"/>
          <w:lang w:val="de-DE" w:eastAsia="it-IT"/>
        </w:rPr>
        <w:t>d.h.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der </w:t>
      </w:r>
      <w:r w:rsidR="00BC45A0">
        <w:rPr>
          <w:rFonts w:eastAsia="Times New Roman" w:cs="Times New Roman"/>
          <w:bCs/>
          <w:color w:val="000000"/>
          <w:lang w:val="de-DE" w:eastAsia="it-IT"/>
        </w:rPr>
        <w:t>Wirtschaftsteilnehmer</w:t>
      </w:r>
      <w:r w:rsidR="00BD1A13">
        <w:rPr>
          <w:rFonts w:eastAsia="Times New Roman" w:cs="Times New Roman"/>
          <w:bCs/>
          <w:color w:val="000000"/>
          <w:lang w:val="de-DE" w:eastAsia="it-IT"/>
        </w:rPr>
        <w:t xml:space="preserve"> muss bei sonstigem Ausschluss die verlangten Erklärungen abgeben,</w:t>
      </w:r>
      <w:r w:rsidRPr="00762886">
        <w:rPr>
          <w:rFonts w:eastAsia="Times New Roman" w:cs="Times New Roman"/>
          <w:bCs/>
          <w:color w:val="000000"/>
          <w:lang w:val="de-DE" w:eastAsia="it-IT"/>
        </w:rPr>
        <w:t xml:space="preserve"> wenn er am Verfahren teilnehmen will.</w:t>
      </w:r>
    </w:p>
    <w:p w14:paraId="396EA10E" w14:textId="24C92349" w:rsidR="00BD1A13" w:rsidRPr="00BD1A13" w:rsidRDefault="00BD1A13" w:rsidP="00BD1A13">
      <w:pPr>
        <w:spacing w:after="0"/>
        <w:jc w:val="both"/>
        <w:rPr>
          <w:lang w:val="de-DE"/>
        </w:rPr>
      </w:pPr>
      <w:r w:rsidRPr="00BD1A13">
        <w:rPr>
          <w:lang w:val="de-DE"/>
        </w:rPr>
        <w:t xml:space="preserve">Die </w:t>
      </w:r>
      <w:r>
        <w:rPr>
          <w:lang w:val="de-DE"/>
        </w:rPr>
        <w:t>bereit</w:t>
      </w:r>
      <w:r w:rsidRPr="00BD1A13">
        <w:rPr>
          <w:lang w:val="de-DE"/>
        </w:rPr>
        <w:t xml:space="preserve">gestellten Daten werden von der Agentur gemäß den Bestimmungen der Verordnung und insbesondere mit Hilfe manueller, computergestützter und telematischer Instrumente </w:t>
      </w:r>
      <w:r>
        <w:rPr>
          <w:lang w:val="de-DE"/>
        </w:rPr>
        <w:t>sowie unter Einsatz einer eng mit den bereits erwähnten Zwecken verbundenen</w:t>
      </w:r>
      <w:r w:rsidRPr="00BD1A13">
        <w:rPr>
          <w:lang w:val="de-DE"/>
        </w:rPr>
        <w:t xml:space="preserve"> Logik auf rechtmäßige und </w:t>
      </w:r>
      <w:r>
        <w:rPr>
          <w:lang w:val="de-DE"/>
        </w:rPr>
        <w:t>korrekte</w:t>
      </w:r>
      <w:r w:rsidRPr="00BD1A13">
        <w:rPr>
          <w:lang w:val="de-DE"/>
        </w:rPr>
        <w:t xml:space="preserve"> Weise unter Einhaltung des Grundsatzes der </w:t>
      </w:r>
      <w:r>
        <w:rPr>
          <w:lang w:val="de-DE"/>
        </w:rPr>
        <w:t>Datenminimierung verarbeitet.</w:t>
      </w:r>
    </w:p>
    <w:p w14:paraId="642559F8" w14:textId="713BCE1C" w:rsidR="00BD1A13" w:rsidRPr="00BD1A13" w:rsidRDefault="00BD1A13" w:rsidP="00BD1A13">
      <w:pPr>
        <w:spacing w:after="0"/>
        <w:jc w:val="both"/>
        <w:rPr>
          <w:lang w:val="de-DE"/>
        </w:rPr>
      </w:pPr>
      <w:r w:rsidRPr="00BD1A13">
        <w:rPr>
          <w:lang w:val="de-DE"/>
        </w:rPr>
        <w:t xml:space="preserve">Diese Daten werden so lange </w:t>
      </w:r>
      <w:r>
        <w:rPr>
          <w:lang w:val="de-DE"/>
        </w:rPr>
        <w:t>gespeichert</w:t>
      </w:r>
      <w:r w:rsidRPr="00BD1A13">
        <w:rPr>
          <w:lang w:val="de-DE"/>
        </w:rPr>
        <w:t xml:space="preserve">, wie </w:t>
      </w:r>
      <w:r>
        <w:rPr>
          <w:lang w:val="de-DE"/>
        </w:rPr>
        <w:t>dies</w:t>
      </w:r>
      <w:r w:rsidRPr="00BD1A13">
        <w:rPr>
          <w:lang w:val="de-DE"/>
        </w:rPr>
        <w:t xml:space="preserve"> für die Erreichung der Zwecke, für die sie </w:t>
      </w:r>
      <w:r>
        <w:rPr>
          <w:lang w:val="de-DE"/>
        </w:rPr>
        <w:t>bereitgestellt</w:t>
      </w:r>
      <w:r w:rsidRPr="00BD1A13">
        <w:rPr>
          <w:lang w:val="de-DE"/>
        </w:rPr>
        <w:t xml:space="preserve"> wurden, unbedingt erforderlich ist, und anschließend für die Erfüllung der mit diesem Verfahren verbundenen und sich daraus ergebenden rechtlichen Verpflichtungen. </w:t>
      </w:r>
    </w:p>
    <w:p w14:paraId="56F85634" w14:textId="100FE2E2" w:rsidR="00BD7C49" w:rsidRDefault="00BD1A13" w:rsidP="000B5F74">
      <w:pPr>
        <w:spacing w:after="0"/>
        <w:jc w:val="both"/>
        <w:rPr>
          <w:lang w:val="de-DE"/>
        </w:rPr>
      </w:pPr>
      <w:r w:rsidRPr="00BD1A13">
        <w:rPr>
          <w:lang w:val="de-DE"/>
        </w:rPr>
        <w:t xml:space="preserve">Die Agentur führt keine automatisierten Entscheidungsfindungsprozesse durch und erstellt keine Profile </w:t>
      </w:r>
      <w:r w:rsidR="00BD7C49">
        <w:rPr>
          <w:lang w:val="de-DE"/>
        </w:rPr>
        <w:t>der</w:t>
      </w:r>
      <w:r w:rsidRPr="00BD1A13">
        <w:rPr>
          <w:lang w:val="de-DE"/>
        </w:rPr>
        <w:t xml:space="preserve"> betroffenen Personen.</w:t>
      </w:r>
    </w:p>
    <w:p w14:paraId="78D4D597" w14:textId="1A7943BF" w:rsidR="00BD7C49" w:rsidRPr="00BD7C49" w:rsidRDefault="00BD7C49" w:rsidP="00BD7C49">
      <w:pPr>
        <w:spacing w:after="0"/>
        <w:jc w:val="both"/>
        <w:rPr>
          <w:lang w:val="de-DE"/>
        </w:rPr>
      </w:pPr>
      <w:r w:rsidRPr="00BD7C49">
        <w:rPr>
          <w:lang w:val="de-DE"/>
        </w:rPr>
        <w:t xml:space="preserve">Die Daten können anderen Behörden und </w:t>
      </w:r>
      <w:r w:rsidR="00BC45A0" w:rsidRPr="00BD7C49">
        <w:rPr>
          <w:lang w:val="de-DE"/>
        </w:rPr>
        <w:t xml:space="preserve">öffentlichen </w:t>
      </w:r>
      <w:r w:rsidRPr="00BD7C49">
        <w:rPr>
          <w:lang w:val="de-DE"/>
        </w:rPr>
        <w:t xml:space="preserve">Verwaltungen zur Ausführung ihrer </w:t>
      </w:r>
      <w:r>
        <w:rPr>
          <w:lang w:val="de-DE"/>
        </w:rPr>
        <w:t>Anordnungen</w:t>
      </w:r>
      <w:r w:rsidRPr="00BD7C49">
        <w:rPr>
          <w:lang w:val="de-DE"/>
        </w:rPr>
        <w:t xml:space="preserve"> und zur Erfüllung gesetzlicher Verpflichtungen mitgeteilt werden, sofern </w:t>
      </w:r>
      <w:r>
        <w:rPr>
          <w:lang w:val="de-DE"/>
        </w:rPr>
        <w:t>solche</w:t>
      </w:r>
      <w:r w:rsidRPr="00BD7C49">
        <w:rPr>
          <w:lang w:val="de-DE"/>
        </w:rPr>
        <w:t xml:space="preserve"> vorgesehen </w:t>
      </w:r>
      <w:r>
        <w:rPr>
          <w:lang w:val="de-DE"/>
        </w:rPr>
        <w:t xml:space="preserve">sind. Außerdem können die </w:t>
      </w:r>
      <w:r w:rsidR="00660A33">
        <w:rPr>
          <w:lang w:val="de-DE"/>
        </w:rPr>
        <w:t xml:space="preserve">vorab vom Verantwortlichen ermächtigten und entsprechend eingewiesenen </w:t>
      </w:r>
      <w:r>
        <w:rPr>
          <w:lang w:val="de-DE"/>
        </w:rPr>
        <w:t xml:space="preserve">Mitarbeiter der Agentur </w:t>
      </w:r>
      <w:r w:rsidR="00660A33" w:rsidRPr="00BD7C49">
        <w:rPr>
          <w:lang w:val="de-DE"/>
        </w:rPr>
        <w:t xml:space="preserve">ausschließlich </w:t>
      </w:r>
      <w:r w:rsidR="00660A33">
        <w:rPr>
          <w:lang w:val="de-DE"/>
        </w:rPr>
        <w:t>für die</w:t>
      </w:r>
      <w:r w:rsidR="00660A33" w:rsidRPr="00BD7C49">
        <w:rPr>
          <w:lang w:val="de-DE"/>
        </w:rPr>
        <w:t xml:space="preserve"> mit dem Verfahren verbundenen Zwecke </w:t>
      </w:r>
      <w:r>
        <w:rPr>
          <w:lang w:val="de-DE"/>
        </w:rPr>
        <w:t>davon Kenntnis erlangen.</w:t>
      </w:r>
    </w:p>
    <w:p w14:paraId="4C7FB159" w14:textId="4BA4E0E3" w:rsidR="00BD7C49" w:rsidRDefault="00BD7C49" w:rsidP="00BD7C49">
      <w:pPr>
        <w:spacing w:after="0"/>
        <w:jc w:val="both"/>
        <w:rPr>
          <w:lang w:val="de-DE"/>
        </w:rPr>
      </w:pPr>
      <w:r w:rsidRPr="00BD7C49">
        <w:rPr>
          <w:lang w:val="de-DE"/>
        </w:rPr>
        <w:t xml:space="preserve">Die Agentur kann auch die Unterstützung externer Unternehmen in Anspruch nehmen, die </w:t>
      </w:r>
      <w:r w:rsidR="00660A33">
        <w:rPr>
          <w:lang w:val="de-DE"/>
        </w:rPr>
        <w:t>vorab zu</w:t>
      </w:r>
      <w:r w:rsidRPr="00BD7C49">
        <w:rPr>
          <w:lang w:val="de-DE"/>
        </w:rPr>
        <w:t xml:space="preserve"> </w:t>
      </w:r>
      <w:r w:rsidR="00660A33">
        <w:rPr>
          <w:lang w:val="de-DE"/>
        </w:rPr>
        <w:t>Auftragsverarbeitern</w:t>
      </w:r>
      <w:r w:rsidRPr="00BD7C49">
        <w:rPr>
          <w:lang w:val="de-DE"/>
        </w:rPr>
        <w:t xml:space="preserve"> </w:t>
      </w:r>
      <w:r w:rsidR="00660A33">
        <w:rPr>
          <w:lang w:val="de-DE"/>
        </w:rPr>
        <w:t>i.S.v.</w:t>
      </w:r>
      <w:r w:rsidRPr="00BD7C49">
        <w:rPr>
          <w:lang w:val="de-DE"/>
        </w:rPr>
        <w:t xml:space="preserve"> </w:t>
      </w:r>
      <w:r w:rsidR="00660A33">
        <w:rPr>
          <w:lang w:val="de-DE"/>
        </w:rPr>
        <w:t>Art.</w:t>
      </w:r>
      <w:r w:rsidRPr="00BD7C49">
        <w:rPr>
          <w:lang w:val="de-DE"/>
        </w:rPr>
        <w:t xml:space="preserve"> 28 der Verordnung benannt w</w:t>
      </w:r>
      <w:r w:rsidR="00660A33">
        <w:rPr>
          <w:lang w:val="de-DE"/>
        </w:rPr>
        <w:t>u</w:t>
      </w:r>
      <w:r w:rsidRPr="00BD7C49">
        <w:rPr>
          <w:lang w:val="de-DE"/>
        </w:rPr>
        <w:t xml:space="preserve">rden. </w:t>
      </w:r>
      <w:r w:rsidR="00660A33">
        <w:rPr>
          <w:lang w:val="de-DE"/>
        </w:rPr>
        <w:t>In allen anderen Fällen</w:t>
      </w:r>
      <w:r w:rsidRPr="00BD7C49">
        <w:rPr>
          <w:lang w:val="de-DE"/>
        </w:rPr>
        <w:t xml:space="preserve"> werden die personenbezogenen Daten nicht an Dritte weitergegeben oder übermittelt. </w:t>
      </w:r>
      <w:r w:rsidR="00660A33">
        <w:rPr>
          <w:lang w:val="de-DE"/>
        </w:rPr>
        <w:t>Darüber hinaus werden sie</w:t>
      </w:r>
      <w:r w:rsidRPr="00BD7C49">
        <w:rPr>
          <w:lang w:val="de-DE"/>
        </w:rPr>
        <w:t xml:space="preserve"> weder an Drittländer noch an internationale Organisationen weitergegeben.</w:t>
      </w:r>
    </w:p>
    <w:p w14:paraId="2FAA53B4" w14:textId="52B90653" w:rsidR="00660A33" w:rsidRPr="00660A33" w:rsidRDefault="00660A33" w:rsidP="000B5F74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 w:rsidRPr="00660A33">
        <w:rPr>
          <w:rFonts w:eastAsia="Times New Roman" w:cs="Times New Roman"/>
          <w:bCs/>
          <w:color w:val="000000"/>
          <w:lang w:val="de-DE" w:eastAsia="it-IT"/>
        </w:rPr>
        <w:t xml:space="preserve">In Anbetracht der besonderen </w:t>
      </w:r>
      <w:r>
        <w:rPr>
          <w:rFonts w:eastAsia="Times New Roman" w:cs="Times New Roman"/>
          <w:bCs/>
          <w:color w:val="000000"/>
          <w:lang w:val="de-DE" w:eastAsia="it-IT"/>
        </w:rPr>
        <w:t>Bedeutung</w:t>
      </w:r>
      <w:r w:rsidRPr="00660A33">
        <w:rPr>
          <w:rFonts w:eastAsia="Times New Roman" w:cs="Times New Roman"/>
          <w:bCs/>
          <w:color w:val="000000"/>
          <w:lang w:val="de-DE" w:eastAsia="it-IT"/>
        </w:rPr>
        <w:t xml:space="preserve"> des </w:t>
      </w:r>
      <w:r>
        <w:rPr>
          <w:rFonts w:eastAsia="Times New Roman" w:cs="Times New Roman"/>
          <w:bCs/>
          <w:color w:val="000000"/>
          <w:lang w:val="de-DE" w:eastAsia="it-IT"/>
        </w:rPr>
        <w:t>gegenständlichen</w:t>
      </w:r>
      <w:r w:rsidRPr="00660A33">
        <w:rPr>
          <w:rFonts w:eastAsia="Times New Roman" w:cs="Times New Roman"/>
          <w:bCs/>
          <w:color w:val="000000"/>
          <w:lang w:val="de-DE" w:eastAsia="it-IT"/>
        </w:rPr>
        <w:t xml:space="preserve"> Verfahrens kann die Agentur die in Artikel 10 der Verordnung vorgesehenen Informationen über strafrechtliche Verurteilungen und Straftaten oder damit zusammenhängende Sicherungsmaßregeln (</w:t>
      </w:r>
      <w:r w:rsidR="00497BD0">
        <w:rPr>
          <w:rFonts w:eastAsia="Times New Roman" w:cs="Times New Roman"/>
          <w:bCs/>
          <w:color w:val="000000"/>
          <w:lang w:val="de-DE" w:eastAsia="it-IT"/>
        </w:rPr>
        <w:t>s.g. Gerichtsdaten</w:t>
      </w:r>
      <w:r w:rsidRPr="00660A33">
        <w:rPr>
          <w:rFonts w:eastAsia="Times New Roman" w:cs="Times New Roman"/>
          <w:bCs/>
          <w:color w:val="000000"/>
          <w:lang w:val="de-DE" w:eastAsia="it-IT"/>
        </w:rPr>
        <w:t xml:space="preserve">) verarbeiten, wobei die Verarbeitung dieser Daten unter Einhaltung der Rechtsvorschriften </w:t>
      </w:r>
      <w:r w:rsidR="00497BD0">
        <w:rPr>
          <w:rFonts w:eastAsia="Times New Roman" w:cs="Times New Roman"/>
          <w:bCs/>
          <w:color w:val="000000"/>
          <w:lang w:val="de-DE" w:eastAsia="it-IT"/>
        </w:rPr>
        <w:t xml:space="preserve">uneingeschränkt </w:t>
      </w:r>
      <w:r w:rsidRPr="00660A33">
        <w:rPr>
          <w:rFonts w:eastAsia="Times New Roman" w:cs="Times New Roman"/>
          <w:bCs/>
          <w:color w:val="000000"/>
          <w:lang w:val="de-DE" w:eastAsia="it-IT"/>
        </w:rPr>
        <w:t xml:space="preserve">gewährleistet </w:t>
      </w:r>
      <w:r w:rsidR="00497BD0">
        <w:rPr>
          <w:rFonts w:eastAsia="Times New Roman" w:cs="Times New Roman"/>
          <w:bCs/>
          <w:color w:val="000000"/>
          <w:lang w:val="de-DE" w:eastAsia="it-IT"/>
        </w:rPr>
        <w:t>wird</w:t>
      </w:r>
      <w:r w:rsidRPr="00660A33">
        <w:rPr>
          <w:rFonts w:eastAsia="Times New Roman" w:cs="Times New Roman"/>
          <w:bCs/>
          <w:color w:val="000000"/>
          <w:lang w:val="de-DE" w:eastAsia="it-IT"/>
        </w:rPr>
        <w:t>.</w:t>
      </w:r>
    </w:p>
    <w:p w14:paraId="7214C379" w14:textId="6A1351D4" w:rsidR="00497BD0" w:rsidRPr="00497BD0" w:rsidRDefault="00497BD0" w:rsidP="00497BD0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>
        <w:rPr>
          <w:rFonts w:eastAsia="Times New Roman" w:cs="Times New Roman"/>
          <w:bCs/>
          <w:color w:val="000000"/>
          <w:lang w:val="de-DE" w:eastAsia="it-IT"/>
        </w:rPr>
        <w:t>Die betroffenen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 Personen können von ihrem Recht Gebrauch machen, von dem Verantwortlichen Auskunft über</w:t>
      </w:r>
      <w:r w:rsidR="00CA6BBC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sie betreffende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 personenbezogene Daten und deren Berichtigung oder Löschung oder die Einschränkung d</w:t>
      </w:r>
      <w:r>
        <w:rPr>
          <w:rFonts w:eastAsia="Times New Roman" w:cs="Times New Roman"/>
          <w:bCs/>
          <w:color w:val="000000"/>
          <w:lang w:val="de-DE" w:eastAsia="it-IT"/>
        </w:rPr>
        <w:t>er Verarbeitung dieser Daten</w:t>
      </w:r>
      <w:r w:rsidR="00CA6BBC">
        <w:rPr>
          <w:rFonts w:eastAsia="Times New Roman" w:cs="Times New Roman"/>
          <w:bCs/>
          <w:color w:val="000000"/>
          <w:lang w:val="de-DE" w:eastAsia="it-IT"/>
        </w:rPr>
        <w:t xml:space="preserve"> zu</w:t>
      </w:r>
      <w:r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verlangen oder der Verarbeitung selbst </w:t>
      </w:r>
      <w:r w:rsidR="00CA6BBC">
        <w:rPr>
          <w:rFonts w:eastAsia="Times New Roman" w:cs="Times New Roman"/>
          <w:bCs/>
          <w:color w:val="000000"/>
          <w:lang w:val="de-DE" w:eastAsia="it-IT"/>
        </w:rPr>
        <w:t xml:space="preserve">zu 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widersprechen (Artikel 15 ff. der Verordnung). Entsprechende Anträge können an </w:t>
      </w:r>
      <w:r>
        <w:rPr>
          <w:rFonts w:eastAsia="Times New Roman" w:cs="Times New Roman"/>
          <w:bCs/>
          <w:color w:val="000000"/>
          <w:lang w:val="de-DE" w:eastAsia="it-IT"/>
        </w:rPr>
        <w:t>die Agentur für Staatsgüter, Verantwortl</w:t>
      </w:r>
      <w:r w:rsidR="00BF6F21">
        <w:rPr>
          <w:rFonts w:eastAsia="Times New Roman" w:cs="Times New Roman"/>
          <w:bCs/>
          <w:color w:val="000000"/>
          <w:lang w:val="de-DE" w:eastAsia="it-IT"/>
        </w:rPr>
        <w:t>icher, am Sitz in Via Barberini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Nr. 38 – 00187 Rom</w:t>
      </w:r>
      <w:r w:rsidR="00C91308">
        <w:rPr>
          <w:rFonts w:eastAsia="Times New Roman" w:cs="Times New Roman"/>
          <w:bCs/>
          <w:color w:val="000000"/>
          <w:lang w:val="de-DE" w:eastAsia="it-IT"/>
        </w:rPr>
        <w:t xml:space="preserve">, gerichtet werden </w:t>
      </w:r>
      <w:r>
        <w:rPr>
          <w:rFonts w:eastAsia="Times New Roman" w:cs="Times New Roman"/>
          <w:bCs/>
          <w:color w:val="000000"/>
          <w:lang w:val="de-DE" w:eastAsia="it-IT"/>
        </w:rPr>
        <w:t>oder an den Datenschutzbeauftragten</w:t>
      </w:r>
      <w:r w:rsidR="00C91308">
        <w:rPr>
          <w:rFonts w:eastAsia="Times New Roman" w:cs="Times New Roman"/>
          <w:bCs/>
          <w:color w:val="000000"/>
          <w:lang w:val="de-DE" w:eastAsia="it-IT"/>
        </w:rPr>
        <w:t xml:space="preserve">, der seinen Sitz an derselben Adresse hat 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und unter folgender E-Mail-Adresse </w:t>
      </w:r>
      <w:r w:rsidR="00C91308">
        <w:rPr>
          <w:rFonts w:eastAsia="Times New Roman" w:cs="Times New Roman"/>
          <w:bCs/>
          <w:color w:val="000000"/>
          <w:lang w:val="de-DE" w:eastAsia="it-IT"/>
        </w:rPr>
        <w:t>erreichbar ist</w:t>
      </w:r>
      <w:r w:rsidRPr="00497BD0">
        <w:rPr>
          <w:rFonts w:eastAsia="Times New Roman" w:cs="Times New Roman"/>
          <w:bCs/>
          <w:color w:val="000000"/>
          <w:lang w:val="de-DE" w:eastAsia="it-IT"/>
        </w:rPr>
        <w:t xml:space="preserve">: demanio.dpo@agenziademanio.it </w:t>
      </w:r>
    </w:p>
    <w:p w14:paraId="3A59838B" w14:textId="7C6D6590" w:rsidR="00497BD0" w:rsidRDefault="00C91308" w:rsidP="00497BD0">
      <w:pPr>
        <w:spacing w:after="0"/>
        <w:jc w:val="both"/>
        <w:rPr>
          <w:rFonts w:eastAsia="Times New Roman" w:cs="Times New Roman"/>
          <w:bCs/>
          <w:color w:val="000000"/>
          <w:lang w:val="de-DE" w:eastAsia="it-IT"/>
        </w:rPr>
      </w:pPr>
      <w:r>
        <w:rPr>
          <w:rFonts w:eastAsia="Times New Roman" w:cs="Times New Roman"/>
          <w:bCs/>
          <w:color w:val="000000"/>
          <w:lang w:val="de-DE" w:eastAsia="it-IT"/>
        </w:rPr>
        <w:t>Betroffene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Personen, </w:t>
      </w:r>
      <w:r>
        <w:rPr>
          <w:rFonts w:eastAsia="Times New Roman" w:cs="Times New Roman"/>
          <w:bCs/>
          <w:color w:val="000000"/>
          <w:lang w:val="de-DE" w:eastAsia="it-IT"/>
        </w:rPr>
        <w:t>die der Ansicht sind, dass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die Verarbeitung </w:t>
      </w:r>
      <w:r>
        <w:rPr>
          <w:rFonts w:eastAsia="Times New Roman" w:cs="Times New Roman"/>
          <w:bCs/>
          <w:color w:val="000000"/>
          <w:lang w:val="de-DE" w:eastAsia="it-IT"/>
        </w:rPr>
        <w:t>ihrer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personenbezogene</w:t>
      </w:r>
      <w:r>
        <w:rPr>
          <w:rFonts w:eastAsia="Times New Roman" w:cs="Times New Roman"/>
          <w:bCs/>
          <w:color w:val="000000"/>
          <w:lang w:val="de-DE" w:eastAsia="it-IT"/>
        </w:rPr>
        <w:t>n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Daten durch die </w:t>
      </w:r>
      <w:r>
        <w:rPr>
          <w:rFonts w:eastAsia="Times New Roman" w:cs="Times New Roman"/>
          <w:bCs/>
          <w:color w:val="000000"/>
          <w:lang w:val="de-DE" w:eastAsia="it-IT"/>
        </w:rPr>
        <w:t>Agentur für Staatsgüter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gegen die Bestimmungen der Verordnung verstößt, </w:t>
      </w:r>
      <w:r>
        <w:rPr>
          <w:rFonts w:eastAsia="Times New Roman" w:cs="Times New Roman"/>
          <w:bCs/>
          <w:color w:val="000000"/>
          <w:lang w:val="de-DE" w:eastAsia="it-IT"/>
        </w:rPr>
        <w:t>können gemäß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Artikel 77 der Verordnung </w:t>
      </w:r>
      <w:r>
        <w:rPr>
          <w:rFonts w:eastAsia="Times New Roman" w:cs="Times New Roman"/>
          <w:bCs/>
          <w:color w:val="000000"/>
          <w:lang w:val="de-DE" w:eastAsia="it-IT"/>
        </w:rPr>
        <w:t xml:space="preserve">eine 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Beschwerde bei der </w:t>
      </w:r>
      <w:r>
        <w:rPr>
          <w:rFonts w:eastAsia="Times New Roman" w:cs="Times New Roman"/>
          <w:bCs/>
          <w:color w:val="000000"/>
          <w:lang w:val="de-DE" w:eastAsia="it-IT"/>
        </w:rPr>
        <w:t>Datenschutzbehörde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</w:t>
      </w:r>
      <w:r>
        <w:rPr>
          <w:rFonts w:eastAsia="Times New Roman" w:cs="Times New Roman"/>
          <w:bCs/>
          <w:color w:val="000000"/>
          <w:lang w:val="de-DE" w:eastAsia="it-IT"/>
        </w:rPr>
        <w:t>einlegen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oder </w:t>
      </w:r>
      <w:r>
        <w:rPr>
          <w:rFonts w:eastAsia="Times New Roman" w:cs="Times New Roman"/>
          <w:bCs/>
          <w:color w:val="000000"/>
          <w:lang w:val="de-DE" w:eastAsia="it-IT"/>
        </w:rPr>
        <w:t>gerichtliche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Schritte </w:t>
      </w:r>
      <w:r>
        <w:rPr>
          <w:rFonts w:eastAsia="Times New Roman" w:cs="Times New Roman"/>
          <w:bCs/>
          <w:color w:val="000000"/>
          <w:lang w:val="de-DE" w:eastAsia="it-IT"/>
        </w:rPr>
        <w:t>einleiten</w:t>
      </w:r>
      <w:r w:rsidR="00497BD0" w:rsidRPr="00497BD0">
        <w:rPr>
          <w:rFonts w:eastAsia="Times New Roman" w:cs="Times New Roman"/>
          <w:bCs/>
          <w:color w:val="000000"/>
          <w:lang w:val="de-DE" w:eastAsia="it-IT"/>
        </w:rPr>
        <w:t xml:space="preserve"> (Artikel 79 der Verordnung).</w:t>
      </w:r>
    </w:p>
    <w:p w14:paraId="6C782F16" w14:textId="55010ED6" w:rsidR="009C04EE" w:rsidRPr="00C91308" w:rsidRDefault="00C91308" w:rsidP="00C91308">
      <w:pPr>
        <w:jc w:val="both"/>
        <w:rPr>
          <w:b/>
          <w:lang w:val="de-DE"/>
        </w:rPr>
      </w:pPr>
      <w:r w:rsidRPr="00C91308">
        <w:rPr>
          <w:rFonts w:eastAsia="Times New Roman" w:cs="Times New Roman"/>
          <w:b/>
          <w:bCs/>
          <w:color w:val="000000"/>
          <w:lang w:val="de-DE" w:eastAsia="it-IT"/>
        </w:rPr>
        <w:lastRenderedPageBreak/>
        <w:t>Gelesen, bestätigt und mit digitaler Unterschrift versehen</w:t>
      </w:r>
    </w:p>
    <w:sectPr w:rsidR="009C04EE" w:rsidRPr="00C91308" w:rsidSect="00363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089EA" w14:textId="77777777" w:rsidR="00046AF9" w:rsidRDefault="00046AF9">
      <w:pPr>
        <w:spacing w:after="0" w:line="240" w:lineRule="auto"/>
      </w:pPr>
      <w:r>
        <w:separator/>
      </w:r>
    </w:p>
  </w:endnote>
  <w:endnote w:type="continuationSeparator" w:id="0">
    <w:p w14:paraId="19C2B2CD" w14:textId="77777777" w:rsidR="00046AF9" w:rsidRDefault="0004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0B651" w14:textId="77777777" w:rsidR="00453890" w:rsidRDefault="00E07F3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C3902" w14:textId="77777777" w:rsidR="00453890" w:rsidRDefault="00E07F3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4B77A" w14:textId="77777777" w:rsidR="00453890" w:rsidRDefault="00E07F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50440" w14:textId="77777777" w:rsidR="00046AF9" w:rsidRDefault="00046AF9">
      <w:pPr>
        <w:spacing w:after="0" w:line="240" w:lineRule="auto"/>
      </w:pPr>
      <w:r>
        <w:separator/>
      </w:r>
    </w:p>
  </w:footnote>
  <w:footnote w:type="continuationSeparator" w:id="0">
    <w:p w14:paraId="17430B46" w14:textId="77777777" w:rsidR="00046AF9" w:rsidRDefault="0004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8B349" w14:textId="77777777" w:rsidR="00453890" w:rsidRDefault="00E07F3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2CEC0" w14:textId="77777777" w:rsidR="00453890" w:rsidRDefault="00E07F3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B67F6" w14:textId="77777777" w:rsidR="00453890" w:rsidRDefault="00E07F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74"/>
    <w:rsid w:val="00046AF9"/>
    <w:rsid w:val="00094C56"/>
    <w:rsid w:val="000B5F74"/>
    <w:rsid w:val="003C0A68"/>
    <w:rsid w:val="00497BD0"/>
    <w:rsid w:val="004C5220"/>
    <w:rsid w:val="00660A33"/>
    <w:rsid w:val="00762886"/>
    <w:rsid w:val="008005F9"/>
    <w:rsid w:val="009C04EE"/>
    <w:rsid w:val="00BA1E13"/>
    <w:rsid w:val="00BA53F2"/>
    <w:rsid w:val="00BC45A0"/>
    <w:rsid w:val="00BD1A13"/>
    <w:rsid w:val="00BD7C49"/>
    <w:rsid w:val="00BF6F21"/>
    <w:rsid w:val="00C91308"/>
    <w:rsid w:val="00CA6BBC"/>
    <w:rsid w:val="00E07F31"/>
    <w:rsid w:val="00F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E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F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F74"/>
  </w:style>
  <w:style w:type="paragraph" w:styleId="Pidipagina">
    <w:name w:val="footer"/>
    <w:basedOn w:val="Normale"/>
    <w:link w:val="PidipaginaCarattere"/>
    <w:uiPriority w:val="99"/>
    <w:unhideWhenUsed/>
    <w:rsid w:val="000B5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544</Words>
  <Characters>3335</Characters>
  <Application>Microsoft Office Word</Application>
  <DocSecurity>0</DocSecurity>
  <Lines>68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PATRIARCA MARIELLA</dc:creator>
  <cp:lastModifiedBy>Matteo Isonni</cp:lastModifiedBy>
  <cp:revision>8</cp:revision>
  <dcterms:created xsi:type="dcterms:W3CDTF">2022-06-29T07:44:00Z</dcterms:created>
  <dcterms:modified xsi:type="dcterms:W3CDTF">2022-06-30T13:21:00Z</dcterms:modified>
</cp:coreProperties>
</file>