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A3659C">
        <w:rPr>
          <w:rFonts w:ascii="Arial" w:hAnsi="Arial" w:cs="Arial"/>
          <w:bCs/>
          <w:sz w:val="22"/>
          <w:szCs w:val="22"/>
        </w:rPr>
        <w:t>Abruzzo e Molise</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15523A">
        <w:rPr>
          <w:rFonts w:ascii="Arial" w:hAnsi="Arial" w:cs="Arial"/>
          <w:sz w:val="22"/>
          <w:szCs w:val="22"/>
        </w:rPr>
      </w:r>
      <w:r w:rsidR="0015523A">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15523A">
        <w:rPr>
          <w:rFonts w:ascii="Arial" w:hAnsi="Arial" w:cs="Arial"/>
          <w:sz w:val="22"/>
          <w:szCs w:val="22"/>
        </w:rPr>
      </w:r>
      <w:r w:rsidR="0015523A">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15523A">
        <w:rPr>
          <w:rFonts w:ascii="Arial" w:hAnsi="Arial" w:cs="Arial"/>
          <w:sz w:val="22"/>
          <w:szCs w:val="22"/>
        </w:rPr>
      </w:r>
      <w:r w:rsidR="0015523A">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15523A" w:rsidRDefault="00C7507E" w:rsidP="00A3659C">
      <w:pPr>
        <w:spacing w:before="120" w:line="260" w:lineRule="exact"/>
        <w:rPr>
          <w:rFonts w:ascii="Arial" w:hAnsi="Arial" w:cs="Arial"/>
          <w:i/>
          <w:sz w:val="22"/>
        </w:rPr>
      </w:pPr>
      <w:r w:rsidRPr="00C7507E">
        <w:rPr>
          <w:rFonts w:ascii="Arial" w:hAnsi="Arial" w:cs="Arial"/>
          <w:sz w:val="22"/>
          <w:szCs w:val="22"/>
        </w:rPr>
        <w:t xml:space="preserve">di partecipare alla </w:t>
      </w:r>
      <w:r w:rsidR="00A3659C" w:rsidRPr="00A3659C">
        <w:rPr>
          <w:rFonts w:ascii="Arial" w:hAnsi="Arial" w:cs="Arial"/>
          <w:i/>
          <w:sz w:val="22"/>
        </w:rPr>
        <w:t>procedura, ai sensi dell’art. 3 lett. VVVV) D. L</w:t>
      </w:r>
      <w:r w:rsidR="0015523A">
        <w:rPr>
          <w:rFonts w:ascii="Arial" w:hAnsi="Arial" w:cs="Arial"/>
          <w:i/>
          <w:sz w:val="22"/>
        </w:rPr>
        <w:t>gs. N. 50/2016 e ss.mm.ii., per:</w:t>
      </w:r>
      <w:bookmarkStart w:id="2" w:name="_GoBack"/>
      <w:bookmarkEnd w:id="2"/>
    </w:p>
    <w:p w:rsidR="0015523A" w:rsidRPr="0015523A" w:rsidRDefault="0015523A" w:rsidP="0015523A">
      <w:pPr>
        <w:spacing w:before="120" w:line="260" w:lineRule="exact"/>
        <w:rPr>
          <w:rFonts w:ascii="Arial" w:hAnsi="Arial" w:cs="Arial"/>
          <w:i/>
          <w:sz w:val="22"/>
        </w:rPr>
      </w:pPr>
      <w:r w:rsidRPr="0015523A">
        <w:rPr>
          <w:rFonts w:ascii="Arial" w:hAnsi="Arial" w:cs="Arial"/>
          <w:i/>
          <w:sz w:val="22"/>
        </w:rPr>
        <w:t>l’affidamento dei servizi relativi alla progettazione definitiva, progettazione esecutiva, il tutto da restituire in modalità B.I.M., e coordinamento della sicurezza in fase di progettazione, con riserva di affidamento dei servizi opzionali di direzione lavori e coordinamento della sicurezza in fase di esecuzione, per l’ADEGUAMENTO SISMICO DELLA CASERMA CARABINIERI DI SULMONA "ALBERTO LA TORRE"  Codice Bene: AQB1596, rientrante tra gli “Interventi per la Ricostruzione Post-Sisma Centro Italia - D.L. 189/2016”. Eventi sismici 2016. Ordinanza speciale del Commissario straordinario n. 27 del 14 ottobre 2021, ex articolo 11, comma 2, del decreto legge 76 del 2020. “Interventi di ricostruzione per la riparazione, il ripristino o la demolizione e ricostruzione di immobili pubblici rientranti nel patrimonio dell'Agenzia del Demanio dislocati nelle regioni Umbria, Marche, Lazio e Abruzzo ed interessate dagli eventi sismici a far data dal 24 agosto 2016 ai sensi dell’articolo 14 del decreto legge 17 ottobre 2016, n. 189”.  </w:t>
      </w: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15523A">
        <w:rPr>
          <w:rFonts w:ascii="Arial" w:hAnsi="Arial" w:cs="Arial"/>
          <w:sz w:val="22"/>
          <w:szCs w:val="22"/>
        </w:rPr>
      </w:r>
      <w:r w:rsidR="0015523A">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15523A">
        <w:rPr>
          <w:rFonts w:ascii="Arial" w:hAnsi="Arial" w:cs="Arial"/>
          <w:sz w:val="22"/>
          <w:szCs w:val="22"/>
        </w:rPr>
      </w:r>
      <w:r w:rsidR="0015523A">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15523A">
        <w:rPr>
          <w:rFonts w:ascii="Arial" w:hAnsi="Arial" w:cs="Arial"/>
          <w:sz w:val="22"/>
          <w:szCs w:val="22"/>
        </w:rPr>
      </w:r>
      <w:r w:rsidR="0015523A">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15523A">
        <w:rPr>
          <w:rFonts w:ascii="Arial" w:hAnsi="Arial" w:cs="Arial"/>
          <w:sz w:val="22"/>
          <w:szCs w:val="22"/>
        </w:rPr>
      </w:r>
      <w:r w:rsidR="0015523A">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15523A">
        <w:rPr>
          <w:rFonts w:ascii="Arial" w:hAnsi="Arial" w:cs="Arial"/>
          <w:sz w:val="22"/>
          <w:szCs w:val="22"/>
        </w:rPr>
      </w:r>
      <w:r w:rsidR="0015523A">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15523A">
        <w:rPr>
          <w:rFonts w:ascii="Arial" w:hAnsi="Arial" w:cs="Arial"/>
          <w:sz w:val="22"/>
          <w:szCs w:val="22"/>
        </w:rPr>
      </w:r>
      <w:r w:rsidR="0015523A">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15523A">
        <w:rPr>
          <w:rFonts w:ascii="Arial" w:hAnsi="Arial" w:cs="Arial"/>
          <w:sz w:val="22"/>
          <w:szCs w:val="22"/>
        </w:rPr>
      </w:r>
      <w:r w:rsidR="0015523A">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15523A">
        <w:rPr>
          <w:rFonts w:ascii="Arial" w:hAnsi="Arial" w:cs="Arial"/>
          <w:sz w:val="22"/>
          <w:szCs w:val="22"/>
        </w:rPr>
      </w:r>
      <w:r w:rsidR="0015523A">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rsidR="00F21DC9" w:rsidRDefault="00F21DC9" w:rsidP="00D824E6">
      <w:pPr>
        <w:rPr>
          <w:rFonts w:ascii="Arial" w:hAnsi="Arial" w:cs="Arial"/>
          <w:sz w:val="22"/>
          <w:szCs w:val="22"/>
        </w:rPr>
      </w:pP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Pr="00C7507E">
        <w:rPr>
          <w:rFonts w:ascii="Arial" w:hAnsi="Arial" w:cs="Arial"/>
          <w:i/>
        </w:rPr>
        <w:t>parte del servizio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15523A">
        <w:rPr>
          <w:rFonts w:ascii="Arial" w:hAnsi="Arial" w:cs="Arial"/>
          <w:sz w:val="22"/>
          <w:szCs w:val="22"/>
        </w:rPr>
      </w:r>
      <w:r w:rsidR="0015523A">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EA5E87">
        <w:rPr>
          <w:rFonts w:ascii="Arial" w:hAnsi="Arial" w:cs="Arial"/>
          <w:sz w:val="22"/>
          <w:szCs w:val="22"/>
        </w:rPr>
        <w:t>, di tipo :</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15523A">
        <w:rPr>
          <w:rFonts w:ascii="Arial" w:hAnsi="Arial" w:cs="Arial"/>
          <w:sz w:val="22"/>
          <w:szCs w:val="22"/>
        </w:rPr>
      </w:r>
      <w:r w:rsidR="0015523A">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15523A">
        <w:rPr>
          <w:rFonts w:ascii="Arial" w:hAnsi="Arial" w:cs="Arial"/>
          <w:sz w:val="22"/>
          <w:szCs w:val="22"/>
        </w:rPr>
      </w:r>
      <w:r w:rsidR="0015523A">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15523A">
        <w:rPr>
          <w:rFonts w:ascii="Arial" w:hAnsi="Arial" w:cs="Arial"/>
          <w:sz w:val="22"/>
          <w:szCs w:val="22"/>
        </w:rPr>
      </w:r>
      <w:r w:rsidR="0015523A">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lastRenderedPageBreak/>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8A55D8" w:rsidRDefault="00671CC5"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BF39EA" w:rsidRPr="00527110" w:rsidRDefault="00A3659C" w:rsidP="00BF39EA">
      <w:pPr>
        <w:tabs>
          <w:tab w:val="left" w:pos="3690"/>
          <w:tab w:val="center" w:pos="4819"/>
        </w:tabs>
        <w:spacing w:before="100" w:beforeAutospacing="1" w:after="100" w:afterAutospacing="1"/>
        <w:jc w:val="center"/>
        <w:rPr>
          <w:rFonts w:ascii="Arial" w:hAnsi="Arial" w:cs="Arial"/>
          <w:b/>
          <w:i/>
          <w:sz w:val="22"/>
          <w:szCs w:val="22"/>
        </w:rPr>
      </w:pPr>
      <w:r>
        <w:rPr>
          <w:rFonts w:ascii="Arial" w:hAnsi="Arial" w:cs="Arial"/>
          <w:b/>
          <w:i/>
          <w:sz w:val="22"/>
          <w:szCs w:val="22"/>
        </w:rPr>
        <w:t>IN RELAZIONE ALL’</w:t>
      </w:r>
      <w:r w:rsidR="00BF39EA" w:rsidRPr="00527110">
        <w:rPr>
          <w:rFonts w:ascii="Arial" w:hAnsi="Arial" w:cs="Arial"/>
          <w:b/>
          <w:i/>
          <w:sz w:val="22"/>
          <w:szCs w:val="22"/>
        </w:rPr>
        <w:t xml:space="preserve"> OGGETTO DI PARTECIPAZIONE</w:t>
      </w:r>
    </w:p>
    <w:p w:rsidR="00BF39EA" w:rsidRPr="00C7507E" w:rsidRDefault="00BF39EA" w:rsidP="00BF39EA">
      <w:pPr>
        <w:jc w:val="left"/>
        <w:rPr>
          <w:rFonts w:ascii="Arial" w:hAnsi="Arial" w:cs="Arial"/>
          <w:b/>
          <w:sz w:val="22"/>
          <w:szCs w:val="22"/>
        </w:rPr>
      </w:pPr>
    </w:p>
    <w:p w:rsidR="007053E2" w:rsidRPr="00C7507E"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professionista signolo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 xml:space="preserve"> (indicare </w:t>
      </w:r>
      <w:r w:rsidR="00C7507E" w:rsidRPr="00C7507E">
        <w:rPr>
          <w:rFonts w:ascii="Arial" w:hAnsi="Arial" w:cs="Arial"/>
          <w:sz w:val="22"/>
          <w:szCs w:val="22"/>
        </w:rPr>
        <w:t>titolo di studio, numero</w:t>
      </w:r>
      <w:r w:rsidRPr="00C7507E">
        <w:rPr>
          <w:rFonts w:ascii="Arial" w:hAnsi="Arial" w:cs="Arial"/>
          <w:sz w:val="22"/>
          <w:szCs w:val="22"/>
        </w:rPr>
        <w:t xml:space="preserve"> e anno di iscrizione);</w:t>
      </w:r>
    </w:p>
    <w:p w:rsidR="00C4130C" w:rsidRPr="00C7507E" w:rsidRDefault="00C4130C" w:rsidP="00C4130C">
      <w:pPr>
        <w:widowControl w:val="0"/>
        <w:ind w:left="426"/>
        <w:rPr>
          <w:rFonts w:ascii="Arial" w:hAnsi="Arial" w:cs="Arial"/>
          <w:sz w:val="22"/>
          <w:szCs w:val="22"/>
        </w:rPr>
      </w:pPr>
    </w:p>
    <w:p w:rsidR="007053E2" w:rsidRPr="00C7507E" w:rsidRDefault="007053E2" w:rsidP="007053E2">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r w:rsidRPr="00C7507E">
        <w:rPr>
          <w:rStyle w:val="Rimandonotaapidipagina"/>
          <w:rFonts w:ascii="Arial" w:hAnsi="Arial" w:cs="Arial"/>
          <w:sz w:val="22"/>
          <w:szCs w:val="22"/>
        </w:rPr>
        <w:footnoteReference w:id="7"/>
      </w:r>
      <w:r w:rsidR="00885716" w:rsidRPr="00C7507E">
        <w:rPr>
          <w:rStyle w:val="Rimandonotaapidipagina"/>
          <w:rFonts w:ascii="Arial" w:hAnsi="Arial" w:cs="Arial"/>
          <w:sz w:val="22"/>
          <w:szCs w:val="22"/>
        </w:rPr>
        <w:footnoteReference w:id="8"/>
      </w:r>
      <w:r w:rsidRPr="00C7507E">
        <w:rPr>
          <w:rFonts w:ascii="Arial" w:hAnsi="Arial" w:cs="Arial"/>
          <w:sz w:val="22"/>
          <w:szCs w:val="22"/>
        </w:rPr>
        <w:t>:</w:t>
      </w:r>
    </w:p>
    <w:p w:rsidR="007053E2" w:rsidRPr="00C7507E" w:rsidRDefault="002206EC" w:rsidP="007053E2">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040789" w:rsidRPr="00C7507E">
        <w:rPr>
          <w:rFonts w:ascii="Arial" w:hAnsi="Arial" w:cs="Arial"/>
        </w:rPr>
        <w:t xml:space="preserve"> </w:t>
      </w:r>
      <w:r w:rsidR="00C7507E" w:rsidRPr="00C7507E">
        <w:rPr>
          <w:rFonts w:ascii="Arial" w:hAnsi="Arial" w:cs="Arial"/>
        </w:rPr>
        <w:t>(indicare la professionalità di riferimento rivestita nell’ambito del gruppo di lavoro indicato nel disciplinare)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w:t>
      </w:r>
      <w:r w:rsidR="00C7507E" w:rsidRPr="00C7507E">
        <w:rPr>
          <w:rFonts w:ascii="Arial" w:hAnsi="Arial" w:cs="Arial"/>
        </w:rPr>
        <w:t>(indicare il titolo di studio con eventuale specifica dell’indirizzo di laurea per le figur</w:t>
      </w:r>
      <w:r w:rsidR="007D0637">
        <w:rPr>
          <w:rFonts w:ascii="Arial" w:hAnsi="Arial" w:cs="Arial"/>
        </w:rPr>
        <w:t>e di cui al punto n. 1 e 2</w:t>
      </w:r>
      <w:r w:rsidR="00C7507E" w:rsidRPr="00C7507E">
        <w:rPr>
          <w:rFonts w:ascii="Arial" w:hAnsi="Arial" w:cs="Arial"/>
        </w:rPr>
        <w:t>, gli estremi di iscrizione nell’albo professionale di riferimento</w:t>
      </w:r>
      <w:r w:rsidR="007D0637">
        <w:rPr>
          <w:rFonts w:ascii="Arial" w:hAnsi="Arial" w:cs="Arial"/>
        </w:rPr>
        <w:t>,</w:t>
      </w:r>
      <w:r w:rsidR="00C7507E" w:rsidRPr="00C7507E">
        <w:rPr>
          <w:rFonts w:ascii="Arial" w:hAnsi="Arial" w:cs="Arial"/>
        </w:rPr>
        <w:t xml:space="preserve"> </w:t>
      </w:r>
      <w:r w:rsidR="007D0637">
        <w:rPr>
          <w:rFonts w:ascii="Arial" w:hAnsi="Arial" w:cs="Arial"/>
        </w:rPr>
        <w:t xml:space="preserve">per i laureati in ingegneria oltre alla Sezione anche il relativo settore, </w:t>
      </w:r>
      <w:r w:rsidR="00C7507E" w:rsidRPr="00C7507E">
        <w:rPr>
          <w:rFonts w:ascii="Arial" w:hAnsi="Arial" w:cs="Arial"/>
        </w:rPr>
        <w:t>nonché gli eventuali ulteriori requisiti richiesti per la specifica figura professionale indicata nel gruppo di lavoro di cui al disciplinare, tra cui abilitazioni e certificazioni possedute)</w:t>
      </w:r>
      <w:r w:rsidR="007053E2"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7053E2" w:rsidRPr="00C7507E">
        <w:rPr>
          <w:rFonts w:ascii="Arial" w:hAnsi="Arial" w:cs="Arial"/>
        </w:rPr>
        <w:t>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w:t>
      </w:r>
      <w:r w:rsidR="00477560">
        <w:rPr>
          <w:rFonts w:ascii="Arial" w:hAnsi="Arial" w:cs="Arial"/>
        </w:rPr>
        <w:t>e di cui al punto n. 1 e 2</w:t>
      </w:r>
      <w:r w:rsidRPr="00C7507E">
        <w:rPr>
          <w:rFonts w:ascii="Arial" w:hAnsi="Arial" w:cs="Arial"/>
        </w:rPr>
        <w:t>, gli estremi di iscrizione nell’albo professionale di riferimento</w:t>
      </w:r>
      <w:r w:rsidR="002905B4">
        <w:rPr>
          <w:rFonts w:ascii="Arial" w:hAnsi="Arial" w:cs="Arial"/>
        </w:rPr>
        <w:t>, per i laureati in ingegneria oltre alla Sezione anche il relativo settore,</w:t>
      </w:r>
      <w:r w:rsidRPr="00C7507E">
        <w:rPr>
          <w:rFonts w:ascii="Arial" w:hAnsi="Arial" w:cs="Arial"/>
        </w:rPr>
        <w:t xml:space="preserve"> nonché gli eventuali ulteriori </w:t>
      </w:r>
      <w:r w:rsidRPr="00C7507E">
        <w:rPr>
          <w:rFonts w:ascii="Arial" w:hAnsi="Arial" w:cs="Arial"/>
        </w:rPr>
        <w:lastRenderedPageBreak/>
        <w:t xml:space="preserve">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w:t>
      </w:r>
      <w:r w:rsidR="00477560">
        <w:rPr>
          <w:rFonts w:ascii="Arial" w:hAnsi="Arial" w:cs="Arial"/>
        </w:rPr>
        <w:t>le 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 2</w:t>
      </w:r>
      <w:r w:rsidRPr="00C7507E">
        <w:rPr>
          <w:rFonts w:ascii="Arial" w:hAnsi="Arial" w:cs="Arial"/>
        </w:rPr>
        <w:t xml:space="preserve">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w:t>
      </w:r>
      <w:r w:rsidR="00477560">
        <w:rPr>
          <w:rFonts w:ascii="Arial" w:hAnsi="Arial" w:cs="Arial"/>
        </w:rPr>
        <w:t>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figure di cui al punto n. 1</w:t>
      </w:r>
      <w:r w:rsidR="00477560">
        <w:rPr>
          <w:rFonts w:ascii="Arial" w:hAnsi="Arial" w:cs="Arial"/>
        </w:rPr>
        <w:t xml:space="preserve">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rPr>
        <w:lastRenderedPageBreak/>
        <w:t>(indicare il titolo di studio con eventuale specifica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BC17A3" w:rsidRPr="009C010B" w:rsidRDefault="001E1B3A" w:rsidP="00D80F27">
      <w:pPr>
        <w:widowControl w:val="0"/>
        <w:numPr>
          <w:ilvl w:val="0"/>
          <w:numId w:val="5"/>
        </w:numPr>
        <w:ind w:left="426"/>
        <w:rPr>
          <w:rFonts w:ascii="Arial" w:hAnsi="Arial" w:cs="Arial"/>
          <w:sz w:val="22"/>
        </w:rPr>
      </w:pPr>
      <w:r w:rsidRPr="009C010B">
        <w:rPr>
          <w:rFonts w:ascii="Arial" w:hAnsi="Arial" w:cs="Arial"/>
          <w:i/>
          <w:sz w:val="22"/>
        </w:rPr>
        <w:t xml:space="preserve"> </w:t>
      </w:r>
      <w:r w:rsidR="00BC17A3" w:rsidRPr="009C010B">
        <w:rPr>
          <w:rFonts w:ascii="Arial" w:hAnsi="Arial" w:cs="Arial"/>
          <w:i/>
          <w:sz w:val="22"/>
        </w:rPr>
        <w:t xml:space="preserve">(nel caso di raggruppamenti temporanei) </w:t>
      </w:r>
      <w:r w:rsidR="00BC17A3" w:rsidRPr="009C010B">
        <w:rPr>
          <w:rFonts w:ascii="Arial" w:hAnsi="Arial" w:cs="Arial"/>
          <w:sz w:val="22"/>
        </w:rPr>
        <w:t>in ragione di quanto previsto all’art. 4 del Decreto del Ministero delle Infrastrutture e dei Trasporti n. 263 del 2 dicembre 2016 (GU n. 36 del 13 febbraio 2017)</w:t>
      </w:r>
      <w:r w:rsidRPr="009C010B">
        <w:rPr>
          <w:rFonts w:ascii="Arial" w:hAnsi="Arial" w:cs="Arial"/>
          <w:sz w:val="22"/>
        </w:rPr>
        <w:t xml:space="preserve"> giovane professionista è  </w:t>
      </w:r>
      <w:r w:rsidR="002206EC" w:rsidRPr="009C010B">
        <w:rPr>
          <w:rFonts w:ascii="Arial" w:hAnsi="Arial" w:cs="Arial"/>
          <w:sz w:val="22"/>
          <w:szCs w:val="22"/>
        </w:rPr>
        <w:fldChar w:fldCharType="begin">
          <w:ffData>
            <w:name w:val="Testo1"/>
            <w:enabled/>
            <w:calcOnExit w:val="0"/>
            <w:textInput/>
          </w:ffData>
        </w:fldChar>
      </w:r>
      <w:r w:rsidR="002206EC" w:rsidRPr="009C010B">
        <w:rPr>
          <w:rFonts w:ascii="Arial" w:hAnsi="Arial" w:cs="Arial"/>
          <w:sz w:val="22"/>
          <w:szCs w:val="22"/>
        </w:rPr>
        <w:instrText xml:space="preserve"> FORMTEXT </w:instrText>
      </w:r>
      <w:r w:rsidR="002206EC" w:rsidRPr="009C010B">
        <w:rPr>
          <w:rFonts w:ascii="Arial" w:hAnsi="Arial" w:cs="Arial"/>
          <w:sz w:val="22"/>
          <w:szCs w:val="22"/>
        </w:rPr>
      </w:r>
      <w:r w:rsidR="002206EC" w:rsidRPr="009C010B">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9C010B">
        <w:rPr>
          <w:rFonts w:ascii="Arial" w:hAnsi="Arial" w:cs="Arial"/>
          <w:sz w:val="22"/>
          <w:szCs w:val="22"/>
        </w:rPr>
        <w:fldChar w:fldCharType="end"/>
      </w:r>
      <w:r w:rsidR="002206EC" w:rsidRPr="009C010B">
        <w:rPr>
          <w:rFonts w:ascii="Arial" w:hAnsi="Arial" w:cs="Arial"/>
          <w:sz w:val="22"/>
        </w:rPr>
        <w:t xml:space="preserve"> </w:t>
      </w:r>
      <w:r w:rsidRPr="009C010B">
        <w:rPr>
          <w:rFonts w:ascii="Arial" w:hAnsi="Arial" w:cs="Arial"/>
          <w:sz w:val="22"/>
        </w:rPr>
        <w:t>(</w:t>
      </w:r>
      <w:r w:rsidRPr="009C010B">
        <w:rPr>
          <w:rFonts w:ascii="Arial" w:hAnsi="Arial" w:cs="Arial"/>
          <w:i/>
          <w:sz w:val="22"/>
        </w:rPr>
        <w:t>indicare i</w:t>
      </w:r>
      <w:r w:rsidR="00BC17A3" w:rsidRPr="009C010B">
        <w:rPr>
          <w:rFonts w:ascii="Arial" w:hAnsi="Arial" w:cs="Arial"/>
          <w:i/>
          <w:sz w:val="22"/>
        </w:rPr>
        <w:t xml:space="preserve"> dati identificativi del giovane professionista, </w:t>
      </w:r>
      <w:r w:rsidR="004F697D" w:rsidRPr="009C010B">
        <w:rPr>
          <w:rFonts w:ascii="Arial" w:hAnsi="Arial" w:cs="Arial"/>
          <w:i/>
          <w:sz w:val="22"/>
        </w:rPr>
        <w:t xml:space="preserve">titolo di studio, data di abilitazione </w:t>
      </w:r>
      <w:r w:rsidR="009C010B" w:rsidRPr="009C010B">
        <w:rPr>
          <w:rFonts w:ascii="Arial" w:hAnsi="Arial" w:cs="Arial"/>
          <w:i/>
          <w:sz w:val="22"/>
        </w:rPr>
        <w:t>ed estremi di iscrizione al relativo Ordine Professionale);</w:t>
      </w:r>
    </w:p>
    <w:p w:rsidR="00BF39EA" w:rsidRDefault="00BF39EA" w:rsidP="00BF39EA">
      <w:pPr>
        <w:widowControl w:val="0"/>
        <w:rPr>
          <w:rFonts w:ascii="Arial" w:hAnsi="Arial" w:cs="Arial"/>
          <w:sz w:val="22"/>
        </w:rPr>
      </w:pPr>
    </w:p>
    <w:p w:rsidR="00BF39EA" w:rsidRPr="00527110" w:rsidRDefault="00BF39EA" w:rsidP="00BF39EA">
      <w:pPr>
        <w:widowControl w:val="0"/>
        <w:jc w:val="center"/>
        <w:rPr>
          <w:rFonts w:ascii="Arial" w:hAnsi="Arial" w:cs="Arial"/>
          <w:b/>
          <w:i/>
          <w:sz w:val="22"/>
        </w:rPr>
      </w:pPr>
      <w:r w:rsidRPr="00527110">
        <w:rPr>
          <w:rFonts w:ascii="Arial" w:hAnsi="Arial" w:cs="Arial"/>
          <w:b/>
          <w:i/>
          <w:sz w:val="22"/>
        </w:rPr>
        <w:t xml:space="preserve">NONCHE’ </w:t>
      </w:r>
    </w:p>
    <w:p w:rsidR="00BF39EA" w:rsidRDefault="00BF39EA" w:rsidP="00BF39EA">
      <w:pPr>
        <w:widowControl w:val="0"/>
        <w:rPr>
          <w:rFonts w:ascii="Arial" w:hAnsi="Arial" w:cs="Arial"/>
          <w:sz w:val="22"/>
        </w:rPr>
      </w:pPr>
    </w:p>
    <w:p w:rsidR="00D80F27" w:rsidRPr="00C7507E" w:rsidRDefault="00BE66F9" w:rsidP="00A3659C">
      <w:pPr>
        <w:widowControl w:val="0"/>
        <w:numPr>
          <w:ilvl w:val="0"/>
          <w:numId w:val="5"/>
        </w:numPr>
        <w:ind w:left="426" w:hanging="284"/>
        <w:rPr>
          <w:rFonts w:ascii="Arial" w:hAnsi="Arial" w:cs="Arial"/>
          <w:sz w:val="22"/>
          <w:szCs w:val="22"/>
        </w:rPr>
      </w:pPr>
      <w:r w:rsidRPr="00C7507E">
        <w:rPr>
          <w:rFonts w:ascii="Arial" w:hAnsi="Arial" w:cs="Arial"/>
          <w:sz w:val="22"/>
          <w:szCs w:val="22"/>
        </w:rPr>
        <w:t xml:space="preserve">di accettare il contenuto degli elaborati tecnici messi a disposizione della Stazione appaltante; </w:t>
      </w:r>
    </w:p>
    <w:p w:rsidR="00D80F27" w:rsidRPr="00C7507E" w:rsidRDefault="00D80F27" w:rsidP="00A3659C">
      <w:pPr>
        <w:widowControl w:val="0"/>
        <w:numPr>
          <w:ilvl w:val="0"/>
          <w:numId w:val="5"/>
        </w:numPr>
        <w:ind w:left="426" w:hanging="284"/>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A3659C">
      <w:pPr>
        <w:pStyle w:val="Paragrafoelenco"/>
        <w:numPr>
          <w:ilvl w:val="0"/>
          <w:numId w:val="5"/>
        </w:numPr>
        <w:tabs>
          <w:tab w:val="left" w:pos="360"/>
        </w:tabs>
        <w:ind w:left="426" w:hanging="284"/>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C7507E" w:rsidRDefault="00BE66F9" w:rsidP="00A3659C">
      <w:pPr>
        <w:pStyle w:val="Paragrafoelenco"/>
        <w:numPr>
          <w:ilvl w:val="0"/>
          <w:numId w:val="5"/>
        </w:numPr>
        <w:tabs>
          <w:tab w:val="left" w:pos="360"/>
        </w:tabs>
        <w:ind w:left="426" w:hanging="284"/>
        <w:jc w:val="both"/>
        <w:rPr>
          <w:rFonts w:ascii="Arial" w:hAnsi="Arial" w:cs="Arial"/>
        </w:rPr>
      </w:pPr>
      <w:r w:rsidRPr="00C7507E">
        <w:rPr>
          <w:rFonts w:ascii="Arial" w:hAnsi="Arial" w:cs="Arial"/>
        </w:rPr>
        <w:t xml:space="preserve">che l’offerta è valida e vincolante per 240 giorni consecutivi a decorrere dalla scadenza del termine per la presentazione delle offerte; </w:t>
      </w:r>
    </w:p>
    <w:p w:rsidR="00BE66F9" w:rsidRPr="00C7507E" w:rsidRDefault="00E42383" w:rsidP="00A3659C">
      <w:pPr>
        <w:pStyle w:val="Paragrafoelenco"/>
        <w:numPr>
          <w:ilvl w:val="0"/>
          <w:numId w:val="5"/>
        </w:numPr>
        <w:tabs>
          <w:tab w:val="left" w:pos="360"/>
        </w:tabs>
        <w:ind w:hanging="644"/>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15523A">
        <w:rPr>
          <w:rFonts w:ascii="Arial" w:hAnsi="Arial" w:cs="Arial"/>
        </w:rPr>
      </w:r>
      <w:r w:rsidR="0015523A">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A3659C">
      <w:pPr>
        <w:widowControl w:val="0"/>
        <w:spacing w:after="120"/>
        <w:ind w:left="851" w:right="91" w:hanging="425"/>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15523A">
        <w:rPr>
          <w:rFonts w:ascii="Arial" w:hAnsi="Arial" w:cs="Arial"/>
          <w:sz w:val="22"/>
          <w:szCs w:val="22"/>
        </w:rPr>
      </w:r>
      <w:r w:rsidR="0015523A">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w:t>
      </w:r>
      <w:r w:rsidR="00A3659C">
        <w:rPr>
          <w:rFonts w:ascii="Arial" w:hAnsi="Arial" w:cs="Arial"/>
          <w:sz w:val="22"/>
          <w:szCs w:val="22"/>
        </w:rPr>
        <w:t>d</w:t>
      </w:r>
      <w:r w:rsidR="00BE66F9" w:rsidRPr="00C7507E">
        <w:rPr>
          <w:rFonts w:ascii="Arial" w:hAnsi="Arial" w:cs="Arial"/>
          <w:sz w:val="22"/>
          <w:szCs w:val="22"/>
        </w:rPr>
        <w:t>i indicare specificamente in sede di offerta tecnica le parti coperte da segreto tecnico/commerciale.</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9"/>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8"/>
      <w:footerReference w:type="default" r:id="rId9"/>
      <w:headerReference w:type="first" r:id="rId10"/>
      <w:foot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8BD" w:rsidRDefault="00E908BD">
      <w:r>
        <w:separator/>
      </w:r>
    </w:p>
  </w:endnote>
  <w:endnote w:type="continuationSeparator" w:id="0">
    <w:p w:rsidR="00E908BD" w:rsidRDefault="00E9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DA6969" w:rsidRDefault="002206EC"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2206EC" w:rsidRDefault="002206EC"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15523A">
          <w:rPr>
            <w:rFonts w:ascii="Arial" w:hAnsi="Arial" w:cs="Arial"/>
            <w:noProof/>
            <w:sz w:val="20"/>
            <w:szCs w:val="20"/>
          </w:rPr>
          <w:t>6</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15523A">
          <w:rPr>
            <w:rFonts w:ascii="Arial" w:hAnsi="Arial" w:cs="Arial"/>
            <w:noProof/>
            <w:sz w:val="20"/>
            <w:szCs w:val="20"/>
          </w:rPr>
          <w:t>6</w:t>
        </w:r>
        <w:r w:rsidRPr="00090339">
          <w:rPr>
            <w:rFonts w:ascii="Arial" w:hAnsi="Arial" w:cs="Arial"/>
            <w:sz w:val="20"/>
            <w:szCs w:val="20"/>
          </w:rPr>
          <w:fldChar w:fldCharType="end"/>
        </w:r>
      </w:p>
    </w:sdtContent>
  </w:sdt>
  <w:p w:rsidR="002206EC" w:rsidRPr="001F387D" w:rsidRDefault="002206EC">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Default="002206EC"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8BD" w:rsidRDefault="00E908BD">
      <w:r>
        <w:separator/>
      </w:r>
    </w:p>
  </w:footnote>
  <w:footnote w:type="continuationSeparator" w:id="0">
    <w:p w:rsidR="00E908BD" w:rsidRDefault="00E908BD">
      <w:r>
        <w:continuationSeparator/>
      </w:r>
    </w:p>
  </w:footnote>
  <w:footnote w:id="1">
    <w:p w:rsidR="0023767F" w:rsidRPr="004D3D19" w:rsidRDefault="0023767F">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2">
    <w:p w:rsidR="001B68D9" w:rsidRPr="004D3D19" w:rsidRDefault="001B68D9"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3">
    <w:p w:rsidR="00A57142" w:rsidRPr="004D3D19" w:rsidRDefault="00A57142"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p>
    <w:p w:rsidR="00A57142" w:rsidRPr="004D3D19" w:rsidRDefault="00A57142" w:rsidP="00A57142">
      <w:pPr>
        <w:pStyle w:val="Testonotaapidipagina"/>
        <w:rPr>
          <w:rFonts w:ascii="Arial" w:hAnsi="Arial" w:cs="Arial"/>
        </w:rPr>
      </w:pPr>
      <w:r w:rsidRPr="004D3D19">
        <w:rPr>
          <w:rFonts w:ascii="Arial" w:hAnsi="Arial" w:cs="Arial"/>
        </w:rPr>
        <w:t>con ripartizione in orizzontale la prestazione principale e/o una o più delle prestazioni secondarie</w:t>
      </w:r>
      <w:r w:rsidR="00124F42" w:rsidRPr="004D3D19">
        <w:rPr>
          <w:rFonts w:ascii="Arial" w:hAnsi="Arial" w:cs="Arial"/>
        </w:rPr>
        <w:t>, ferma restando l’assunzione dei servizi principali da parte della mandataria, almeno in parte.</w:t>
      </w:r>
      <w:r w:rsidRPr="004D3D19">
        <w:rPr>
          <w:rFonts w:ascii="Arial" w:hAnsi="Arial" w:cs="Arial"/>
        </w:rPr>
        <w:t xml:space="preserve"> Qualora</w:t>
      </w:r>
      <w:r w:rsidR="00124F42" w:rsidRPr="004D3D19">
        <w:rPr>
          <w:rFonts w:ascii="Arial" w:hAnsi="Arial" w:cs="Arial"/>
        </w:rPr>
        <w:t xml:space="preserve"> </w:t>
      </w:r>
      <w:r w:rsidRPr="004D3D19">
        <w:rPr>
          <w:rFonts w:ascii="Arial" w:hAnsi="Arial" w:cs="Arial"/>
        </w:rPr>
        <w:t>per l'esecuzione della prestazione principale e/o una o più delle prestazioni secondarie venga costituito un</w:t>
      </w:r>
    </w:p>
    <w:p w:rsidR="00A57142" w:rsidRPr="004D3D19" w:rsidRDefault="00A57142" w:rsidP="00A57142">
      <w:pPr>
        <w:pStyle w:val="Testonotaapidipagina"/>
      </w:pP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w:t>
      </w:r>
      <w:r w:rsidR="00A3659C">
        <w:rPr>
          <w:rFonts w:ascii="Arial" w:hAnsi="Arial" w:cs="Arial"/>
        </w:rPr>
        <w:t>i</w:t>
      </w:r>
      <w:r w:rsidRPr="004D3D19">
        <w:rPr>
          <w:rFonts w:ascii="Arial" w:hAnsi="Arial" w:cs="Arial"/>
        </w:rPr>
        <w:t xml:space="preserve"> raggruppamenti orizzontali </w:t>
      </w:r>
    </w:p>
  </w:footnote>
  <w:footnote w:id="4">
    <w:p w:rsidR="00475746" w:rsidRPr="004D3D19" w:rsidRDefault="00475746">
      <w:pPr>
        <w:pStyle w:val="Testonotaapidipagina"/>
      </w:pPr>
      <w:r w:rsidRPr="004D3D19">
        <w:rPr>
          <w:rStyle w:val="Rimandonotaapidipagina"/>
        </w:rPr>
        <w:footnoteRef/>
      </w:r>
      <w:r w:rsidRPr="004D3D19">
        <w:t xml:space="preserve"> </w:t>
      </w:r>
      <w:r w:rsidRPr="004D3D19">
        <w:rPr>
          <w:rFonts w:ascii="Arial" w:hAnsi="Arial" w:cs="Arial"/>
        </w:rPr>
        <w:t>cfr. nota 2</w:t>
      </w:r>
    </w:p>
  </w:footnote>
  <w:footnote w:id="5">
    <w:p w:rsidR="001B68D9" w:rsidRPr="004D3D19" w:rsidRDefault="001B68D9">
      <w:pPr>
        <w:pStyle w:val="Testonotaapidipagina"/>
      </w:pPr>
      <w:r w:rsidRPr="004D3D19">
        <w:rPr>
          <w:rStyle w:val="Rimandonotaapidipagina"/>
        </w:rPr>
        <w:footnoteRef/>
      </w:r>
      <w:r w:rsidRPr="004D3D19">
        <w:t xml:space="preserve"> cfr. nota 3</w:t>
      </w:r>
    </w:p>
  </w:footnote>
  <w:footnote w:id="6">
    <w:p w:rsidR="00475746" w:rsidRPr="004D3D19" w:rsidRDefault="00475746">
      <w:pPr>
        <w:pStyle w:val="Testonotaapidipagina"/>
      </w:pPr>
      <w:r w:rsidRPr="004D3D19">
        <w:rPr>
          <w:rStyle w:val="Rimandonotaapidipagina"/>
        </w:rPr>
        <w:footnoteRef/>
      </w:r>
      <w:r w:rsidRPr="004D3D19">
        <w:t xml:space="preserve"> Cfr. nota </w:t>
      </w:r>
      <w:r w:rsidR="001B68D9" w:rsidRPr="004D3D19">
        <w:t>4</w:t>
      </w:r>
    </w:p>
  </w:footnote>
  <w:footnote w:id="7">
    <w:p w:rsidR="002206EC" w:rsidRPr="004D3D19" w:rsidRDefault="002206EC">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7.1 del Disciplinare quali componenti della struttura operativa minima per l’espletamento dell’incarico</w:t>
      </w:r>
      <w:r w:rsidR="00F07836" w:rsidRPr="004D3D19">
        <w:rPr>
          <w:rFonts w:ascii="Arial" w:hAnsi="Arial" w:cs="Arial"/>
        </w:rPr>
        <w:t>.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r w:rsidRPr="004D3D19">
        <w:rPr>
          <w:rFonts w:ascii="Arial" w:hAnsi="Arial" w:cs="Arial"/>
        </w:rPr>
        <w:t>;</w:t>
      </w:r>
    </w:p>
  </w:footnote>
  <w:footnote w:id="8">
    <w:p w:rsidR="002206EC" w:rsidRPr="00D83A21" w:rsidRDefault="002206EC">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xml:space="preserve"> - componente di un RT;</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associato di una associazione tra professionisti;</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2206EC" w:rsidRPr="00A71ADD" w:rsidRDefault="002206EC" w:rsidP="00A71ADD">
      <w:pPr>
        <w:spacing w:before="120" w:after="120"/>
        <w:rPr>
          <w:rFonts w:ascii="Arial" w:hAnsi="Arial" w:cs="Arial"/>
          <w:sz w:val="20"/>
          <w:szCs w:val="20"/>
        </w:rPr>
      </w:pPr>
      <w:r w:rsidRPr="00D83A21">
        <w:rPr>
          <w:rFonts w:ascii="Arial" w:hAnsi="Arial" w:cs="Arial"/>
          <w:sz w:val="20"/>
          <w:szCs w:val="20"/>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2206EC" w:rsidRDefault="002206EC">
      <w:pPr>
        <w:pStyle w:val="Testonotaapidipagina"/>
      </w:pPr>
    </w:p>
  </w:footnote>
  <w:footnote w:id="9">
    <w:p w:rsidR="002206EC" w:rsidRPr="004B3AB0" w:rsidRDefault="002206EC"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2206EC" w:rsidRDefault="002206EC" w:rsidP="004B3AB0">
      <w:pPr>
        <w:tabs>
          <w:tab w:val="left" w:pos="360"/>
        </w:tabs>
        <w:rPr>
          <w:rFonts w:ascii="Arial" w:hAnsi="Arial" w:cs="Arial"/>
          <w:sz w:val="22"/>
          <w:szCs w:val="22"/>
        </w:rPr>
      </w:pPr>
    </w:p>
    <w:p w:rsidR="002206EC" w:rsidRDefault="002206E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985695" w:rsidRDefault="002206EC"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006C5F" w:rsidRDefault="002206EC"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C0291"/>
    <w:multiLevelType w:val="hybridMultilevel"/>
    <w:tmpl w:val="AE80074E"/>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5"/>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4"/>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5523A"/>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59C"/>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44CB706"/>
  <w15:docId w15:val="{3D6EAFD7-0B64-41A7-B428-8F37C2FF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C9DCC-E1D5-4D54-B77A-C148340C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11</TotalTime>
  <Pages>6</Pages>
  <Words>2155</Words>
  <Characters>12286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14413</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ROSSI MASSIMILIANO</cp:lastModifiedBy>
  <cp:revision>5</cp:revision>
  <cp:lastPrinted>2019-04-26T07:04:00Z</cp:lastPrinted>
  <dcterms:created xsi:type="dcterms:W3CDTF">2019-05-10T10:08:00Z</dcterms:created>
  <dcterms:modified xsi:type="dcterms:W3CDTF">2022-05-19T08:38:00Z</dcterms:modified>
</cp:coreProperties>
</file>