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CC" w:rsidRDefault="0060678E" w:rsidP="002D30DC">
      <w:pPr>
        <w:widowControl w:val="0"/>
        <w:spacing w:line="567" w:lineRule="exact"/>
        <w:ind w:right="-29"/>
        <w:jc w:val="both"/>
        <w:rPr>
          <w:rFonts w:ascii="Arial" w:hAnsi="Arial" w:cs="Arial"/>
          <w:b/>
          <w:bCs/>
          <w:spacing w:val="-6"/>
          <w:sz w:val="24"/>
          <w:szCs w:val="24"/>
        </w:rPr>
      </w:pPr>
      <w:r>
        <w:rPr>
          <w:rFonts w:ascii="Arial" w:hAnsi="Arial" w:cs="Arial"/>
          <w:b/>
          <w:bCs/>
          <w:spacing w:val="-6"/>
          <w:sz w:val="24"/>
          <w:szCs w:val="24"/>
        </w:rPr>
        <w:t xml:space="preserve">ODA: </w:t>
      </w:r>
      <w:proofErr w:type="spellStart"/>
      <w:r>
        <w:rPr>
          <w:rFonts w:ascii="Arial" w:hAnsi="Arial" w:cs="Arial"/>
          <w:b/>
          <w:bCs/>
          <w:spacing w:val="-6"/>
          <w:sz w:val="24"/>
          <w:szCs w:val="24"/>
        </w:rPr>
        <w:t>xxxxxxxxxxx</w:t>
      </w:r>
      <w:proofErr w:type="spellEnd"/>
    </w:p>
    <w:p w:rsidR="00DF26CC" w:rsidRPr="00A3350E" w:rsidRDefault="006605DC">
      <w:pPr>
        <w:widowControl w:val="0"/>
        <w:spacing w:line="567" w:lineRule="exact"/>
        <w:ind w:right="-29"/>
        <w:jc w:val="both"/>
        <w:rPr>
          <w:rFonts w:ascii="Arial" w:hAnsi="Arial" w:cs="Arial"/>
          <w:b/>
        </w:rPr>
      </w:pPr>
      <w:r w:rsidRPr="00A3350E">
        <w:rPr>
          <w:rFonts w:ascii="Arial" w:hAnsi="Arial" w:cs="Arial"/>
          <w:b/>
          <w:bCs/>
          <w:spacing w:val="-6"/>
          <w:sz w:val="24"/>
          <w:szCs w:val="24"/>
        </w:rPr>
        <w:t xml:space="preserve">CODICE CIG: </w:t>
      </w:r>
      <w:r w:rsidR="00434398" w:rsidRPr="00434398">
        <w:rPr>
          <w:rFonts w:ascii="Arial" w:hAnsi="Arial" w:cs="Arial"/>
          <w:b/>
          <w:sz w:val="24"/>
          <w:szCs w:val="24"/>
        </w:rPr>
        <w:t>94077912BB</w:t>
      </w:r>
    </w:p>
    <w:p w:rsidR="00DF26CC" w:rsidRPr="00A3350E" w:rsidRDefault="00DF26CC">
      <w:pPr>
        <w:rPr>
          <w:rFonts w:ascii="Arial" w:hAnsi="Arial" w:cs="Arial"/>
          <w:b/>
          <w:iCs/>
          <w:color w:val="FF0000"/>
          <w:sz w:val="24"/>
          <w:szCs w:val="24"/>
        </w:rPr>
      </w:pPr>
    </w:p>
    <w:p w:rsidR="00DF26CC" w:rsidRPr="00A3350E" w:rsidRDefault="006605DC">
      <w:pPr>
        <w:rPr>
          <w:rFonts w:ascii="Arial" w:hAnsi="Arial" w:cs="Arial"/>
          <w:b/>
          <w:iCs/>
          <w:sz w:val="24"/>
          <w:szCs w:val="24"/>
        </w:rPr>
      </w:pPr>
      <w:r w:rsidRPr="00A3350E">
        <w:rPr>
          <w:rFonts w:ascii="Arial" w:hAnsi="Arial" w:cs="Arial"/>
          <w:b/>
          <w:iCs/>
          <w:sz w:val="24"/>
          <w:szCs w:val="24"/>
        </w:rPr>
        <w:t xml:space="preserve">CODICE CUP: </w:t>
      </w:r>
      <w:r w:rsidR="00434398" w:rsidRPr="00434398">
        <w:rPr>
          <w:rFonts w:ascii="Arial" w:hAnsi="Arial" w:cs="Arial"/>
          <w:b/>
          <w:sz w:val="24"/>
          <w:szCs w:val="24"/>
        </w:rPr>
        <w:t>G65B22000150001</w:t>
      </w:r>
    </w:p>
    <w:p w:rsidR="00DF26CC" w:rsidRDefault="006605DC">
      <w:pPr>
        <w:widowControl w:val="0"/>
        <w:spacing w:line="567" w:lineRule="exact"/>
        <w:ind w:right="-29"/>
        <w:jc w:val="center"/>
        <w:rPr>
          <w:rFonts w:ascii="Arial" w:hAnsi="Arial" w:cs="Arial"/>
          <w:b/>
          <w:bCs/>
          <w:spacing w:val="-6"/>
          <w:sz w:val="24"/>
          <w:szCs w:val="24"/>
        </w:rPr>
      </w:pPr>
      <w:r>
        <w:rPr>
          <w:rFonts w:ascii="Arial" w:hAnsi="Arial" w:cs="Arial"/>
          <w:b/>
          <w:bCs/>
          <w:spacing w:val="-6"/>
          <w:sz w:val="24"/>
          <w:szCs w:val="24"/>
        </w:rPr>
        <w:t>CONTRATTO D’APPALTO</w:t>
      </w:r>
    </w:p>
    <w:p w:rsidR="00434398" w:rsidRDefault="0060678E" w:rsidP="00FD7595">
      <w:pPr>
        <w:widowControl w:val="0"/>
        <w:spacing w:line="567" w:lineRule="exact"/>
        <w:ind w:right="-29"/>
        <w:jc w:val="both"/>
        <w:rPr>
          <w:rFonts w:ascii="Arial" w:hAnsi="Arial" w:cs="Arial"/>
          <w:b/>
          <w:bCs/>
          <w:spacing w:val="-6"/>
          <w:sz w:val="24"/>
          <w:szCs w:val="24"/>
        </w:rPr>
      </w:pPr>
      <w:r w:rsidRPr="0060678E">
        <w:rPr>
          <w:rFonts w:ascii="Arial" w:hAnsi="Arial" w:cs="Arial"/>
          <w:b/>
          <w:bCs/>
          <w:spacing w:val="-6"/>
          <w:sz w:val="24"/>
          <w:szCs w:val="24"/>
        </w:rPr>
        <w:t xml:space="preserve">per l’affidamento dei </w:t>
      </w:r>
      <w:r w:rsidR="00434398" w:rsidRPr="00434398">
        <w:rPr>
          <w:rFonts w:ascii="Arial" w:hAnsi="Arial" w:cs="Arial"/>
          <w:b/>
          <w:bCs/>
          <w:spacing w:val="-6"/>
          <w:sz w:val="24"/>
          <w:szCs w:val="24"/>
        </w:rPr>
        <w:t xml:space="preserve">servizi di  progettazione fattibilità tecnica economica, progettazione definitiva ed esecutiva, coordinamento della sicurezza in fase di progettazione, adempimenti AINOP, valutazione sostenibilità ESG, verifica preventiva dell’interesse archeologico e sorveglianza archeologica, analisi conoscitive e relativa attività legata al Building Information </w:t>
      </w:r>
      <w:proofErr w:type="spellStart"/>
      <w:r w:rsidR="00434398" w:rsidRPr="00434398">
        <w:rPr>
          <w:rFonts w:ascii="Arial" w:hAnsi="Arial" w:cs="Arial"/>
          <w:b/>
          <w:bCs/>
          <w:spacing w:val="-6"/>
          <w:sz w:val="24"/>
          <w:szCs w:val="24"/>
        </w:rPr>
        <w:t>Modeling</w:t>
      </w:r>
      <w:proofErr w:type="spellEnd"/>
      <w:r w:rsidR="00434398" w:rsidRPr="00434398">
        <w:rPr>
          <w:rFonts w:ascii="Arial" w:hAnsi="Arial" w:cs="Arial"/>
          <w:b/>
          <w:bCs/>
          <w:spacing w:val="-6"/>
          <w:sz w:val="24"/>
          <w:szCs w:val="24"/>
        </w:rPr>
        <w:t xml:space="preserve"> (BIM), nonché per l’incarico opzionale, ai sensi dell’art. 111 comma 1 del D.lgs. 50/2016 di direzione lavori, contabilità dei lavori, coordinamento della sicurezza in fase di esecuzione, aggiornamento catastale, certificazione energetica e sorveglianza archeologica, finalizzati alla realizzazione della nuova sede VV.F. di Catanzaro presso il Fondo Rustico Località' </w:t>
      </w:r>
      <w:proofErr w:type="spellStart"/>
      <w:r w:rsidR="00434398" w:rsidRPr="00434398">
        <w:rPr>
          <w:rFonts w:ascii="Arial" w:hAnsi="Arial" w:cs="Arial"/>
          <w:b/>
          <w:bCs/>
          <w:spacing w:val="-6"/>
          <w:sz w:val="24"/>
          <w:szCs w:val="24"/>
        </w:rPr>
        <w:t>Giulivetto</w:t>
      </w:r>
      <w:proofErr w:type="spellEnd"/>
      <w:r w:rsidR="00434398" w:rsidRPr="00434398">
        <w:rPr>
          <w:rFonts w:ascii="Arial" w:hAnsi="Arial" w:cs="Arial"/>
          <w:b/>
          <w:bCs/>
          <w:spacing w:val="-6"/>
          <w:sz w:val="24"/>
          <w:szCs w:val="24"/>
        </w:rPr>
        <w:t>. Scheda CZB0889/parte.</w:t>
      </w:r>
    </w:p>
    <w:p w:rsidR="00DF26CC" w:rsidRDefault="006605DC" w:rsidP="00FD7595">
      <w:pPr>
        <w:widowControl w:val="0"/>
        <w:spacing w:line="567" w:lineRule="exact"/>
        <w:ind w:right="-29"/>
        <w:jc w:val="both"/>
      </w:pPr>
      <w:r>
        <w:rPr>
          <w:rFonts w:ascii="Arial" w:hAnsi="Arial" w:cs="Arial"/>
          <w:iCs/>
          <w:sz w:val="24"/>
          <w:szCs w:val="24"/>
        </w:rPr>
        <w:t xml:space="preserve">L’anno </w:t>
      </w:r>
      <w:proofErr w:type="spellStart"/>
      <w:r w:rsidR="00034662">
        <w:rPr>
          <w:rFonts w:ascii="Arial" w:hAnsi="Arial" w:cs="Arial"/>
          <w:iCs/>
          <w:sz w:val="24"/>
          <w:szCs w:val="24"/>
        </w:rPr>
        <w:t>duemilaventidue</w:t>
      </w:r>
      <w:proofErr w:type="spellEnd"/>
      <w:r w:rsidRPr="005567B5">
        <w:rPr>
          <w:rFonts w:ascii="Arial" w:hAnsi="Arial" w:cs="Arial"/>
          <w:iCs/>
          <w:sz w:val="24"/>
          <w:szCs w:val="24"/>
        </w:rPr>
        <w:t xml:space="preserve">, </w:t>
      </w:r>
      <w:r w:rsidR="00034662">
        <w:rPr>
          <w:rFonts w:ascii="Arial" w:hAnsi="Arial" w:cs="Arial"/>
          <w:iCs/>
          <w:sz w:val="24"/>
          <w:szCs w:val="24"/>
        </w:rPr>
        <w:t>il giorno xx</w:t>
      </w:r>
      <w:r w:rsidRPr="005567B5">
        <w:rPr>
          <w:rFonts w:ascii="Arial" w:hAnsi="Arial" w:cs="Arial"/>
          <w:iCs/>
          <w:sz w:val="24"/>
          <w:szCs w:val="24"/>
        </w:rPr>
        <w:t xml:space="preserve"> del mese di </w:t>
      </w:r>
      <w:proofErr w:type="spellStart"/>
      <w:r w:rsidR="00034662">
        <w:rPr>
          <w:rFonts w:ascii="Arial" w:hAnsi="Arial" w:cs="Arial"/>
          <w:iCs/>
          <w:sz w:val="24"/>
          <w:szCs w:val="24"/>
        </w:rPr>
        <w:t>xxxxxxxx</w:t>
      </w:r>
      <w:proofErr w:type="spellEnd"/>
      <w:r w:rsidR="00034662">
        <w:rPr>
          <w:rFonts w:ascii="Arial" w:hAnsi="Arial" w:cs="Arial"/>
          <w:iCs/>
          <w:sz w:val="24"/>
          <w:szCs w:val="24"/>
        </w:rPr>
        <w:t xml:space="preserve"> (xx</w:t>
      </w:r>
      <w:r w:rsidRPr="005567B5">
        <w:rPr>
          <w:rFonts w:ascii="Arial" w:hAnsi="Arial" w:cs="Arial"/>
          <w:iCs/>
          <w:sz w:val="24"/>
          <w:szCs w:val="24"/>
        </w:rPr>
        <w:t>/</w:t>
      </w:r>
      <w:r w:rsidR="00034662">
        <w:rPr>
          <w:rFonts w:ascii="Arial" w:hAnsi="Arial" w:cs="Arial"/>
          <w:iCs/>
          <w:sz w:val="24"/>
          <w:szCs w:val="24"/>
        </w:rPr>
        <w:t>xx/2022</w:t>
      </w:r>
      <w:r w:rsidRPr="005567B5">
        <w:rPr>
          <w:rFonts w:ascii="Arial" w:hAnsi="Arial" w:cs="Arial"/>
          <w:iCs/>
          <w:sz w:val="24"/>
          <w:szCs w:val="24"/>
        </w:rPr>
        <w:t>),</w:t>
      </w:r>
      <w:r>
        <w:rPr>
          <w:rFonts w:ascii="Arial" w:hAnsi="Arial" w:cs="Arial"/>
          <w:iCs/>
          <w:sz w:val="24"/>
          <w:szCs w:val="24"/>
        </w:rPr>
        <w:t xml:space="preserve"> i Signori:</w:t>
      </w:r>
    </w:p>
    <w:p w:rsidR="00FB6142" w:rsidRPr="00FB6142" w:rsidRDefault="00FB6142" w:rsidP="00C110B5">
      <w:pPr>
        <w:pStyle w:val="Intestazione"/>
        <w:spacing w:line="570" w:lineRule="exact"/>
        <w:jc w:val="both"/>
        <w:rPr>
          <w:rFonts w:ascii="Arial" w:hAnsi="Arial" w:cs="Arial"/>
          <w:bCs/>
          <w:spacing w:val="-6"/>
          <w:sz w:val="24"/>
          <w:szCs w:val="24"/>
        </w:rPr>
      </w:pPr>
      <w:r w:rsidRPr="00FB6142">
        <w:rPr>
          <w:rFonts w:ascii="Arial" w:hAnsi="Arial" w:cs="Arial"/>
          <w:bCs/>
          <w:spacing w:val="-6"/>
          <w:sz w:val="24"/>
          <w:szCs w:val="24"/>
        </w:rPr>
        <w:t>-</w:t>
      </w:r>
      <w:r w:rsidRPr="00FB6142">
        <w:rPr>
          <w:rFonts w:ascii="Arial" w:hAnsi="Arial" w:cs="Arial"/>
          <w:bCs/>
          <w:spacing w:val="-6"/>
          <w:sz w:val="24"/>
          <w:szCs w:val="24"/>
        </w:rPr>
        <w:tab/>
      </w:r>
      <w:proofErr w:type="spellStart"/>
      <w:r w:rsidR="00034662">
        <w:rPr>
          <w:rFonts w:ascii="Arial" w:hAnsi="Arial" w:cs="Arial"/>
          <w:b/>
          <w:bCs/>
          <w:spacing w:val="-6"/>
          <w:sz w:val="24"/>
          <w:szCs w:val="24"/>
        </w:rPr>
        <w:t>xxxxxxxxxxxx</w:t>
      </w:r>
      <w:proofErr w:type="spellEnd"/>
      <w:r w:rsidRPr="00FB6142">
        <w:rPr>
          <w:rFonts w:ascii="Arial" w:hAnsi="Arial" w:cs="Arial"/>
          <w:bCs/>
          <w:spacing w:val="-6"/>
          <w:sz w:val="24"/>
          <w:szCs w:val="24"/>
        </w:rPr>
        <w:t xml:space="preserve">, nato a </w:t>
      </w:r>
      <w:proofErr w:type="spellStart"/>
      <w:r w:rsidR="00034662">
        <w:rPr>
          <w:rFonts w:ascii="Arial" w:hAnsi="Arial" w:cs="Arial"/>
          <w:bCs/>
          <w:spacing w:val="-6"/>
          <w:sz w:val="24"/>
          <w:szCs w:val="24"/>
        </w:rPr>
        <w:t>xxxxxxxxxxx</w:t>
      </w:r>
      <w:proofErr w:type="spellEnd"/>
      <w:r w:rsidR="00034662">
        <w:rPr>
          <w:rFonts w:ascii="Arial" w:hAnsi="Arial" w:cs="Arial"/>
          <w:bCs/>
          <w:spacing w:val="-6"/>
          <w:sz w:val="24"/>
          <w:szCs w:val="24"/>
        </w:rPr>
        <w:t xml:space="preserve"> il xx/xx/</w:t>
      </w:r>
      <w:proofErr w:type="spellStart"/>
      <w:r w:rsidR="00034662">
        <w:rPr>
          <w:rFonts w:ascii="Arial" w:hAnsi="Arial" w:cs="Arial"/>
          <w:bCs/>
          <w:spacing w:val="-6"/>
          <w:sz w:val="24"/>
          <w:szCs w:val="24"/>
        </w:rPr>
        <w:t>xxxx</w:t>
      </w:r>
      <w:proofErr w:type="spellEnd"/>
      <w:r w:rsidRPr="00FB6142">
        <w:rPr>
          <w:rFonts w:ascii="Arial" w:hAnsi="Arial" w:cs="Arial"/>
          <w:bCs/>
          <w:spacing w:val="-6"/>
          <w:sz w:val="24"/>
          <w:szCs w:val="24"/>
        </w:rPr>
        <w:t xml:space="preserve">, codice fiscale </w:t>
      </w:r>
      <w:proofErr w:type="spellStart"/>
      <w:r w:rsidR="00034662">
        <w:rPr>
          <w:rFonts w:ascii="Arial" w:hAnsi="Arial" w:cs="Arial"/>
          <w:bCs/>
          <w:spacing w:val="-6"/>
          <w:sz w:val="24"/>
          <w:szCs w:val="24"/>
        </w:rPr>
        <w:t>xxxxxxxxxxxxx</w:t>
      </w:r>
      <w:proofErr w:type="spellEnd"/>
      <w:r w:rsidRPr="00FB6142">
        <w:rPr>
          <w:rFonts w:ascii="Arial" w:hAnsi="Arial" w:cs="Arial"/>
          <w:bCs/>
          <w:spacing w:val="-6"/>
          <w:sz w:val="24"/>
          <w:szCs w:val="24"/>
        </w:rPr>
        <w:t xml:space="preserve">, Direttore Regionale pro tempore della Direzione Regionale Calabria dell’Agenzia del Demanio - di seguito anche Agenzia o Stazione Appaltante -, con sede in via Gioacchino Da Fiore n. 34 del Comune di Catanzaro, C.F. 06340981007, con indirizzo di posta elettronica certificata dre_calabria@pce.agenziademanio.it, il </w:t>
      </w:r>
      <w:r w:rsidR="006E6347">
        <w:rPr>
          <w:rFonts w:ascii="Arial" w:hAnsi="Arial" w:cs="Arial"/>
          <w:bCs/>
          <w:spacing w:val="-6"/>
          <w:sz w:val="24"/>
          <w:szCs w:val="24"/>
        </w:rPr>
        <w:t xml:space="preserve">quale interviene non in proprio, </w:t>
      </w:r>
      <w:r w:rsidRPr="00FB6142">
        <w:rPr>
          <w:rFonts w:ascii="Arial" w:hAnsi="Arial" w:cs="Arial"/>
          <w:bCs/>
          <w:spacing w:val="-6"/>
          <w:sz w:val="24"/>
          <w:szCs w:val="24"/>
        </w:rPr>
        <w:t xml:space="preserve">ma in rappresentanza dell’Agenzia del Demanio in virtù dei poteri attribuiti ai </w:t>
      </w:r>
      <w:r w:rsidRPr="00FB6142">
        <w:rPr>
          <w:rFonts w:ascii="Arial" w:hAnsi="Arial" w:cs="Arial"/>
          <w:bCs/>
          <w:spacing w:val="-6"/>
          <w:sz w:val="24"/>
          <w:szCs w:val="24"/>
        </w:rPr>
        <w:lastRenderedPageBreak/>
        <w:t xml:space="preserve">responsabili delle strutture centrali e territoriali dalla Determinazione </w:t>
      </w:r>
      <w:r w:rsidR="00C110B5" w:rsidRPr="00C110B5">
        <w:rPr>
          <w:rFonts w:ascii="Arial" w:hAnsi="Arial" w:cs="Arial"/>
          <w:bCs/>
          <w:spacing w:val="-6"/>
          <w:sz w:val="24"/>
          <w:szCs w:val="24"/>
        </w:rPr>
        <w:t xml:space="preserve">, in virtù dei poteri attribuiti dal Direttore dell’Agenzia con Determinazione n. 96 </w:t>
      </w:r>
      <w:proofErr w:type="spellStart"/>
      <w:r w:rsidR="00C110B5" w:rsidRPr="00C110B5">
        <w:rPr>
          <w:rFonts w:ascii="Arial" w:hAnsi="Arial" w:cs="Arial"/>
          <w:bCs/>
          <w:spacing w:val="-6"/>
          <w:sz w:val="24"/>
          <w:szCs w:val="24"/>
        </w:rPr>
        <w:t>prot</w:t>
      </w:r>
      <w:proofErr w:type="spellEnd"/>
      <w:r w:rsidR="00C110B5" w:rsidRPr="00C110B5">
        <w:rPr>
          <w:rFonts w:ascii="Arial" w:hAnsi="Arial" w:cs="Arial"/>
          <w:bCs/>
          <w:spacing w:val="-6"/>
          <w:sz w:val="24"/>
          <w:szCs w:val="24"/>
        </w:rPr>
        <w:t>. n. 2021/22398/DIR del 17/12/2021, nonché della comu</w:t>
      </w:r>
      <w:r w:rsidR="00C110B5">
        <w:rPr>
          <w:rFonts w:ascii="Arial" w:hAnsi="Arial" w:cs="Arial"/>
          <w:bCs/>
          <w:spacing w:val="-6"/>
          <w:sz w:val="24"/>
          <w:szCs w:val="24"/>
        </w:rPr>
        <w:t xml:space="preserve">nicazione organizzativa 12/2022, </w:t>
      </w:r>
      <w:r w:rsidRPr="00FB6142">
        <w:rPr>
          <w:rFonts w:ascii="Arial" w:hAnsi="Arial" w:cs="Arial"/>
          <w:bCs/>
          <w:spacing w:val="-6"/>
          <w:sz w:val="24"/>
          <w:szCs w:val="24"/>
        </w:rPr>
        <w:t xml:space="preserve">dal Regolamento di Amministrazione e Contabilità </w:t>
      </w:r>
      <w:r w:rsidR="00C110B5" w:rsidRPr="00C110B5">
        <w:rPr>
          <w:rFonts w:ascii="Arial" w:hAnsi="Arial" w:cs="Arial"/>
          <w:bCs/>
          <w:spacing w:val="-6"/>
          <w:sz w:val="24"/>
          <w:szCs w:val="24"/>
        </w:rPr>
        <w:t>deliberato dal Comitato di Gestione in data 12 ottobre 2021</w:t>
      </w:r>
      <w:r w:rsidR="003A40E0">
        <w:rPr>
          <w:rFonts w:ascii="Arial" w:hAnsi="Arial" w:cs="Arial"/>
          <w:bCs/>
          <w:spacing w:val="-6"/>
          <w:sz w:val="24"/>
          <w:szCs w:val="24"/>
        </w:rPr>
        <w:t xml:space="preserve"> </w:t>
      </w:r>
      <w:r w:rsidR="00C110B5" w:rsidRPr="00C110B5">
        <w:rPr>
          <w:rFonts w:ascii="Arial" w:hAnsi="Arial" w:cs="Arial"/>
          <w:bCs/>
          <w:spacing w:val="-6"/>
          <w:sz w:val="24"/>
          <w:szCs w:val="24"/>
        </w:rPr>
        <w:t>approvato dal Ministero dell’economia e delle finanze in data 26 novembre 2021 con condizioni recepite dal Comitato di Gestione nella seduta del 7 dicembre 2021</w:t>
      </w:r>
      <w:r w:rsidR="003A40E0">
        <w:rPr>
          <w:rFonts w:ascii="Arial" w:hAnsi="Arial" w:cs="Arial"/>
          <w:bCs/>
          <w:spacing w:val="-6"/>
          <w:sz w:val="24"/>
          <w:szCs w:val="24"/>
        </w:rPr>
        <w:t xml:space="preserve">, </w:t>
      </w:r>
      <w:r w:rsidR="00C110B5" w:rsidRPr="00C110B5">
        <w:rPr>
          <w:rFonts w:ascii="Arial" w:hAnsi="Arial" w:cs="Arial"/>
          <w:bCs/>
          <w:spacing w:val="-6"/>
          <w:sz w:val="24"/>
          <w:szCs w:val="24"/>
        </w:rPr>
        <w:t>pubblicato nel sito istituzionale dell’Agenzia del Demanio in data 17 dicembre 2021</w:t>
      </w:r>
      <w:r w:rsidRPr="00FB6142">
        <w:rPr>
          <w:rFonts w:ascii="Arial" w:hAnsi="Arial" w:cs="Arial"/>
          <w:bCs/>
          <w:spacing w:val="-6"/>
          <w:sz w:val="24"/>
          <w:szCs w:val="24"/>
        </w:rPr>
        <w:t xml:space="preserve">, e dunque in qualità di Direttore Regionale della Direzione </w:t>
      </w:r>
      <w:r w:rsidR="006E6347">
        <w:rPr>
          <w:rFonts w:ascii="Arial" w:hAnsi="Arial" w:cs="Arial"/>
          <w:bCs/>
          <w:spacing w:val="-6"/>
          <w:sz w:val="24"/>
          <w:szCs w:val="24"/>
        </w:rPr>
        <w:t xml:space="preserve"> </w:t>
      </w:r>
      <w:r w:rsidRPr="00FB6142">
        <w:rPr>
          <w:rFonts w:ascii="Arial" w:hAnsi="Arial" w:cs="Arial"/>
          <w:bCs/>
          <w:spacing w:val="-6"/>
          <w:sz w:val="24"/>
          <w:szCs w:val="24"/>
        </w:rPr>
        <w:t>Regionale Calabria</w:t>
      </w:r>
      <w:r w:rsidR="006E6347">
        <w:rPr>
          <w:rFonts w:ascii="Arial" w:hAnsi="Arial" w:cs="Arial"/>
          <w:bCs/>
          <w:spacing w:val="-6"/>
          <w:sz w:val="24"/>
          <w:szCs w:val="24"/>
        </w:rPr>
        <w:t>,</w:t>
      </w:r>
      <w:r w:rsidRPr="00FB6142">
        <w:rPr>
          <w:rFonts w:ascii="Arial" w:hAnsi="Arial" w:cs="Arial"/>
          <w:bCs/>
          <w:spacing w:val="-6"/>
          <w:sz w:val="24"/>
          <w:szCs w:val="24"/>
        </w:rPr>
        <w:t xml:space="preserve"> (di seguito denominata anche “Agenzia” o “Stazione Appaltante”)</w:t>
      </w:r>
    </w:p>
    <w:p w:rsidR="00DF26CC" w:rsidRDefault="006605DC" w:rsidP="00FB6142">
      <w:pPr>
        <w:tabs>
          <w:tab w:val="center" w:pos="4819"/>
          <w:tab w:val="right" w:pos="9638"/>
        </w:tabs>
        <w:suppressAutoHyphens w:val="0"/>
        <w:spacing w:line="570" w:lineRule="exact"/>
        <w:jc w:val="center"/>
        <w:textAlignment w:val="auto"/>
        <w:rPr>
          <w:rFonts w:ascii="Arial" w:hAnsi="Arial" w:cs="Arial"/>
          <w:iCs/>
          <w:sz w:val="24"/>
          <w:szCs w:val="24"/>
        </w:rPr>
      </w:pPr>
      <w:r>
        <w:rPr>
          <w:rFonts w:ascii="Arial" w:hAnsi="Arial" w:cs="Arial"/>
          <w:iCs/>
          <w:sz w:val="24"/>
          <w:szCs w:val="24"/>
        </w:rPr>
        <w:t>E</w:t>
      </w:r>
    </w:p>
    <w:p w:rsidR="00DF26CC" w:rsidRPr="008B7E62" w:rsidRDefault="0091575B" w:rsidP="008B7E62">
      <w:pPr>
        <w:tabs>
          <w:tab w:val="center" w:pos="4819"/>
          <w:tab w:val="right" w:pos="9638"/>
        </w:tabs>
        <w:suppressAutoHyphens w:val="0"/>
        <w:autoSpaceDN/>
        <w:spacing w:line="570" w:lineRule="exact"/>
        <w:ind w:left="78" w:hanging="135"/>
        <w:jc w:val="both"/>
        <w:textAlignment w:val="auto"/>
        <w:rPr>
          <w:rFonts w:ascii="Arial" w:hAnsi="Arial" w:cs="Arial"/>
          <w:iCs/>
          <w:sz w:val="24"/>
          <w:szCs w:val="24"/>
        </w:rPr>
      </w:pPr>
      <w:r w:rsidRPr="0091575B">
        <w:rPr>
          <w:rFonts w:ascii="Arial" w:hAnsi="Arial" w:cs="Arial"/>
          <w:iCs/>
          <w:sz w:val="24"/>
          <w:szCs w:val="24"/>
        </w:rPr>
        <w:t>-</w:t>
      </w:r>
      <w:r w:rsidRPr="0091575B">
        <w:rPr>
          <w:rFonts w:ascii="Arial" w:hAnsi="Arial" w:cs="Arial"/>
          <w:iCs/>
          <w:sz w:val="24"/>
          <w:szCs w:val="24"/>
        </w:rPr>
        <w:tab/>
        <w:t xml:space="preserve"> </w:t>
      </w:r>
      <w:proofErr w:type="spellStart"/>
      <w:r w:rsidR="00500492">
        <w:rPr>
          <w:rFonts w:ascii="Arial" w:hAnsi="Arial" w:cs="Arial"/>
          <w:b/>
          <w:iCs/>
          <w:sz w:val="24"/>
          <w:szCs w:val="24"/>
        </w:rPr>
        <w:t>xxxxxxxxxxxx</w:t>
      </w:r>
      <w:proofErr w:type="spellEnd"/>
      <w:r w:rsidRPr="0091575B">
        <w:rPr>
          <w:rFonts w:ascii="Arial" w:hAnsi="Arial" w:cs="Arial"/>
          <w:iCs/>
          <w:sz w:val="24"/>
          <w:szCs w:val="24"/>
        </w:rPr>
        <w:t>,</w:t>
      </w:r>
      <w:r w:rsidRPr="00D35B9A">
        <w:t xml:space="preserve"> </w:t>
      </w:r>
      <w:r w:rsidR="00500492">
        <w:rPr>
          <w:rFonts w:ascii="Arial" w:hAnsi="Arial" w:cs="Arial"/>
          <w:iCs/>
          <w:sz w:val="24"/>
          <w:szCs w:val="24"/>
        </w:rPr>
        <w:t xml:space="preserve">nato a </w:t>
      </w:r>
      <w:proofErr w:type="spellStart"/>
      <w:r w:rsidR="00500492">
        <w:rPr>
          <w:rFonts w:ascii="Arial" w:hAnsi="Arial" w:cs="Arial"/>
          <w:iCs/>
          <w:sz w:val="24"/>
          <w:szCs w:val="24"/>
        </w:rPr>
        <w:t>xxxxxx</w:t>
      </w:r>
      <w:proofErr w:type="spellEnd"/>
      <w:r w:rsidR="00500492">
        <w:rPr>
          <w:rFonts w:ascii="Arial" w:hAnsi="Arial" w:cs="Arial"/>
          <w:iCs/>
          <w:sz w:val="24"/>
          <w:szCs w:val="24"/>
        </w:rPr>
        <w:t xml:space="preserve"> (xx) il </w:t>
      </w:r>
      <w:proofErr w:type="spellStart"/>
      <w:r w:rsidR="00500492">
        <w:rPr>
          <w:rFonts w:ascii="Arial" w:hAnsi="Arial" w:cs="Arial"/>
          <w:iCs/>
          <w:sz w:val="24"/>
          <w:szCs w:val="24"/>
        </w:rPr>
        <w:t>xx.</w:t>
      </w:r>
      <w:proofErr w:type="gramStart"/>
      <w:r w:rsidR="00500492">
        <w:rPr>
          <w:rFonts w:ascii="Arial" w:hAnsi="Arial" w:cs="Arial"/>
          <w:iCs/>
          <w:sz w:val="24"/>
          <w:szCs w:val="24"/>
        </w:rPr>
        <w:t>xx.xxxx</w:t>
      </w:r>
      <w:proofErr w:type="spellEnd"/>
      <w:proofErr w:type="gramEnd"/>
      <w:r>
        <w:rPr>
          <w:rFonts w:ascii="Arial" w:hAnsi="Arial" w:cs="Arial"/>
          <w:iCs/>
          <w:sz w:val="24"/>
          <w:szCs w:val="24"/>
        </w:rPr>
        <w:t xml:space="preserve"> e residente ad </w:t>
      </w:r>
      <w:proofErr w:type="spellStart"/>
      <w:r w:rsidR="00500492">
        <w:rPr>
          <w:rFonts w:ascii="Arial" w:hAnsi="Arial" w:cs="Arial"/>
          <w:iCs/>
          <w:sz w:val="24"/>
          <w:szCs w:val="24"/>
        </w:rPr>
        <w:t>xxxxxxxx</w:t>
      </w:r>
      <w:proofErr w:type="spellEnd"/>
      <w:r w:rsidR="00500492">
        <w:rPr>
          <w:rFonts w:ascii="Arial" w:hAnsi="Arial" w:cs="Arial"/>
          <w:iCs/>
          <w:sz w:val="24"/>
          <w:szCs w:val="24"/>
        </w:rPr>
        <w:t xml:space="preserve"> (xx</w:t>
      </w:r>
      <w:r w:rsidRPr="0032156F">
        <w:rPr>
          <w:rFonts w:ascii="Arial" w:hAnsi="Arial" w:cs="Arial"/>
          <w:iCs/>
          <w:sz w:val="24"/>
          <w:szCs w:val="24"/>
        </w:rPr>
        <w:t xml:space="preserve">), </w:t>
      </w:r>
      <w:proofErr w:type="spellStart"/>
      <w:r w:rsidR="00500492">
        <w:rPr>
          <w:rFonts w:ascii="Arial" w:hAnsi="Arial" w:cs="Arial"/>
          <w:iCs/>
          <w:sz w:val="24"/>
          <w:szCs w:val="24"/>
        </w:rPr>
        <w:t>xxxxxxxxx</w:t>
      </w:r>
      <w:proofErr w:type="spellEnd"/>
      <w:r w:rsidR="00500492">
        <w:rPr>
          <w:rFonts w:ascii="Arial" w:hAnsi="Arial" w:cs="Arial"/>
          <w:iCs/>
          <w:sz w:val="24"/>
          <w:szCs w:val="24"/>
        </w:rPr>
        <w:t xml:space="preserve"> n. xx</w:t>
      </w:r>
      <w:r>
        <w:rPr>
          <w:rFonts w:ascii="Arial" w:hAnsi="Arial" w:cs="Arial"/>
          <w:iCs/>
          <w:sz w:val="24"/>
          <w:szCs w:val="24"/>
        </w:rPr>
        <w:t xml:space="preserve">, C.F.: </w:t>
      </w:r>
      <w:proofErr w:type="spellStart"/>
      <w:r w:rsidR="00500492">
        <w:rPr>
          <w:rFonts w:ascii="Arial" w:hAnsi="Arial" w:cs="Arial"/>
          <w:iCs/>
          <w:sz w:val="24"/>
          <w:szCs w:val="24"/>
        </w:rPr>
        <w:t>xxxxxxxxxxxxxx</w:t>
      </w:r>
      <w:proofErr w:type="spellEnd"/>
      <w:r w:rsidRPr="0032156F">
        <w:rPr>
          <w:rFonts w:ascii="Arial" w:hAnsi="Arial" w:cs="Arial"/>
          <w:iCs/>
          <w:sz w:val="24"/>
          <w:szCs w:val="24"/>
        </w:rPr>
        <w:t xml:space="preserve">, in qualità di </w:t>
      </w:r>
      <w:proofErr w:type="spellStart"/>
      <w:r w:rsidR="00500492">
        <w:rPr>
          <w:rFonts w:ascii="Arial" w:hAnsi="Arial" w:cs="Arial"/>
          <w:iCs/>
          <w:sz w:val="24"/>
          <w:szCs w:val="24"/>
        </w:rPr>
        <w:t>xxxxxxxxxxxxxxxxxxxxxxxxxxxxx</w:t>
      </w:r>
      <w:proofErr w:type="spellEnd"/>
      <w:r w:rsidRPr="0032156F">
        <w:rPr>
          <w:rFonts w:ascii="Arial" w:hAnsi="Arial" w:cs="Arial"/>
          <w:iCs/>
          <w:sz w:val="24"/>
          <w:szCs w:val="24"/>
        </w:rPr>
        <w:t xml:space="preserve"> con sede legale in </w:t>
      </w:r>
      <w:proofErr w:type="spellStart"/>
      <w:r w:rsidR="00500492">
        <w:rPr>
          <w:rFonts w:ascii="Arial" w:hAnsi="Arial" w:cs="Arial"/>
          <w:iCs/>
          <w:sz w:val="24"/>
          <w:szCs w:val="24"/>
        </w:rPr>
        <w:t>xxxxxxxxxx</w:t>
      </w:r>
      <w:proofErr w:type="spellEnd"/>
      <w:r w:rsidR="00500492">
        <w:rPr>
          <w:rFonts w:ascii="Arial" w:hAnsi="Arial" w:cs="Arial"/>
          <w:iCs/>
          <w:sz w:val="24"/>
          <w:szCs w:val="24"/>
        </w:rPr>
        <w:t xml:space="preserve"> (xx</w:t>
      </w:r>
      <w:r>
        <w:rPr>
          <w:rFonts w:ascii="Arial" w:hAnsi="Arial" w:cs="Arial"/>
          <w:iCs/>
          <w:sz w:val="24"/>
          <w:szCs w:val="24"/>
        </w:rPr>
        <w:t xml:space="preserve">), </w:t>
      </w:r>
      <w:proofErr w:type="spellStart"/>
      <w:r w:rsidR="00500492">
        <w:rPr>
          <w:rFonts w:ascii="Arial" w:hAnsi="Arial" w:cs="Arial"/>
          <w:iCs/>
          <w:sz w:val="24"/>
          <w:szCs w:val="24"/>
        </w:rPr>
        <w:t>xxxxxxxxxxxxxxx</w:t>
      </w:r>
      <w:proofErr w:type="spellEnd"/>
      <w:r>
        <w:rPr>
          <w:rFonts w:ascii="Arial" w:hAnsi="Arial" w:cs="Arial"/>
          <w:iCs/>
          <w:sz w:val="24"/>
          <w:szCs w:val="24"/>
        </w:rPr>
        <w:t xml:space="preserve">, </w:t>
      </w:r>
      <w:r w:rsidRPr="0032156F">
        <w:rPr>
          <w:rFonts w:ascii="Arial" w:hAnsi="Arial" w:cs="Arial"/>
          <w:iCs/>
          <w:sz w:val="24"/>
          <w:szCs w:val="24"/>
        </w:rPr>
        <w:t>Codice Fiscale</w:t>
      </w:r>
      <w:r>
        <w:rPr>
          <w:rFonts w:ascii="Arial" w:hAnsi="Arial" w:cs="Arial"/>
          <w:iCs/>
          <w:sz w:val="24"/>
          <w:szCs w:val="24"/>
        </w:rPr>
        <w:t xml:space="preserve"> n. </w:t>
      </w:r>
      <w:proofErr w:type="spellStart"/>
      <w:r w:rsidR="00500492">
        <w:rPr>
          <w:rFonts w:ascii="Arial" w:hAnsi="Arial" w:cs="Arial"/>
          <w:iCs/>
          <w:sz w:val="24"/>
          <w:szCs w:val="24"/>
        </w:rPr>
        <w:t>xxxxxxxxxxx</w:t>
      </w:r>
      <w:proofErr w:type="spellEnd"/>
      <w:r>
        <w:rPr>
          <w:rFonts w:ascii="Arial" w:hAnsi="Arial" w:cs="Arial"/>
          <w:iCs/>
          <w:sz w:val="24"/>
          <w:szCs w:val="24"/>
        </w:rPr>
        <w:t xml:space="preserve">, indirizzo </w:t>
      </w:r>
      <w:proofErr w:type="spellStart"/>
      <w:r>
        <w:rPr>
          <w:rFonts w:ascii="Arial" w:hAnsi="Arial" w:cs="Arial"/>
          <w:iCs/>
          <w:sz w:val="24"/>
          <w:szCs w:val="24"/>
        </w:rPr>
        <w:t>PEC:</w:t>
      </w:r>
      <w:r w:rsidR="00500492" w:rsidRPr="00500492">
        <w:rPr>
          <w:rFonts w:ascii="Arial" w:hAnsi="Arial" w:cs="Arial"/>
          <w:iCs/>
          <w:sz w:val="24"/>
          <w:szCs w:val="24"/>
        </w:rPr>
        <w:t>xxxxxxxxxxxxxxxxxx</w:t>
      </w:r>
      <w:proofErr w:type="spellEnd"/>
      <w:r w:rsidRPr="00BB2067">
        <w:rPr>
          <w:rFonts w:ascii="Arial" w:hAnsi="Arial" w:cs="Arial"/>
          <w:iCs/>
          <w:sz w:val="24"/>
          <w:szCs w:val="24"/>
        </w:rPr>
        <w:t xml:space="preserve">, </w:t>
      </w:r>
      <w:r w:rsidRPr="00C33F02">
        <w:rPr>
          <w:rFonts w:ascii="Arial" w:hAnsi="Arial" w:cs="Arial"/>
          <w:iCs/>
          <w:sz w:val="24"/>
          <w:szCs w:val="24"/>
        </w:rPr>
        <w:t>di seguito denominato anche “Appaltatore” e, unitamente all’Agenzia, le “Parti”.</w:t>
      </w:r>
    </w:p>
    <w:p w:rsidR="00DF26CC" w:rsidRDefault="006605DC">
      <w:pPr>
        <w:tabs>
          <w:tab w:val="center" w:pos="4819"/>
          <w:tab w:val="right" w:pos="9638"/>
        </w:tabs>
        <w:suppressAutoHyphens w:val="0"/>
        <w:spacing w:line="570" w:lineRule="exact"/>
        <w:jc w:val="center"/>
        <w:textAlignment w:val="auto"/>
        <w:rPr>
          <w:rFonts w:ascii="Arial" w:hAnsi="Arial" w:cs="Arial"/>
          <w:b/>
          <w:bCs/>
          <w:spacing w:val="-6"/>
          <w:sz w:val="24"/>
          <w:szCs w:val="24"/>
        </w:rPr>
      </w:pPr>
      <w:r>
        <w:rPr>
          <w:rFonts w:ascii="Arial" w:hAnsi="Arial" w:cs="Arial"/>
          <w:b/>
          <w:bCs/>
          <w:spacing w:val="-6"/>
          <w:sz w:val="24"/>
          <w:szCs w:val="24"/>
        </w:rPr>
        <w:t>PREMESSO CHE</w:t>
      </w:r>
    </w:p>
    <w:p w:rsidR="00DF26CC" w:rsidRDefault="0015182B">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 xml:space="preserve">Con nota </w:t>
      </w:r>
      <w:proofErr w:type="spellStart"/>
      <w:r>
        <w:rPr>
          <w:rFonts w:ascii="Arial" w:hAnsi="Arial" w:cs="Arial"/>
          <w:bCs/>
          <w:spacing w:val="-6"/>
          <w:sz w:val="24"/>
          <w:szCs w:val="24"/>
        </w:rPr>
        <w:t>prot</w:t>
      </w:r>
      <w:proofErr w:type="spellEnd"/>
      <w:r>
        <w:rPr>
          <w:rFonts w:ascii="Arial" w:hAnsi="Arial" w:cs="Arial"/>
          <w:bCs/>
          <w:spacing w:val="-6"/>
          <w:sz w:val="24"/>
          <w:szCs w:val="24"/>
        </w:rPr>
        <w:t xml:space="preserve">. </w:t>
      </w:r>
      <w:proofErr w:type="spellStart"/>
      <w:r w:rsidR="00500492">
        <w:rPr>
          <w:rFonts w:ascii="Arial" w:hAnsi="Arial" w:cs="Arial"/>
          <w:bCs/>
          <w:spacing w:val="-6"/>
          <w:sz w:val="24"/>
          <w:szCs w:val="24"/>
        </w:rPr>
        <w:t>xxxx</w:t>
      </w:r>
      <w:proofErr w:type="spellEnd"/>
      <w:r w:rsidR="00500492">
        <w:rPr>
          <w:rFonts w:ascii="Arial" w:hAnsi="Arial" w:cs="Arial"/>
          <w:bCs/>
          <w:spacing w:val="-6"/>
          <w:sz w:val="24"/>
          <w:szCs w:val="24"/>
        </w:rPr>
        <w:t xml:space="preserve"> del xx/xx</w:t>
      </w:r>
      <w:r w:rsidR="006605DC">
        <w:rPr>
          <w:rFonts w:ascii="Arial" w:hAnsi="Arial" w:cs="Arial"/>
          <w:bCs/>
          <w:spacing w:val="-6"/>
          <w:sz w:val="24"/>
          <w:szCs w:val="24"/>
        </w:rPr>
        <w:t>/</w:t>
      </w:r>
      <w:proofErr w:type="spellStart"/>
      <w:r w:rsidR="00500492">
        <w:rPr>
          <w:rFonts w:ascii="Arial" w:hAnsi="Arial" w:cs="Arial"/>
          <w:bCs/>
          <w:spacing w:val="-6"/>
          <w:sz w:val="24"/>
          <w:szCs w:val="24"/>
        </w:rPr>
        <w:t>xxxx</w:t>
      </w:r>
      <w:proofErr w:type="spellEnd"/>
      <w:r w:rsidR="006605DC">
        <w:rPr>
          <w:rFonts w:ascii="Arial" w:hAnsi="Arial" w:cs="Arial"/>
          <w:bCs/>
          <w:spacing w:val="-6"/>
          <w:sz w:val="24"/>
          <w:szCs w:val="24"/>
        </w:rPr>
        <w:t xml:space="preserve">, è stato nominato RUP </w:t>
      </w:r>
      <w:r>
        <w:rPr>
          <w:rFonts w:ascii="Arial" w:hAnsi="Arial" w:cs="Arial"/>
          <w:bCs/>
          <w:spacing w:val="-6"/>
          <w:sz w:val="24"/>
          <w:szCs w:val="24"/>
        </w:rPr>
        <w:t xml:space="preserve">l’Ing. </w:t>
      </w:r>
      <w:proofErr w:type="spellStart"/>
      <w:r w:rsidR="00500492">
        <w:rPr>
          <w:rFonts w:ascii="Arial" w:hAnsi="Arial" w:cs="Arial"/>
          <w:bCs/>
          <w:spacing w:val="-6"/>
          <w:sz w:val="24"/>
          <w:szCs w:val="24"/>
        </w:rPr>
        <w:t>Xxxxxxxxxxxxx</w:t>
      </w:r>
      <w:proofErr w:type="spellEnd"/>
      <w:r w:rsidR="00500492">
        <w:rPr>
          <w:rFonts w:ascii="Arial" w:hAnsi="Arial" w:cs="Arial"/>
          <w:bCs/>
          <w:spacing w:val="-6"/>
          <w:sz w:val="24"/>
          <w:szCs w:val="24"/>
        </w:rPr>
        <w:t xml:space="preserve"> </w:t>
      </w:r>
      <w:r w:rsidR="000C0F7F" w:rsidRPr="009D5F1C">
        <w:rPr>
          <w:rFonts w:ascii="Arial" w:hAnsi="Arial" w:cs="Arial"/>
          <w:bCs/>
          <w:spacing w:val="-6"/>
          <w:sz w:val="24"/>
          <w:szCs w:val="24"/>
        </w:rPr>
        <w:t xml:space="preserve">e </w:t>
      </w:r>
      <w:r w:rsidR="000C0F7F">
        <w:rPr>
          <w:rFonts w:ascii="Arial" w:hAnsi="Arial" w:cs="Arial"/>
          <w:bCs/>
          <w:spacing w:val="-6"/>
          <w:sz w:val="24"/>
          <w:szCs w:val="24"/>
        </w:rPr>
        <w:t xml:space="preserve">contestualmente </w:t>
      </w:r>
      <w:r w:rsidR="000C0F7F" w:rsidRPr="009D5F1C">
        <w:rPr>
          <w:rFonts w:ascii="Arial" w:hAnsi="Arial" w:cs="Arial"/>
          <w:bCs/>
          <w:spacing w:val="-6"/>
          <w:sz w:val="24"/>
          <w:szCs w:val="24"/>
        </w:rPr>
        <w:t>sono state attribuite le funzioni di incaricato per la predisposizione ed il contro</w:t>
      </w:r>
      <w:r w:rsidR="000C0F7F">
        <w:rPr>
          <w:rFonts w:ascii="Arial" w:hAnsi="Arial" w:cs="Arial"/>
          <w:bCs/>
          <w:spacing w:val="-6"/>
          <w:sz w:val="24"/>
          <w:szCs w:val="24"/>
        </w:rPr>
        <w:t>llo delle</w:t>
      </w:r>
      <w:r w:rsidR="00500492">
        <w:rPr>
          <w:rFonts w:ascii="Arial" w:hAnsi="Arial" w:cs="Arial"/>
          <w:bCs/>
          <w:spacing w:val="-6"/>
          <w:sz w:val="24"/>
          <w:szCs w:val="24"/>
        </w:rPr>
        <w:t xml:space="preserve"> procedure di gara a </w:t>
      </w:r>
      <w:proofErr w:type="spellStart"/>
      <w:r w:rsidR="00500492">
        <w:rPr>
          <w:rFonts w:ascii="Arial" w:hAnsi="Arial" w:cs="Arial"/>
          <w:bCs/>
          <w:spacing w:val="-6"/>
          <w:sz w:val="24"/>
          <w:szCs w:val="24"/>
        </w:rPr>
        <w:t>xxxxxxxxxxxx</w:t>
      </w:r>
      <w:proofErr w:type="spellEnd"/>
      <w:r w:rsidR="006605DC">
        <w:rPr>
          <w:rFonts w:ascii="Arial" w:hAnsi="Arial" w:cs="Arial"/>
          <w:bCs/>
          <w:spacing w:val="-6"/>
          <w:sz w:val="24"/>
          <w:szCs w:val="24"/>
        </w:rPr>
        <w:t>;</w:t>
      </w:r>
    </w:p>
    <w:p w:rsidR="0060678E" w:rsidRPr="0060678E" w:rsidRDefault="006605DC" w:rsidP="0060678E">
      <w:pPr>
        <w:widowControl w:val="0"/>
        <w:numPr>
          <w:ilvl w:val="0"/>
          <w:numId w:val="2"/>
        </w:numPr>
        <w:spacing w:line="567" w:lineRule="exact"/>
        <w:ind w:right="-29"/>
        <w:jc w:val="both"/>
      </w:pPr>
      <w:r w:rsidRPr="0060678E">
        <w:rPr>
          <w:rFonts w:ascii="Arial" w:hAnsi="Arial" w:cs="Arial"/>
          <w:bCs/>
          <w:spacing w:val="-6"/>
          <w:sz w:val="24"/>
          <w:szCs w:val="24"/>
        </w:rPr>
        <w:t xml:space="preserve">Con determina a contrarre </w:t>
      </w:r>
      <w:proofErr w:type="spellStart"/>
      <w:r w:rsidRPr="0060678E">
        <w:rPr>
          <w:rFonts w:ascii="Arial" w:hAnsi="Arial" w:cs="Arial"/>
          <w:bCs/>
          <w:spacing w:val="-6"/>
          <w:sz w:val="24"/>
          <w:szCs w:val="24"/>
        </w:rPr>
        <w:t>prot</w:t>
      </w:r>
      <w:proofErr w:type="spellEnd"/>
      <w:r w:rsidRPr="0060678E">
        <w:rPr>
          <w:rFonts w:ascii="Arial" w:hAnsi="Arial" w:cs="Arial"/>
          <w:bCs/>
          <w:spacing w:val="-6"/>
          <w:sz w:val="24"/>
          <w:szCs w:val="24"/>
        </w:rPr>
        <w:t>. n. 202</w:t>
      </w:r>
      <w:r w:rsidR="003A40E0" w:rsidRPr="0060678E">
        <w:rPr>
          <w:rFonts w:ascii="Arial" w:hAnsi="Arial" w:cs="Arial"/>
          <w:bCs/>
          <w:spacing w:val="-6"/>
          <w:sz w:val="24"/>
          <w:szCs w:val="24"/>
        </w:rPr>
        <w:t>2</w:t>
      </w:r>
      <w:r w:rsidRPr="0060678E">
        <w:rPr>
          <w:rFonts w:ascii="Arial" w:hAnsi="Arial" w:cs="Arial"/>
          <w:bCs/>
          <w:spacing w:val="-6"/>
          <w:sz w:val="24"/>
          <w:szCs w:val="24"/>
        </w:rPr>
        <w:t>/</w:t>
      </w:r>
      <w:proofErr w:type="spellStart"/>
      <w:r w:rsidR="00500492" w:rsidRPr="0060678E">
        <w:rPr>
          <w:rFonts w:ascii="Arial" w:hAnsi="Arial" w:cs="Arial"/>
          <w:bCs/>
          <w:spacing w:val="-6"/>
          <w:sz w:val="24"/>
          <w:szCs w:val="24"/>
        </w:rPr>
        <w:t>xxxxx</w:t>
      </w:r>
      <w:proofErr w:type="spellEnd"/>
      <w:r w:rsidR="00500492" w:rsidRPr="0060678E">
        <w:rPr>
          <w:rFonts w:ascii="Arial" w:hAnsi="Arial" w:cs="Arial"/>
          <w:bCs/>
          <w:spacing w:val="-6"/>
          <w:sz w:val="24"/>
          <w:szCs w:val="24"/>
        </w:rPr>
        <w:t>/DRCAL del xx</w:t>
      </w:r>
      <w:r w:rsidRPr="0060678E">
        <w:rPr>
          <w:rFonts w:ascii="Arial" w:hAnsi="Arial" w:cs="Arial"/>
          <w:bCs/>
          <w:spacing w:val="-6"/>
          <w:sz w:val="24"/>
          <w:szCs w:val="24"/>
        </w:rPr>
        <w:t>/</w:t>
      </w:r>
      <w:r w:rsidR="00500492" w:rsidRPr="0060678E">
        <w:rPr>
          <w:rFonts w:ascii="Arial" w:hAnsi="Arial" w:cs="Arial"/>
          <w:bCs/>
          <w:spacing w:val="-6"/>
          <w:sz w:val="24"/>
          <w:szCs w:val="24"/>
        </w:rPr>
        <w:t>xx/</w:t>
      </w:r>
      <w:proofErr w:type="spellStart"/>
      <w:r w:rsidR="00500492" w:rsidRPr="0060678E">
        <w:rPr>
          <w:rFonts w:ascii="Arial" w:hAnsi="Arial" w:cs="Arial"/>
          <w:bCs/>
          <w:spacing w:val="-6"/>
          <w:sz w:val="24"/>
          <w:szCs w:val="24"/>
        </w:rPr>
        <w:t>xxxx</w:t>
      </w:r>
      <w:proofErr w:type="spellEnd"/>
      <w:r w:rsidRPr="0060678E">
        <w:rPr>
          <w:rFonts w:ascii="Arial" w:hAnsi="Arial" w:cs="Arial"/>
          <w:bCs/>
          <w:spacing w:val="-6"/>
          <w:sz w:val="24"/>
          <w:szCs w:val="24"/>
        </w:rPr>
        <w:t xml:space="preserve">, questa Amministrazione ha deliberato di affidare </w:t>
      </w:r>
      <w:r w:rsidR="00500492" w:rsidRPr="0060678E">
        <w:rPr>
          <w:rFonts w:ascii="Arial" w:hAnsi="Arial" w:cs="Arial"/>
          <w:bCs/>
          <w:spacing w:val="-6"/>
          <w:sz w:val="24"/>
          <w:szCs w:val="24"/>
        </w:rPr>
        <w:t xml:space="preserve">i </w:t>
      </w:r>
      <w:r w:rsidR="0060678E" w:rsidRPr="0060678E">
        <w:rPr>
          <w:rFonts w:ascii="Arial" w:hAnsi="Arial" w:cs="Arial"/>
          <w:bCs/>
          <w:spacing w:val="-6"/>
          <w:sz w:val="24"/>
          <w:szCs w:val="24"/>
        </w:rPr>
        <w:t xml:space="preserve">servizi di </w:t>
      </w:r>
      <w:r w:rsidR="0060678E" w:rsidRPr="0060678E">
        <w:rPr>
          <w:rFonts w:ascii="Arial" w:hAnsi="Arial" w:cs="Arial"/>
          <w:bCs/>
          <w:spacing w:val="-6"/>
          <w:sz w:val="24"/>
          <w:szCs w:val="24"/>
        </w:rPr>
        <w:lastRenderedPageBreak/>
        <w:t xml:space="preserve">progettazione definitiva ed esecutiva, coordinamento della sicurezza in fase di progettazione, analisi conoscitive, verifica preventiva e sorveglianza archeologica in fase d’indagine, adempimenti AINOP, valutazione sostenibilità ESG e relativa attività legata al Building Information </w:t>
      </w:r>
      <w:proofErr w:type="spellStart"/>
      <w:r w:rsidR="0060678E" w:rsidRPr="0060678E">
        <w:rPr>
          <w:rFonts w:ascii="Arial" w:hAnsi="Arial" w:cs="Arial"/>
          <w:bCs/>
          <w:spacing w:val="-6"/>
          <w:sz w:val="24"/>
          <w:szCs w:val="24"/>
        </w:rPr>
        <w:t>Modeling</w:t>
      </w:r>
      <w:proofErr w:type="spellEnd"/>
      <w:r w:rsidR="0060678E" w:rsidRPr="0060678E">
        <w:rPr>
          <w:rFonts w:ascii="Arial" w:hAnsi="Arial" w:cs="Arial"/>
          <w:bCs/>
          <w:spacing w:val="-6"/>
          <w:sz w:val="24"/>
          <w:szCs w:val="24"/>
        </w:rPr>
        <w:t xml:space="preserve"> (BIM), nonché per l’incarico opzionale, ai sensi dell’art. 111 comma 1 del D.lgs. 50/2016 direzione lavori, contabilità dei lavori, coordinamento della sicurezza in fase di esecuzione, aggiornamento catastale, finalizzati alla realizzazione della nuova sede VV.F. di Catanzaro del bene patrimoniale identificato con scheda CZB0889, ubicato in località </w:t>
      </w:r>
      <w:proofErr w:type="spellStart"/>
      <w:r w:rsidR="0060678E" w:rsidRPr="0060678E">
        <w:rPr>
          <w:rFonts w:ascii="Arial" w:hAnsi="Arial" w:cs="Arial"/>
          <w:bCs/>
          <w:spacing w:val="-6"/>
          <w:sz w:val="24"/>
          <w:szCs w:val="24"/>
        </w:rPr>
        <w:t>Giulivetto</w:t>
      </w:r>
      <w:proofErr w:type="spellEnd"/>
      <w:r w:rsidR="0060678E" w:rsidRPr="0060678E">
        <w:rPr>
          <w:rFonts w:ascii="Arial" w:hAnsi="Arial" w:cs="Arial"/>
          <w:bCs/>
          <w:spacing w:val="-6"/>
          <w:sz w:val="24"/>
          <w:szCs w:val="24"/>
        </w:rPr>
        <w:t xml:space="preserve"> in Catanzaro.</w:t>
      </w:r>
    </w:p>
    <w:p w:rsidR="00DF26CC" w:rsidRDefault="006605DC" w:rsidP="0060678E">
      <w:pPr>
        <w:widowControl w:val="0"/>
        <w:numPr>
          <w:ilvl w:val="0"/>
          <w:numId w:val="2"/>
        </w:numPr>
        <w:spacing w:line="567" w:lineRule="exact"/>
        <w:ind w:right="-29"/>
        <w:jc w:val="both"/>
      </w:pPr>
      <w:r w:rsidRPr="0060678E">
        <w:rPr>
          <w:rFonts w:ascii="Arial" w:hAnsi="Arial" w:cs="Arial"/>
          <w:bCs/>
          <w:spacing w:val="-6"/>
          <w:sz w:val="24"/>
          <w:szCs w:val="24"/>
        </w:rPr>
        <w:t xml:space="preserve">l’importo base d’asta è stato infatti quantificato in complessivi </w:t>
      </w:r>
      <w:r w:rsidR="002A68C4" w:rsidRPr="0060678E">
        <w:rPr>
          <w:rFonts w:ascii="Arial" w:hAnsi="Arial" w:cs="Arial"/>
          <w:bCs/>
          <w:spacing w:val="-6"/>
          <w:sz w:val="24"/>
          <w:szCs w:val="24"/>
        </w:rPr>
        <w:t xml:space="preserve">€ </w:t>
      </w:r>
      <w:proofErr w:type="spellStart"/>
      <w:r w:rsidR="00734F7C" w:rsidRPr="0060678E">
        <w:rPr>
          <w:rFonts w:ascii="Arial" w:hAnsi="Arial" w:cs="Arial"/>
          <w:bCs/>
          <w:iCs/>
          <w:spacing w:val="-6"/>
          <w:sz w:val="24"/>
          <w:szCs w:val="24"/>
        </w:rPr>
        <w:t>xxxxxxxxxx</w:t>
      </w:r>
      <w:proofErr w:type="spellEnd"/>
      <w:r w:rsidR="00734F7C" w:rsidRPr="0060678E">
        <w:rPr>
          <w:rFonts w:ascii="Arial" w:hAnsi="Arial" w:cs="Arial"/>
          <w:bCs/>
          <w:iCs/>
          <w:spacing w:val="-6"/>
          <w:sz w:val="24"/>
          <w:szCs w:val="24"/>
        </w:rPr>
        <w:t xml:space="preserve"> (Euro </w:t>
      </w:r>
      <w:proofErr w:type="spellStart"/>
      <w:r w:rsidR="00734F7C" w:rsidRPr="0060678E">
        <w:rPr>
          <w:rFonts w:ascii="Arial" w:hAnsi="Arial" w:cs="Arial"/>
          <w:bCs/>
          <w:iCs/>
          <w:spacing w:val="-6"/>
          <w:sz w:val="24"/>
          <w:szCs w:val="24"/>
        </w:rPr>
        <w:t>xxxxxxxxxxxxxx</w:t>
      </w:r>
      <w:proofErr w:type="spellEnd"/>
      <w:r w:rsidR="00734F7C" w:rsidRPr="0060678E">
        <w:rPr>
          <w:rFonts w:ascii="Arial" w:hAnsi="Arial" w:cs="Arial"/>
          <w:bCs/>
          <w:iCs/>
          <w:spacing w:val="-6"/>
          <w:sz w:val="24"/>
          <w:szCs w:val="24"/>
        </w:rPr>
        <w:t>/xx</w:t>
      </w:r>
      <w:r w:rsidR="002A68C4" w:rsidRPr="0060678E">
        <w:rPr>
          <w:rFonts w:ascii="Arial" w:hAnsi="Arial" w:cs="Arial"/>
          <w:bCs/>
          <w:iCs/>
          <w:spacing w:val="-6"/>
          <w:sz w:val="24"/>
          <w:szCs w:val="24"/>
        </w:rPr>
        <w:t xml:space="preserve">), </w:t>
      </w:r>
      <w:r w:rsidRPr="0060678E">
        <w:rPr>
          <w:rFonts w:ascii="Arial" w:hAnsi="Arial" w:cs="Arial"/>
          <w:bCs/>
          <w:iCs/>
          <w:spacing w:val="-6"/>
          <w:sz w:val="24"/>
          <w:szCs w:val="24"/>
        </w:rPr>
        <w:t>oltre IVA ed oneri professionali</w:t>
      </w:r>
      <w:r w:rsidRPr="0060678E">
        <w:rPr>
          <w:rFonts w:ascii="Arial" w:hAnsi="Arial" w:cs="Arial"/>
          <w:bCs/>
          <w:spacing w:val="-6"/>
          <w:sz w:val="24"/>
          <w:szCs w:val="24"/>
        </w:rPr>
        <w:t xml:space="preserve">; </w:t>
      </w:r>
    </w:p>
    <w:p w:rsidR="00DF26CC" w:rsidRDefault="006605DC">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il criterio di aggiudicazione prescelto è stato quello dell’offerta economicamente più vantaggiosa;</w:t>
      </w:r>
    </w:p>
    <w:p w:rsidR="00DF26CC" w:rsidRDefault="006605DC" w:rsidP="00344087">
      <w:pPr>
        <w:widowControl w:val="0"/>
        <w:numPr>
          <w:ilvl w:val="0"/>
          <w:numId w:val="2"/>
        </w:numPr>
        <w:spacing w:line="567" w:lineRule="exact"/>
        <w:ind w:right="-29"/>
        <w:jc w:val="both"/>
      </w:pPr>
      <w:r>
        <w:rPr>
          <w:rFonts w:ascii="Arial" w:hAnsi="Arial" w:cs="Arial"/>
          <w:bCs/>
          <w:spacing w:val="-6"/>
          <w:sz w:val="24"/>
          <w:szCs w:val="24"/>
        </w:rPr>
        <w:t>con Bando di gara</w:t>
      </w:r>
      <w:r w:rsidR="000C0F7F">
        <w:rPr>
          <w:rFonts w:ascii="Arial" w:hAnsi="Arial" w:cs="Arial"/>
          <w:bCs/>
          <w:spacing w:val="-6"/>
          <w:sz w:val="24"/>
          <w:szCs w:val="24"/>
        </w:rPr>
        <w:t xml:space="preserve"> </w:t>
      </w:r>
      <w:r w:rsidR="00CA6B6C">
        <w:rPr>
          <w:rFonts w:ascii="Arial" w:hAnsi="Arial" w:cs="Arial"/>
          <w:bCs/>
          <w:spacing w:val="-6"/>
          <w:sz w:val="24"/>
          <w:szCs w:val="24"/>
        </w:rPr>
        <w:t>trasmesso in G</w:t>
      </w:r>
      <w:r w:rsidR="00734F7C">
        <w:rPr>
          <w:rFonts w:ascii="Arial" w:hAnsi="Arial" w:cs="Arial"/>
          <w:bCs/>
          <w:spacing w:val="-6"/>
          <w:sz w:val="24"/>
          <w:szCs w:val="24"/>
        </w:rPr>
        <w:t>UUE il xx/xx/</w:t>
      </w:r>
      <w:proofErr w:type="spellStart"/>
      <w:r w:rsidR="00734F7C">
        <w:rPr>
          <w:rFonts w:ascii="Arial" w:hAnsi="Arial" w:cs="Arial"/>
          <w:bCs/>
          <w:spacing w:val="-6"/>
          <w:sz w:val="24"/>
          <w:szCs w:val="24"/>
        </w:rPr>
        <w:t>xxxxx</w:t>
      </w:r>
      <w:proofErr w:type="spellEnd"/>
      <w:r>
        <w:rPr>
          <w:rFonts w:ascii="Arial" w:hAnsi="Arial" w:cs="Arial"/>
          <w:bCs/>
          <w:spacing w:val="-6"/>
          <w:sz w:val="24"/>
          <w:szCs w:val="24"/>
        </w:rPr>
        <w:t xml:space="preserve"> pubblicato sulla </w:t>
      </w:r>
      <w:r w:rsidR="000C0F7F" w:rsidRPr="000C0F7F">
        <w:rPr>
          <w:rFonts w:ascii="Arial" w:hAnsi="Arial" w:cs="Arial"/>
          <w:bCs/>
          <w:spacing w:val="-6"/>
          <w:sz w:val="24"/>
          <w:szCs w:val="24"/>
        </w:rPr>
        <w:t>G.U.R.I. – V Serie</w:t>
      </w:r>
      <w:r w:rsidR="00734F7C">
        <w:rPr>
          <w:rFonts w:ascii="Arial" w:hAnsi="Arial" w:cs="Arial"/>
          <w:bCs/>
          <w:spacing w:val="-6"/>
          <w:sz w:val="24"/>
          <w:szCs w:val="24"/>
        </w:rPr>
        <w:t xml:space="preserve"> Speciale n. xxx del xx/xx/</w:t>
      </w:r>
      <w:proofErr w:type="spellStart"/>
      <w:r w:rsidR="00734F7C">
        <w:rPr>
          <w:rFonts w:ascii="Arial" w:hAnsi="Arial" w:cs="Arial"/>
          <w:bCs/>
          <w:spacing w:val="-6"/>
          <w:sz w:val="24"/>
          <w:szCs w:val="24"/>
        </w:rPr>
        <w:t>xxxx</w:t>
      </w:r>
      <w:proofErr w:type="spellEnd"/>
      <w:r w:rsidR="000C0F7F" w:rsidRPr="000C0F7F">
        <w:rPr>
          <w:rFonts w:ascii="Arial" w:hAnsi="Arial" w:cs="Arial"/>
          <w:bCs/>
          <w:spacing w:val="-6"/>
          <w:sz w:val="24"/>
          <w:szCs w:val="24"/>
        </w:rPr>
        <w:t>– Contratti Pubblici</w:t>
      </w:r>
      <w:r>
        <w:rPr>
          <w:rFonts w:ascii="Arial" w:hAnsi="Arial" w:cs="Arial"/>
          <w:bCs/>
          <w:spacing w:val="-6"/>
          <w:sz w:val="24"/>
          <w:szCs w:val="24"/>
        </w:rPr>
        <w:t xml:space="preserve"> – Contratti Pubblici, </w:t>
      </w:r>
      <w:r>
        <w:rPr>
          <w:rFonts w:ascii="Arial" w:hAnsi="Arial" w:cs="Arial"/>
          <w:bCs/>
          <w:iCs/>
          <w:spacing w:val="-6"/>
          <w:sz w:val="24"/>
          <w:szCs w:val="24"/>
        </w:rPr>
        <w:t xml:space="preserve">pubblicato sul profilo del Committente, sul sito del Ministero delle Infrastrutture nonché inviato all’Osservatorio dei contratti pubblici </w:t>
      </w:r>
      <w:r>
        <w:rPr>
          <w:rFonts w:ascii="Arial" w:hAnsi="Arial" w:cs="Arial"/>
          <w:bCs/>
          <w:spacing w:val="-6"/>
          <w:sz w:val="24"/>
          <w:szCs w:val="24"/>
        </w:rPr>
        <w:t xml:space="preserve">è stata indetta una procedura aperta, </w:t>
      </w:r>
      <w:r w:rsidR="005A1788" w:rsidRPr="005A1788">
        <w:rPr>
          <w:rFonts w:ascii="Arial" w:hAnsi="Arial" w:cs="Arial"/>
          <w:bCs/>
          <w:spacing w:val="-6"/>
          <w:sz w:val="24"/>
          <w:szCs w:val="24"/>
        </w:rPr>
        <w:t xml:space="preserve">ai sensi dell’art. 60 e dell’art. 157, comma 2, del </w:t>
      </w:r>
      <w:r w:rsidR="009559B7">
        <w:rPr>
          <w:rFonts w:ascii="Arial" w:hAnsi="Arial" w:cs="Arial"/>
          <w:bCs/>
          <w:spacing w:val="-6"/>
          <w:sz w:val="24"/>
          <w:szCs w:val="24"/>
        </w:rPr>
        <w:t>D.lgs.</w:t>
      </w:r>
      <w:r w:rsidR="005A1788" w:rsidRPr="005A1788">
        <w:rPr>
          <w:rFonts w:ascii="Arial" w:hAnsi="Arial" w:cs="Arial"/>
          <w:bCs/>
          <w:spacing w:val="-6"/>
          <w:sz w:val="24"/>
          <w:szCs w:val="24"/>
        </w:rPr>
        <w:t xml:space="preserve"> 18/04/2016 n. 50 e </w:t>
      </w:r>
      <w:proofErr w:type="spellStart"/>
      <w:r w:rsidR="005A1788" w:rsidRPr="005A1788">
        <w:rPr>
          <w:rFonts w:ascii="Arial" w:hAnsi="Arial" w:cs="Arial"/>
          <w:bCs/>
          <w:spacing w:val="-6"/>
          <w:sz w:val="24"/>
          <w:szCs w:val="24"/>
        </w:rPr>
        <w:t>ss.mm.ii</w:t>
      </w:r>
      <w:proofErr w:type="spellEnd"/>
      <w:r w:rsidR="005A1788" w:rsidRPr="005A1788">
        <w:rPr>
          <w:rFonts w:ascii="Arial" w:hAnsi="Arial" w:cs="Arial"/>
          <w:bCs/>
          <w:spacing w:val="-6"/>
          <w:sz w:val="24"/>
          <w:szCs w:val="24"/>
        </w:rPr>
        <w:t xml:space="preserve">., per l’affidamento dei </w:t>
      </w:r>
      <w:r w:rsidR="00344087" w:rsidRPr="00344087">
        <w:rPr>
          <w:rFonts w:ascii="Arial" w:hAnsi="Arial" w:cs="Arial"/>
          <w:bCs/>
          <w:spacing w:val="-6"/>
          <w:sz w:val="24"/>
          <w:szCs w:val="24"/>
        </w:rPr>
        <w:t xml:space="preserve">servizi di  progettazione fattibilità tecnica economica, progettazione definitiva ed esecutiva, coordinamento della sicurezza in fase di progettazione, adempimenti AINOP, valutazione sostenibilità ESG, verifica preventiva dell’interesse archeologico e sorveglianza archeologica, analisi conoscitive e relativa attività legata al Building </w:t>
      </w:r>
      <w:r w:rsidR="00344087" w:rsidRPr="00344087">
        <w:rPr>
          <w:rFonts w:ascii="Arial" w:hAnsi="Arial" w:cs="Arial"/>
          <w:bCs/>
          <w:spacing w:val="-6"/>
          <w:sz w:val="24"/>
          <w:szCs w:val="24"/>
        </w:rPr>
        <w:lastRenderedPageBreak/>
        <w:t xml:space="preserve">Information </w:t>
      </w:r>
      <w:proofErr w:type="spellStart"/>
      <w:r w:rsidR="00344087" w:rsidRPr="00344087">
        <w:rPr>
          <w:rFonts w:ascii="Arial" w:hAnsi="Arial" w:cs="Arial"/>
          <w:bCs/>
          <w:spacing w:val="-6"/>
          <w:sz w:val="24"/>
          <w:szCs w:val="24"/>
        </w:rPr>
        <w:t>Modeling</w:t>
      </w:r>
      <w:proofErr w:type="spellEnd"/>
      <w:r w:rsidR="00344087" w:rsidRPr="00344087">
        <w:rPr>
          <w:rFonts w:ascii="Arial" w:hAnsi="Arial" w:cs="Arial"/>
          <w:bCs/>
          <w:spacing w:val="-6"/>
          <w:sz w:val="24"/>
          <w:szCs w:val="24"/>
        </w:rPr>
        <w:t xml:space="preserve"> (BIM), nonché per l’incarico opzionale, ai sensi dell’art. 111 comma 1 del D.lgs. 50/2016 di direzione lavori, contabilità dei lavori, coordinamento della sicurezza in fase di esecuzione, aggiornamento catastale, certificazione energetica e sorveglianza archeologica, finalizzati alla realizzazione della nuova sede VV.F. di Catanzaro presso il Fondo Rustico Località' </w:t>
      </w:r>
      <w:proofErr w:type="spellStart"/>
      <w:r w:rsidR="00344087" w:rsidRPr="00344087">
        <w:rPr>
          <w:rFonts w:ascii="Arial" w:hAnsi="Arial" w:cs="Arial"/>
          <w:bCs/>
          <w:spacing w:val="-6"/>
          <w:sz w:val="24"/>
          <w:szCs w:val="24"/>
        </w:rPr>
        <w:t>Gi</w:t>
      </w:r>
      <w:r w:rsidR="00344087">
        <w:rPr>
          <w:rFonts w:ascii="Arial" w:hAnsi="Arial" w:cs="Arial"/>
          <w:bCs/>
          <w:spacing w:val="-6"/>
          <w:sz w:val="24"/>
          <w:szCs w:val="24"/>
        </w:rPr>
        <w:t>ulivetto</w:t>
      </w:r>
      <w:proofErr w:type="spellEnd"/>
      <w:r w:rsidR="00344087">
        <w:rPr>
          <w:rFonts w:ascii="Arial" w:hAnsi="Arial" w:cs="Arial"/>
          <w:bCs/>
          <w:spacing w:val="-6"/>
          <w:sz w:val="24"/>
          <w:szCs w:val="24"/>
        </w:rPr>
        <w:t>. Scheda CZB0889/parte</w:t>
      </w:r>
      <w:r w:rsidR="003A40E0">
        <w:rPr>
          <w:rFonts w:ascii="Arial" w:hAnsi="Arial" w:cs="Arial"/>
          <w:bCs/>
          <w:spacing w:val="-6"/>
          <w:sz w:val="24"/>
          <w:szCs w:val="24"/>
        </w:rPr>
        <w:t>;</w:t>
      </w:r>
    </w:p>
    <w:p w:rsidR="00DF26CC" w:rsidRDefault="00A673EB">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entro il termine ultimo del xx</w:t>
      </w:r>
      <w:r w:rsidR="006605DC">
        <w:rPr>
          <w:rFonts w:ascii="Arial" w:hAnsi="Arial" w:cs="Arial"/>
          <w:bCs/>
          <w:spacing w:val="-6"/>
          <w:sz w:val="24"/>
          <w:szCs w:val="24"/>
        </w:rPr>
        <w:t>/</w:t>
      </w:r>
      <w:r>
        <w:rPr>
          <w:rFonts w:ascii="Arial" w:hAnsi="Arial" w:cs="Arial"/>
          <w:bCs/>
          <w:spacing w:val="-6"/>
          <w:sz w:val="24"/>
          <w:szCs w:val="24"/>
        </w:rPr>
        <w:t>xx</w:t>
      </w:r>
      <w:r w:rsidR="003A40E0">
        <w:rPr>
          <w:rFonts w:ascii="Arial" w:hAnsi="Arial" w:cs="Arial"/>
          <w:bCs/>
          <w:spacing w:val="-6"/>
          <w:sz w:val="24"/>
          <w:szCs w:val="24"/>
        </w:rPr>
        <w:t>/2022</w:t>
      </w:r>
      <w:r w:rsidR="006605DC">
        <w:rPr>
          <w:rFonts w:ascii="Arial" w:hAnsi="Arial" w:cs="Arial"/>
          <w:bCs/>
          <w:spacing w:val="-6"/>
          <w:sz w:val="24"/>
          <w:szCs w:val="24"/>
        </w:rPr>
        <w:t xml:space="preserve"> ore 12:00, per la ricezione del</w:t>
      </w:r>
      <w:r>
        <w:rPr>
          <w:rFonts w:ascii="Arial" w:hAnsi="Arial" w:cs="Arial"/>
          <w:bCs/>
          <w:spacing w:val="-6"/>
          <w:sz w:val="24"/>
          <w:szCs w:val="24"/>
        </w:rPr>
        <w:t>le offerte, sono pervenuti n. x</w:t>
      </w:r>
      <w:r w:rsidR="00A40FCE">
        <w:rPr>
          <w:rFonts w:ascii="Arial" w:hAnsi="Arial" w:cs="Arial"/>
          <w:bCs/>
          <w:spacing w:val="-6"/>
          <w:sz w:val="24"/>
          <w:szCs w:val="24"/>
        </w:rPr>
        <w:t xml:space="preserve"> </w:t>
      </w:r>
      <w:r w:rsidR="006605DC">
        <w:rPr>
          <w:rFonts w:ascii="Arial" w:hAnsi="Arial" w:cs="Arial"/>
          <w:bCs/>
          <w:spacing w:val="-6"/>
          <w:sz w:val="24"/>
          <w:szCs w:val="24"/>
        </w:rPr>
        <w:t>plichi;</w:t>
      </w:r>
    </w:p>
    <w:p w:rsidR="00DF26CC" w:rsidRDefault="00F26AC1" w:rsidP="00F26AC1">
      <w:pPr>
        <w:widowControl w:val="0"/>
        <w:numPr>
          <w:ilvl w:val="0"/>
          <w:numId w:val="2"/>
        </w:numPr>
        <w:spacing w:line="567" w:lineRule="exact"/>
        <w:ind w:right="-29"/>
        <w:jc w:val="both"/>
      </w:pPr>
      <w:r>
        <w:rPr>
          <w:rFonts w:ascii="Arial" w:hAnsi="Arial" w:cs="Arial"/>
          <w:bCs/>
          <w:spacing w:val="-6"/>
          <w:sz w:val="24"/>
          <w:szCs w:val="24"/>
        </w:rPr>
        <w:t>all’esito della procedura di gara, la migl</w:t>
      </w:r>
      <w:r w:rsidR="00932029">
        <w:rPr>
          <w:rFonts w:ascii="Arial" w:hAnsi="Arial" w:cs="Arial"/>
          <w:bCs/>
          <w:spacing w:val="-6"/>
          <w:sz w:val="24"/>
          <w:szCs w:val="24"/>
        </w:rPr>
        <w:t>iore offerta è risultata quella</w:t>
      </w:r>
      <w:r w:rsidRPr="00932029">
        <w:rPr>
          <w:rFonts w:ascii="Arial" w:hAnsi="Arial" w:cs="Arial"/>
          <w:bCs/>
          <w:spacing w:val="-6"/>
          <w:sz w:val="24"/>
          <w:szCs w:val="24"/>
        </w:rPr>
        <w:t xml:space="preserve"> </w:t>
      </w:r>
      <w:r w:rsidR="00932029">
        <w:rPr>
          <w:rFonts w:ascii="Arial" w:hAnsi="Arial" w:cs="Arial"/>
          <w:bCs/>
          <w:spacing w:val="-6"/>
          <w:sz w:val="24"/>
          <w:szCs w:val="24"/>
        </w:rPr>
        <w:t>dell’</w:t>
      </w:r>
      <w:proofErr w:type="spellStart"/>
      <w:r w:rsidR="00932029">
        <w:rPr>
          <w:rFonts w:ascii="Arial" w:hAnsi="Arial" w:cs="Arial"/>
          <w:bCs/>
          <w:spacing w:val="-6"/>
          <w:sz w:val="24"/>
          <w:szCs w:val="24"/>
        </w:rPr>
        <w:t>o.e</w:t>
      </w:r>
      <w:proofErr w:type="spellEnd"/>
      <w:r w:rsidR="00932029">
        <w:rPr>
          <w:rFonts w:ascii="Arial" w:hAnsi="Arial" w:cs="Arial"/>
          <w:bCs/>
          <w:spacing w:val="-6"/>
          <w:sz w:val="24"/>
          <w:szCs w:val="24"/>
        </w:rPr>
        <w:t xml:space="preserve">. </w:t>
      </w:r>
      <w:proofErr w:type="spellStart"/>
      <w:r w:rsidR="00A673EB">
        <w:rPr>
          <w:rFonts w:ascii="Arial" w:hAnsi="Arial" w:cs="Arial"/>
          <w:bCs/>
          <w:spacing w:val="-6"/>
          <w:sz w:val="24"/>
          <w:szCs w:val="24"/>
        </w:rPr>
        <w:t>xxxxxxxxxxxxxxx</w:t>
      </w:r>
      <w:proofErr w:type="spellEnd"/>
      <w:r w:rsidR="00672000" w:rsidRPr="00932029">
        <w:rPr>
          <w:rFonts w:ascii="Arial" w:hAnsi="Arial" w:cs="Arial"/>
          <w:bCs/>
          <w:spacing w:val="-6"/>
          <w:sz w:val="24"/>
          <w:szCs w:val="24"/>
        </w:rPr>
        <w:t xml:space="preserve">, </w:t>
      </w:r>
      <w:r w:rsidR="006605DC" w:rsidRPr="00932029">
        <w:rPr>
          <w:rFonts w:ascii="Arial" w:hAnsi="Arial" w:cs="Arial"/>
          <w:bCs/>
          <w:spacing w:val="-6"/>
          <w:sz w:val="24"/>
          <w:szCs w:val="24"/>
        </w:rPr>
        <w:t>in virtù d</w:t>
      </w:r>
      <w:r w:rsidR="00375425">
        <w:rPr>
          <w:rFonts w:ascii="Arial" w:hAnsi="Arial" w:cs="Arial"/>
          <w:bCs/>
          <w:spacing w:val="-6"/>
          <w:sz w:val="24"/>
          <w:szCs w:val="24"/>
        </w:rPr>
        <w:t>el punteggio complessivo pari a</w:t>
      </w:r>
      <w:r w:rsidR="006605DC" w:rsidRPr="00932029">
        <w:rPr>
          <w:rFonts w:ascii="Arial" w:hAnsi="Arial" w:cs="Arial"/>
          <w:bCs/>
          <w:spacing w:val="-6"/>
          <w:sz w:val="24"/>
          <w:szCs w:val="24"/>
        </w:rPr>
        <w:t xml:space="preserve"> </w:t>
      </w:r>
      <w:proofErr w:type="spellStart"/>
      <w:r w:rsidR="00A673EB">
        <w:rPr>
          <w:rFonts w:ascii="Arial" w:hAnsi="Arial" w:cs="Arial"/>
          <w:bCs/>
          <w:spacing w:val="-6"/>
          <w:sz w:val="24"/>
          <w:szCs w:val="24"/>
        </w:rPr>
        <w:t>xxxx</w:t>
      </w:r>
      <w:proofErr w:type="spellEnd"/>
      <w:r w:rsidR="00A673EB">
        <w:rPr>
          <w:rFonts w:ascii="Arial" w:hAnsi="Arial" w:cs="Arial"/>
          <w:bCs/>
          <w:spacing w:val="-6"/>
          <w:sz w:val="24"/>
          <w:szCs w:val="24"/>
        </w:rPr>
        <w:t xml:space="preserve">, con un ribasso del </w:t>
      </w:r>
      <w:proofErr w:type="spellStart"/>
      <w:proofErr w:type="gramStart"/>
      <w:r w:rsidR="00A673EB">
        <w:rPr>
          <w:rFonts w:ascii="Arial" w:hAnsi="Arial" w:cs="Arial"/>
          <w:bCs/>
          <w:spacing w:val="-6"/>
          <w:sz w:val="24"/>
          <w:szCs w:val="24"/>
        </w:rPr>
        <w:t>xx,xx</w:t>
      </w:r>
      <w:proofErr w:type="spellEnd"/>
      <w:proofErr w:type="gramEnd"/>
      <w:r w:rsidR="006605DC" w:rsidRPr="00932029">
        <w:rPr>
          <w:rFonts w:ascii="Arial" w:hAnsi="Arial" w:cs="Arial"/>
          <w:bCs/>
          <w:spacing w:val="-6"/>
          <w:sz w:val="24"/>
          <w:szCs w:val="24"/>
        </w:rPr>
        <w:t xml:space="preserve"> sull’importo a base d’asta;</w:t>
      </w:r>
    </w:p>
    <w:p w:rsidR="00DF26CC" w:rsidRDefault="006605DC" w:rsidP="001A70EC">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con d</w:t>
      </w:r>
      <w:r w:rsidR="001A70EC">
        <w:rPr>
          <w:rFonts w:ascii="Arial" w:hAnsi="Arial" w:cs="Arial"/>
          <w:bCs/>
          <w:spacing w:val="-6"/>
          <w:sz w:val="24"/>
          <w:szCs w:val="24"/>
        </w:rPr>
        <w:t>e</w:t>
      </w:r>
      <w:r w:rsidR="00A673EB">
        <w:rPr>
          <w:rFonts w:ascii="Arial" w:hAnsi="Arial" w:cs="Arial"/>
          <w:bCs/>
          <w:spacing w:val="-6"/>
          <w:sz w:val="24"/>
          <w:szCs w:val="24"/>
        </w:rPr>
        <w:t xml:space="preserve">terminazione </w:t>
      </w:r>
      <w:proofErr w:type="spellStart"/>
      <w:r w:rsidR="00A673EB">
        <w:rPr>
          <w:rFonts w:ascii="Arial" w:hAnsi="Arial" w:cs="Arial"/>
          <w:bCs/>
          <w:spacing w:val="-6"/>
          <w:sz w:val="24"/>
          <w:szCs w:val="24"/>
        </w:rPr>
        <w:t>Prot</w:t>
      </w:r>
      <w:proofErr w:type="spellEnd"/>
      <w:r w:rsidR="00A673EB">
        <w:rPr>
          <w:rFonts w:ascii="Arial" w:hAnsi="Arial" w:cs="Arial"/>
          <w:bCs/>
          <w:spacing w:val="-6"/>
          <w:sz w:val="24"/>
          <w:szCs w:val="24"/>
        </w:rPr>
        <w:t>. n. 2022/</w:t>
      </w:r>
      <w:proofErr w:type="spellStart"/>
      <w:r w:rsidR="00A673EB">
        <w:rPr>
          <w:rFonts w:ascii="Arial" w:hAnsi="Arial" w:cs="Arial"/>
          <w:bCs/>
          <w:spacing w:val="-6"/>
          <w:sz w:val="24"/>
          <w:szCs w:val="24"/>
        </w:rPr>
        <w:t>xxxx</w:t>
      </w:r>
      <w:proofErr w:type="spellEnd"/>
      <w:r w:rsidR="00A673EB">
        <w:rPr>
          <w:rFonts w:ascii="Arial" w:hAnsi="Arial" w:cs="Arial"/>
          <w:bCs/>
          <w:spacing w:val="-6"/>
          <w:sz w:val="24"/>
          <w:szCs w:val="24"/>
        </w:rPr>
        <w:t>/DRCAL del xx/xx/2022</w:t>
      </w:r>
      <w:r>
        <w:rPr>
          <w:rFonts w:ascii="Arial" w:hAnsi="Arial" w:cs="Arial"/>
          <w:bCs/>
          <w:spacing w:val="-6"/>
          <w:sz w:val="24"/>
          <w:szCs w:val="24"/>
        </w:rPr>
        <w:t xml:space="preserve">, il Direttore </w:t>
      </w:r>
      <w:r w:rsidR="00E922D2">
        <w:rPr>
          <w:rFonts w:ascii="Arial" w:hAnsi="Arial" w:cs="Arial"/>
          <w:bCs/>
          <w:spacing w:val="-6"/>
          <w:sz w:val="24"/>
          <w:szCs w:val="24"/>
        </w:rPr>
        <w:t xml:space="preserve">Regionale </w:t>
      </w:r>
      <w:r>
        <w:rPr>
          <w:rFonts w:ascii="Arial" w:hAnsi="Arial" w:cs="Arial"/>
          <w:bCs/>
          <w:spacing w:val="-6"/>
          <w:sz w:val="24"/>
          <w:szCs w:val="24"/>
        </w:rPr>
        <w:t xml:space="preserve">ha aggiudicato l’appalto in discorso al concorrente </w:t>
      </w:r>
      <w:r w:rsidR="008421FA">
        <w:rPr>
          <w:rFonts w:ascii="Arial" w:hAnsi="Arial" w:cs="Arial"/>
          <w:bCs/>
          <w:spacing w:val="-6"/>
          <w:sz w:val="24"/>
          <w:szCs w:val="24"/>
        </w:rPr>
        <w:t>“</w:t>
      </w:r>
      <w:proofErr w:type="spellStart"/>
      <w:r w:rsidR="00A673EB">
        <w:rPr>
          <w:rFonts w:ascii="Arial" w:hAnsi="Arial" w:cs="Arial"/>
          <w:bCs/>
          <w:spacing w:val="-6"/>
          <w:sz w:val="24"/>
          <w:szCs w:val="24"/>
        </w:rPr>
        <w:t>xxxxxxxxxxxxxxxxxxxxx</w:t>
      </w:r>
      <w:proofErr w:type="spellEnd"/>
      <w:r w:rsidR="00206F81">
        <w:rPr>
          <w:rFonts w:ascii="Arial" w:hAnsi="Arial" w:cs="Arial"/>
          <w:bCs/>
          <w:spacing w:val="-6"/>
          <w:sz w:val="24"/>
          <w:szCs w:val="24"/>
        </w:rPr>
        <w:t>”</w:t>
      </w:r>
      <w:r>
        <w:rPr>
          <w:rFonts w:ascii="Arial" w:hAnsi="Arial" w:cs="Arial"/>
          <w:bCs/>
          <w:spacing w:val="-6"/>
          <w:sz w:val="24"/>
          <w:szCs w:val="24"/>
        </w:rPr>
        <w:t>;</w:t>
      </w:r>
    </w:p>
    <w:p w:rsidR="00DF26CC" w:rsidRPr="005567B5" w:rsidRDefault="006605DC">
      <w:pPr>
        <w:widowControl w:val="0"/>
        <w:numPr>
          <w:ilvl w:val="0"/>
          <w:numId w:val="2"/>
        </w:numPr>
        <w:spacing w:line="567" w:lineRule="exact"/>
        <w:ind w:right="-29"/>
        <w:jc w:val="both"/>
      </w:pPr>
      <w:r w:rsidRPr="005567B5">
        <w:rPr>
          <w:rFonts w:ascii="Arial" w:hAnsi="Arial" w:cs="Arial"/>
          <w:bCs/>
          <w:spacing w:val="-6"/>
          <w:sz w:val="24"/>
          <w:szCs w:val="24"/>
        </w:rPr>
        <w:t>l’aggiudicat</w:t>
      </w:r>
      <w:r w:rsidR="0044532B" w:rsidRPr="005567B5">
        <w:rPr>
          <w:rFonts w:ascii="Arial" w:hAnsi="Arial" w:cs="Arial"/>
          <w:bCs/>
          <w:spacing w:val="-6"/>
          <w:sz w:val="24"/>
          <w:szCs w:val="24"/>
        </w:rPr>
        <w:t>ario entro i termini di legge deve</w:t>
      </w:r>
      <w:r w:rsidRPr="005567B5">
        <w:rPr>
          <w:rFonts w:ascii="Arial" w:hAnsi="Arial" w:cs="Arial"/>
          <w:bCs/>
          <w:spacing w:val="-6"/>
          <w:sz w:val="24"/>
          <w:szCs w:val="24"/>
        </w:rPr>
        <w:t xml:space="preserve"> rimborsa</w:t>
      </w:r>
      <w:r w:rsidR="0044532B" w:rsidRPr="005567B5">
        <w:rPr>
          <w:rFonts w:ascii="Arial" w:hAnsi="Arial" w:cs="Arial"/>
          <w:bCs/>
          <w:spacing w:val="-6"/>
          <w:sz w:val="24"/>
          <w:szCs w:val="24"/>
        </w:rPr>
        <w:t>re</w:t>
      </w:r>
      <w:r w:rsidRPr="005567B5">
        <w:rPr>
          <w:rFonts w:ascii="Arial" w:hAnsi="Arial" w:cs="Arial"/>
          <w:bCs/>
          <w:spacing w:val="-6"/>
          <w:sz w:val="24"/>
          <w:szCs w:val="24"/>
        </w:rPr>
        <w:t xml:space="preserve"> alla Stazione Appaltante i costi di pubblicazione obbligatori di cui</w:t>
      </w:r>
      <w:r w:rsidRPr="005567B5">
        <w:t xml:space="preserve"> </w:t>
      </w:r>
      <w:r w:rsidRPr="005567B5">
        <w:rPr>
          <w:rFonts w:ascii="Arial" w:hAnsi="Arial" w:cs="Arial"/>
          <w:bCs/>
          <w:spacing w:val="-6"/>
          <w:sz w:val="24"/>
          <w:szCs w:val="24"/>
        </w:rPr>
        <w:t xml:space="preserve">Decreto Ministero delle Infrastrutture e dei Trasporti del 2 dicembre 2016, pubblicato in Gazzetta Ufficiale n.20 del 25 gennaio 2017, in attuazione dell’art. 73, comma 4 del </w:t>
      </w:r>
      <w:proofErr w:type="gramStart"/>
      <w:r w:rsidR="009559B7">
        <w:rPr>
          <w:rFonts w:ascii="Arial" w:hAnsi="Arial" w:cs="Arial"/>
          <w:bCs/>
          <w:spacing w:val="-6"/>
          <w:sz w:val="24"/>
          <w:szCs w:val="24"/>
        </w:rPr>
        <w:t>D.lgs.</w:t>
      </w:r>
      <w:r w:rsidRPr="005567B5">
        <w:rPr>
          <w:rFonts w:ascii="Arial" w:hAnsi="Arial" w:cs="Arial"/>
          <w:bCs/>
          <w:spacing w:val="-6"/>
          <w:sz w:val="24"/>
          <w:szCs w:val="24"/>
        </w:rPr>
        <w:t>.</w:t>
      </w:r>
      <w:proofErr w:type="gramEnd"/>
      <w:r w:rsidRPr="005567B5">
        <w:rPr>
          <w:rFonts w:ascii="Arial" w:hAnsi="Arial" w:cs="Arial"/>
          <w:bCs/>
          <w:spacing w:val="-6"/>
          <w:sz w:val="24"/>
          <w:szCs w:val="24"/>
        </w:rPr>
        <w:t xml:space="preserve"> 50/2016;</w:t>
      </w:r>
    </w:p>
    <w:p w:rsidR="00DF26CC" w:rsidRDefault="006605DC">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l’espletamento delle verifiche sul possesso dei requisiti di partecipazione alla procedura dichiarati dall’Appaltatore ed effettuate dalla Stazione Appaltante</w:t>
      </w:r>
      <w:r w:rsidR="00FA5BFD">
        <w:rPr>
          <w:rFonts w:ascii="Arial" w:hAnsi="Arial" w:cs="Arial"/>
          <w:bCs/>
          <w:spacing w:val="-6"/>
          <w:sz w:val="24"/>
          <w:szCs w:val="24"/>
        </w:rPr>
        <w:t>,</w:t>
      </w:r>
      <w:r>
        <w:rPr>
          <w:rFonts w:ascii="Arial" w:hAnsi="Arial" w:cs="Arial"/>
          <w:bCs/>
          <w:spacing w:val="-6"/>
          <w:sz w:val="24"/>
          <w:szCs w:val="24"/>
        </w:rPr>
        <w:t xml:space="preserve"> anche attraverso il sistema </w:t>
      </w:r>
      <w:proofErr w:type="spellStart"/>
      <w:r>
        <w:rPr>
          <w:rFonts w:ascii="Arial" w:hAnsi="Arial" w:cs="Arial"/>
          <w:bCs/>
          <w:spacing w:val="-6"/>
          <w:sz w:val="24"/>
          <w:szCs w:val="24"/>
        </w:rPr>
        <w:t>AVCPass</w:t>
      </w:r>
      <w:proofErr w:type="spellEnd"/>
      <w:r w:rsidR="00FA5BFD">
        <w:rPr>
          <w:rFonts w:ascii="Arial" w:hAnsi="Arial" w:cs="Arial"/>
          <w:bCs/>
          <w:spacing w:val="-6"/>
          <w:sz w:val="24"/>
          <w:szCs w:val="24"/>
        </w:rPr>
        <w:t>,</w:t>
      </w:r>
      <w:r>
        <w:rPr>
          <w:rFonts w:ascii="Arial" w:hAnsi="Arial" w:cs="Arial"/>
          <w:bCs/>
          <w:spacing w:val="-6"/>
          <w:sz w:val="24"/>
          <w:szCs w:val="24"/>
        </w:rPr>
        <w:t xml:space="preserve"> ha dato esito positivo;</w:t>
      </w:r>
    </w:p>
    <w:p w:rsidR="00DF26CC" w:rsidRDefault="006605DC">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 xml:space="preserve">l’Appaltatore dichiara che quanto risulta dal presente Atto e dai suoi allegati definisce in modo adeguato e completo l’oggetto e le condizioni </w:t>
      </w:r>
      <w:r>
        <w:rPr>
          <w:rFonts w:ascii="Arial" w:hAnsi="Arial" w:cs="Arial"/>
          <w:bCs/>
          <w:spacing w:val="-6"/>
          <w:sz w:val="24"/>
          <w:szCs w:val="24"/>
        </w:rPr>
        <w:lastRenderedPageBreak/>
        <w:t>di affidamento delle prestazioni e, in ogni caso, che ha potuto acquisire tutti gli elementi per una idonea valutazione tecnica ed economica delle stesse e per la formulazione dell’offerta;</w:t>
      </w:r>
    </w:p>
    <w:p w:rsidR="00DF26CC" w:rsidRDefault="006605DC" w:rsidP="0070709D">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in ragione dell’offerta presentata in sede di gara, l’i</w:t>
      </w:r>
      <w:r w:rsidR="0070709D">
        <w:rPr>
          <w:rFonts w:ascii="Arial" w:hAnsi="Arial" w:cs="Arial"/>
          <w:bCs/>
          <w:spacing w:val="-6"/>
          <w:sz w:val="24"/>
          <w:szCs w:val="24"/>
        </w:rPr>
        <w:t xml:space="preserve">mporto contrattuale è pari ad € </w:t>
      </w:r>
      <w:proofErr w:type="spellStart"/>
      <w:r w:rsidR="0055787D">
        <w:rPr>
          <w:rFonts w:ascii="Arial" w:hAnsi="Arial" w:cs="Arial"/>
          <w:bCs/>
          <w:spacing w:val="-6"/>
          <w:sz w:val="24"/>
          <w:szCs w:val="24"/>
        </w:rPr>
        <w:t>xxxxxxxxxxxxxx</w:t>
      </w:r>
      <w:proofErr w:type="spellEnd"/>
      <w:r w:rsidR="0070709D">
        <w:rPr>
          <w:rFonts w:ascii="Arial" w:hAnsi="Arial" w:cs="Arial"/>
          <w:bCs/>
          <w:spacing w:val="-6"/>
          <w:sz w:val="24"/>
          <w:szCs w:val="24"/>
        </w:rPr>
        <w:t xml:space="preserve"> </w:t>
      </w:r>
      <w:r>
        <w:rPr>
          <w:rFonts w:ascii="Arial" w:hAnsi="Arial" w:cs="Arial"/>
          <w:bCs/>
          <w:spacing w:val="-6"/>
          <w:sz w:val="24"/>
          <w:szCs w:val="24"/>
        </w:rPr>
        <w:t>oltre IVA e CNPAIA come per legge;</w:t>
      </w:r>
    </w:p>
    <w:p w:rsidR="00DF26CC" w:rsidRDefault="006605DC">
      <w:pPr>
        <w:widowControl w:val="0"/>
        <w:numPr>
          <w:ilvl w:val="0"/>
          <w:numId w:val="2"/>
        </w:numPr>
        <w:spacing w:line="567" w:lineRule="exact"/>
        <w:ind w:right="-29"/>
        <w:jc w:val="both"/>
        <w:rPr>
          <w:rFonts w:ascii="Arial" w:hAnsi="Arial" w:cs="Arial"/>
          <w:bCs/>
          <w:spacing w:val="-6"/>
          <w:sz w:val="24"/>
          <w:szCs w:val="24"/>
        </w:rPr>
      </w:pPr>
      <w:r>
        <w:rPr>
          <w:rFonts w:ascii="Arial" w:hAnsi="Arial" w:cs="Arial"/>
          <w:bCs/>
          <w:spacing w:val="-6"/>
          <w:sz w:val="24"/>
          <w:szCs w:val="24"/>
        </w:rPr>
        <w:t>a garanzia degli obblighi nascenti dal presente contratto, l’Appaltatore ha prodotto:</w:t>
      </w:r>
    </w:p>
    <w:p w:rsidR="001A70EC" w:rsidRPr="009A70CD" w:rsidRDefault="009A70CD" w:rsidP="009A70CD">
      <w:pPr>
        <w:widowControl w:val="0"/>
        <w:tabs>
          <w:tab w:val="left" w:pos="284"/>
        </w:tabs>
        <w:spacing w:line="567" w:lineRule="exact"/>
        <w:ind w:right="-29"/>
        <w:jc w:val="both"/>
        <w:textAlignment w:val="auto"/>
        <w:rPr>
          <w:rFonts w:ascii="Arial" w:eastAsia="Arial" w:hAnsi="Arial" w:cs="Arial"/>
          <w:color w:val="000000"/>
          <w:spacing w:val="-6"/>
          <w:sz w:val="24"/>
          <w:szCs w:val="24"/>
          <w:lang w:eastAsia="ar-SA" w:bidi="it-IT"/>
        </w:rPr>
      </w:pPr>
      <w:r>
        <w:rPr>
          <w:rFonts w:ascii="Arial" w:eastAsia="Arial" w:hAnsi="Arial" w:cs="Arial"/>
          <w:color w:val="000000"/>
          <w:spacing w:val="-6"/>
          <w:sz w:val="24"/>
          <w:szCs w:val="24"/>
          <w:lang w:eastAsia="ar-SA" w:bidi="it-IT"/>
        </w:rPr>
        <w:t xml:space="preserve">- </w:t>
      </w:r>
      <w:r w:rsidR="001A70EC" w:rsidRPr="009A70CD">
        <w:rPr>
          <w:rFonts w:ascii="Arial" w:eastAsia="Arial" w:hAnsi="Arial" w:cs="Arial"/>
          <w:color w:val="000000"/>
          <w:spacing w:val="-6"/>
          <w:sz w:val="24"/>
          <w:szCs w:val="24"/>
          <w:lang w:eastAsia="ar-SA" w:bidi="it-IT"/>
        </w:rPr>
        <w:t>Con riferimento alla copertura dei rischi di natura professi</w:t>
      </w:r>
      <w:r w:rsidR="00BB0649">
        <w:rPr>
          <w:rFonts w:ascii="Arial" w:eastAsia="Arial" w:hAnsi="Arial" w:cs="Arial"/>
          <w:color w:val="000000"/>
          <w:spacing w:val="-6"/>
          <w:sz w:val="24"/>
          <w:szCs w:val="24"/>
          <w:lang w:eastAsia="ar-SA" w:bidi="it-IT"/>
        </w:rPr>
        <w:t xml:space="preserve">onale ex art. 24 comma 4 del </w:t>
      </w:r>
      <w:proofErr w:type="gramStart"/>
      <w:r w:rsidR="009559B7">
        <w:rPr>
          <w:rFonts w:ascii="Arial" w:eastAsia="Arial" w:hAnsi="Arial" w:cs="Arial"/>
          <w:color w:val="000000"/>
          <w:spacing w:val="-6"/>
          <w:sz w:val="24"/>
          <w:szCs w:val="24"/>
          <w:lang w:eastAsia="ar-SA" w:bidi="it-IT"/>
        </w:rPr>
        <w:t>D.lgs..</w:t>
      </w:r>
      <w:proofErr w:type="gramEnd"/>
      <w:r w:rsidR="001A70EC" w:rsidRPr="009A70CD">
        <w:rPr>
          <w:rFonts w:ascii="Arial" w:eastAsia="Arial" w:hAnsi="Arial" w:cs="Arial"/>
          <w:color w:val="000000"/>
          <w:spacing w:val="-6"/>
          <w:sz w:val="24"/>
          <w:szCs w:val="24"/>
          <w:lang w:eastAsia="ar-SA" w:bidi="it-IT"/>
        </w:rPr>
        <w:t xml:space="preserve"> 50/2016 sono state prodotte le seguenti polizze:</w:t>
      </w:r>
    </w:p>
    <w:p w:rsidR="003A546A" w:rsidRPr="009554AD" w:rsidRDefault="003A546A" w:rsidP="009554AD">
      <w:pPr>
        <w:widowControl w:val="0"/>
        <w:tabs>
          <w:tab w:val="left" w:pos="284"/>
        </w:tabs>
        <w:spacing w:line="567" w:lineRule="exact"/>
        <w:ind w:right="-29"/>
        <w:jc w:val="both"/>
        <w:textAlignment w:val="auto"/>
        <w:rPr>
          <w:rFonts w:ascii="Arial" w:eastAsia="Arial" w:hAnsi="Arial" w:cs="Arial"/>
          <w:color w:val="000000"/>
          <w:spacing w:val="-6"/>
          <w:sz w:val="24"/>
          <w:szCs w:val="24"/>
          <w:lang w:eastAsia="ar-SA" w:bidi="it-IT"/>
        </w:rPr>
      </w:pPr>
      <w:r w:rsidRPr="00461756">
        <w:rPr>
          <w:rFonts w:ascii="Arial" w:eastAsia="Arial" w:hAnsi="Arial" w:cs="Arial"/>
          <w:color w:val="000000"/>
          <w:spacing w:val="-6"/>
          <w:sz w:val="24"/>
          <w:szCs w:val="24"/>
          <w:lang w:eastAsia="ar-SA" w:bidi="it-IT"/>
        </w:rPr>
        <w:t xml:space="preserve">- polizza n. </w:t>
      </w:r>
      <w:proofErr w:type="spellStart"/>
      <w:r w:rsidR="00575665">
        <w:rPr>
          <w:rFonts w:ascii="Arial" w:eastAsia="Arial" w:hAnsi="Arial" w:cs="Arial"/>
          <w:color w:val="000000"/>
          <w:spacing w:val="-6"/>
          <w:sz w:val="24"/>
          <w:szCs w:val="24"/>
          <w:lang w:eastAsia="ar-SA" w:bidi="it-IT"/>
        </w:rPr>
        <w:t>xxxxxxxxxxxxx</w:t>
      </w:r>
      <w:proofErr w:type="spellEnd"/>
      <w:r w:rsidR="00575665">
        <w:rPr>
          <w:rFonts w:ascii="Arial" w:eastAsia="Arial" w:hAnsi="Arial" w:cs="Arial"/>
          <w:color w:val="000000"/>
          <w:spacing w:val="-6"/>
          <w:sz w:val="24"/>
          <w:szCs w:val="24"/>
          <w:lang w:eastAsia="ar-SA" w:bidi="it-IT"/>
        </w:rPr>
        <w:t xml:space="preserve"> e relativa appendice n.  di rinnovo, emessa il xx/xx/</w:t>
      </w:r>
      <w:proofErr w:type="spellStart"/>
      <w:r w:rsidR="00575665">
        <w:rPr>
          <w:rFonts w:ascii="Arial" w:eastAsia="Arial" w:hAnsi="Arial" w:cs="Arial"/>
          <w:color w:val="000000"/>
          <w:spacing w:val="-6"/>
          <w:sz w:val="24"/>
          <w:szCs w:val="24"/>
          <w:lang w:eastAsia="ar-SA" w:bidi="it-IT"/>
        </w:rPr>
        <w:t>xxxx</w:t>
      </w:r>
      <w:proofErr w:type="spellEnd"/>
      <w:r w:rsidR="0005751C" w:rsidRPr="00461756">
        <w:rPr>
          <w:rFonts w:ascii="Arial" w:eastAsia="Arial" w:hAnsi="Arial" w:cs="Arial"/>
          <w:color w:val="000000"/>
          <w:spacing w:val="-6"/>
          <w:sz w:val="24"/>
          <w:szCs w:val="24"/>
          <w:lang w:eastAsia="ar-SA" w:bidi="it-IT"/>
        </w:rPr>
        <w:t xml:space="preserve"> dalla compagnia </w:t>
      </w:r>
      <w:proofErr w:type="spellStart"/>
      <w:r w:rsidR="00575665">
        <w:rPr>
          <w:rFonts w:ascii="Arial" w:eastAsia="Arial" w:hAnsi="Arial" w:cs="Arial"/>
          <w:color w:val="000000"/>
          <w:spacing w:val="-6"/>
          <w:sz w:val="24"/>
          <w:szCs w:val="24"/>
          <w:lang w:eastAsia="ar-SA" w:bidi="it-IT"/>
        </w:rPr>
        <w:t>xxxxxxxxxxx</w:t>
      </w:r>
      <w:proofErr w:type="spellEnd"/>
      <w:r w:rsidR="00575665">
        <w:rPr>
          <w:rFonts w:ascii="Arial" w:eastAsia="Arial" w:hAnsi="Arial" w:cs="Arial"/>
          <w:color w:val="000000"/>
          <w:spacing w:val="-6"/>
          <w:sz w:val="24"/>
          <w:szCs w:val="24"/>
          <w:lang w:eastAsia="ar-SA" w:bidi="it-IT"/>
        </w:rPr>
        <w:t>, avente durata sino al xx/xx/</w:t>
      </w:r>
      <w:proofErr w:type="spellStart"/>
      <w:r w:rsidR="00575665">
        <w:rPr>
          <w:rFonts w:ascii="Arial" w:eastAsia="Arial" w:hAnsi="Arial" w:cs="Arial"/>
          <w:color w:val="000000"/>
          <w:spacing w:val="-6"/>
          <w:sz w:val="24"/>
          <w:szCs w:val="24"/>
          <w:lang w:eastAsia="ar-SA" w:bidi="it-IT"/>
        </w:rPr>
        <w:t>xxxx</w:t>
      </w:r>
      <w:proofErr w:type="spellEnd"/>
      <w:r w:rsidRPr="00461756">
        <w:rPr>
          <w:rFonts w:ascii="Arial" w:eastAsia="Arial" w:hAnsi="Arial" w:cs="Arial"/>
          <w:color w:val="000000"/>
          <w:spacing w:val="-6"/>
          <w:sz w:val="24"/>
          <w:szCs w:val="24"/>
          <w:lang w:eastAsia="ar-SA" w:bidi="it-IT"/>
        </w:rPr>
        <w:t xml:space="preserve">, di importo garantito pari ad Euro </w:t>
      </w:r>
      <w:proofErr w:type="spellStart"/>
      <w:r w:rsidR="00575665">
        <w:rPr>
          <w:rFonts w:ascii="Arial" w:eastAsia="Arial" w:hAnsi="Arial" w:cs="Arial"/>
          <w:color w:val="000000"/>
          <w:spacing w:val="-6"/>
          <w:sz w:val="24"/>
          <w:szCs w:val="24"/>
          <w:lang w:eastAsia="ar-SA" w:bidi="it-IT"/>
        </w:rPr>
        <w:t>xxxxxxxxxxxxx</w:t>
      </w:r>
      <w:proofErr w:type="spellEnd"/>
      <w:r w:rsidRPr="00461756">
        <w:rPr>
          <w:rFonts w:ascii="Arial" w:eastAsia="Arial" w:hAnsi="Arial" w:cs="Arial"/>
          <w:color w:val="000000"/>
          <w:spacing w:val="-6"/>
          <w:sz w:val="24"/>
          <w:szCs w:val="24"/>
          <w:lang w:eastAsia="ar-SA" w:bidi="it-IT"/>
        </w:rPr>
        <w:t>;</w:t>
      </w:r>
    </w:p>
    <w:p w:rsidR="00712D6A" w:rsidRPr="009554AD" w:rsidRDefault="00712D6A" w:rsidP="009554AD">
      <w:pPr>
        <w:widowControl w:val="0"/>
        <w:tabs>
          <w:tab w:val="left" w:pos="284"/>
        </w:tabs>
        <w:spacing w:line="567" w:lineRule="exact"/>
        <w:ind w:right="-29"/>
        <w:jc w:val="both"/>
        <w:textAlignment w:val="auto"/>
        <w:rPr>
          <w:rFonts w:ascii="Arial" w:eastAsia="Arial" w:hAnsi="Arial" w:cs="Arial"/>
          <w:color w:val="000000"/>
          <w:spacing w:val="-6"/>
          <w:sz w:val="24"/>
          <w:szCs w:val="24"/>
          <w:lang w:eastAsia="ar-SA" w:bidi="it-IT"/>
        </w:rPr>
      </w:pPr>
      <w:r w:rsidRPr="00AE4673">
        <w:rPr>
          <w:rFonts w:ascii="Arial" w:eastAsia="Arial" w:hAnsi="Arial" w:cs="Arial"/>
          <w:color w:val="000000"/>
          <w:spacing w:val="-6"/>
          <w:sz w:val="24"/>
          <w:szCs w:val="24"/>
          <w:lang w:eastAsia="ar-SA" w:bidi="it-IT"/>
        </w:rPr>
        <w:t xml:space="preserve">- polizza n. </w:t>
      </w:r>
      <w:proofErr w:type="spellStart"/>
      <w:r w:rsidR="00575665">
        <w:rPr>
          <w:rFonts w:ascii="Arial" w:eastAsia="Arial" w:hAnsi="Arial" w:cs="Arial"/>
          <w:color w:val="000000"/>
          <w:spacing w:val="-6"/>
          <w:sz w:val="24"/>
          <w:szCs w:val="24"/>
          <w:lang w:eastAsia="ar-SA" w:bidi="it-IT"/>
        </w:rPr>
        <w:t>xxxxxxxxx</w:t>
      </w:r>
      <w:proofErr w:type="spellEnd"/>
      <w:r w:rsidR="00AE4673" w:rsidRPr="00AE4673">
        <w:rPr>
          <w:rFonts w:ascii="Arial" w:eastAsia="Arial" w:hAnsi="Arial" w:cs="Arial"/>
          <w:color w:val="000000"/>
          <w:spacing w:val="-6"/>
          <w:sz w:val="24"/>
          <w:szCs w:val="24"/>
          <w:lang w:eastAsia="ar-SA" w:bidi="it-IT"/>
        </w:rPr>
        <w:t xml:space="preserve"> </w:t>
      </w:r>
      <w:r w:rsidR="00575665">
        <w:rPr>
          <w:rFonts w:ascii="Arial" w:eastAsia="Arial" w:hAnsi="Arial" w:cs="Arial"/>
          <w:color w:val="000000"/>
          <w:spacing w:val="-6"/>
          <w:sz w:val="24"/>
          <w:szCs w:val="24"/>
          <w:lang w:eastAsia="ar-SA" w:bidi="it-IT"/>
        </w:rPr>
        <w:t>rilasciata in data xx/xx/</w:t>
      </w:r>
      <w:proofErr w:type="spellStart"/>
      <w:r w:rsidR="00575665">
        <w:rPr>
          <w:rFonts w:ascii="Arial" w:eastAsia="Arial" w:hAnsi="Arial" w:cs="Arial"/>
          <w:color w:val="000000"/>
          <w:spacing w:val="-6"/>
          <w:sz w:val="24"/>
          <w:szCs w:val="24"/>
          <w:lang w:eastAsia="ar-SA" w:bidi="it-IT"/>
        </w:rPr>
        <w:t>xxxx</w:t>
      </w:r>
      <w:proofErr w:type="spellEnd"/>
      <w:r w:rsidRPr="00AE4673">
        <w:rPr>
          <w:rFonts w:ascii="Arial" w:eastAsia="Arial" w:hAnsi="Arial" w:cs="Arial"/>
          <w:color w:val="000000"/>
          <w:spacing w:val="-6"/>
          <w:sz w:val="24"/>
          <w:szCs w:val="24"/>
          <w:lang w:eastAsia="ar-SA" w:bidi="it-IT"/>
        </w:rPr>
        <w:t xml:space="preserve"> dalla </w:t>
      </w:r>
      <w:r w:rsidR="00575665">
        <w:rPr>
          <w:rFonts w:ascii="Arial" w:eastAsia="Arial" w:hAnsi="Arial" w:cs="Arial"/>
          <w:color w:val="000000"/>
          <w:spacing w:val="-6"/>
          <w:sz w:val="24"/>
          <w:szCs w:val="24"/>
          <w:lang w:eastAsia="ar-SA" w:bidi="it-IT"/>
        </w:rPr>
        <w:t xml:space="preserve">compagnia </w:t>
      </w:r>
      <w:proofErr w:type="spellStart"/>
      <w:r w:rsidR="00575665">
        <w:rPr>
          <w:rFonts w:ascii="Arial" w:eastAsia="Arial" w:hAnsi="Arial" w:cs="Arial"/>
          <w:color w:val="000000"/>
          <w:spacing w:val="-6"/>
          <w:sz w:val="24"/>
          <w:szCs w:val="24"/>
          <w:lang w:eastAsia="ar-SA" w:bidi="it-IT"/>
        </w:rPr>
        <w:t>xxxxxxxxxxxxx</w:t>
      </w:r>
      <w:proofErr w:type="spellEnd"/>
      <w:r w:rsidR="006E6D2F">
        <w:rPr>
          <w:rFonts w:ascii="Arial" w:eastAsia="Arial" w:hAnsi="Arial" w:cs="Arial"/>
          <w:color w:val="000000"/>
          <w:spacing w:val="-6"/>
          <w:sz w:val="24"/>
          <w:szCs w:val="24"/>
          <w:lang w:eastAsia="ar-SA" w:bidi="it-IT"/>
        </w:rPr>
        <w:t>.</w:t>
      </w:r>
      <w:r w:rsidR="002B5719">
        <w:rPr>
          <w:rFonts w:ascii="Arial" w:eastAsia="Arial" w:hAnsi="Arial" w:cs="Arial"/>
          <w:color w:val="000000"/>
          <w:spacing w:val="-6"/>
          <w:sz w:val="24"/>
          <w:szCs w:val="24"/>
          <w:lang w:eastAsia="ar-SA" w:bidi="it-IT"/>
        </w:rPr>
        <w:t>,</w:t>
      </w:r>
      <w:r w:rsidR="00EE54EC">
        <w:rPr>
          <w:rFonts w:ascii="Arial" w:eastAsia="Arial" w:hAnsi="Arial" w:cs="Arial"/>
          <w:color w:val="000000"/>
          <w:spacing w:val="-6"/>
          <w:sz w:val="24"/>
          <w:szCs w:val="24"/>
          <w:lang w:eastAsia="ar-SA" w:bidi="it-IT"/>
        </w:rPr>
        <w:t xml:space="preserve"> </w:t>
      </w:r>
      <w:r w:rsidR="002B5719">
        <w:rPr>
          <w:rFonts w:ascii="Arial" w:eastAsia="Arial" w:hAnsi="Arial" w:cs="Arial"/>
          <w:color w:val="000000"/>
          <w:spacing w:val="-6"/>
          <w:sz w:val="24"/>
          <w:szCs w:val="24"/>
          <w:lang w:eastAsia="ar-SA" w:bidi="it-IT"/>
        </w:rPr>
        <w:t xml:space="preserve">a titolo di garanzia definitiva, </w:t>
      </w:r>
      <w:r w:rsidRPr="00AE4673">
        <w:rPr>
          <w:rFonts w:ascii="Arial" w:eastAsia="Arial" w:hAnsi="Arial" w:cs="Arial"/>
          <w:color w:val="000000"/>
          <w:spacing w:val="-6"/>
          <w:sz w:val="24"/>
          <w:szCs w:val="24"/>
          <w:lang w:eastAsia="ar-SA" w:bidi="it-IT"/>
        </w:rPr>
        <w:t xml:space="preserve">sotto forma di </w:t>
      </w:r>
      <w:r w:rsidR="005457BF" w:rsidRPr="00AE4673">
        <w:rPr>
          <w:rFonts w:ascii="Arial" w:eastAsia="Arial" w:hAnsi="Arial" w:cs="Arial"/>
          <w:color w:val="000000"/>
          <w:spacing w:val="-6"/>
          <w:sz w:val="24"/>
          <w:szCs w:val="24"/>
          <w:lang w:eastAsia="ar-SA" w:bidi="it-IT"/>
        </w:rPr>
        <w:t xml:space="preserve">fideiussione per l’importo di </w:t>
      </w:r>
      <w:r w:rsidR="00AE4673">
        <w:rPr>
          <w:rFonts w:ascii="Arial" w:eastAsia="Arial" w:hAnsi="Arial" w:cs="Arial"/>
          <w:color w:val="000000"/>
          <w:spacing w:val="-6"/>
          <w:sz w:val="24"/>
          <w:szCs w:val="24"/>
          <w:lang w:eastAsia="ar-SA" w:bidi="it-IT"/>
        </w:rPr>
        <w:t xml:space="preserve">€ </w:t>
      </w:r>
      <w:proofErr w:type="spellStart"/>
      <w:r w:rsidR="00575665">
        <w:rPr>
          <w:rFonts w:ascii="Arial" w:eastAsia="Arial" w:hAnsi="Arial" w:cs="Arial"/>
          <w:color w:val="000000"/>
          <w:spacing w:val="-6"/>
          <w:sz w:val="24"/>
          <w:szCs w:val="24"/>
          <w:lang w:eastAsia="ar-SA" w:bidi="it-IT"/>
        </w:rPr>
        <w:t>xxxxxxxxxx</w:t>
      </w:r>
      <w:proofErr w:type="spellEnd"/>
      <w:r w:rsidRPr="00AE4673">
        <w:rPr>
          <w:rFonts w:ascii="Arial" w:eastAsia="Arial" w:hAnsi="Arial" w:cs="Arial"/>
          <w:color w:val="000000"/>
          <w:spacing w:val="-6"/>
          <w:sz w:val="24"/>
          <w:szCs w:val="24"/>
          <w:lang w:eastAsia="ar-SA" w:bidi="it-IT"/>
        </w:rPr>
        <w:t>;</w:t>
      </w:r>
    </w:p>
    <w:p w:rsidR="003A546A" w:rsidRDefault="003A546A" w:rsidP="009A70CD">
      <w:pPr>
        <w:widowControl w:val="0"/>
        <w:tabs>
          <w:tab w:val="left" w:pos="284"/>
        </w:tabs>
        <w:spacing w:line="567" w:lineRule="exact"/>
        <w:ind w:right="-29"/>
        <w:jc w:val="both"/>
        <w:textAlignment w:val="auto"/>
        <w:rPr>
          <w:rFonts w:ascii="Arial" w:eastAsia="Arial" w:hAnsi="Arial" w:cs="Arial"/>
          <w:color w:val="000000"/>
          <w:spacing w:val="-6"/>
          <w:sz w:val="24"/>
          <w:szCs w:val="24"/>
          <w:lang w:eastAsia="ar-SA" w:bidi="it-IT"/>
        </w:rPr>
      </w:pPr>
      <w:r w:rsidRPr="00AE4673">
        <w:rPr>
          <w:rFonts w:ascii="Arial" w:eastAsia="Arial" w:hAnsi="Arial" w:cs="Arial"/>
          <w:color w:val="000000"/>
          <w:spacing w:val="-6"/>
          <w:sz w:val="24"/>
          <w:szCs w:val="24"/>
          <w:lang w:eastAsia="ar-SA" w:bidi="it-IT"/>
        </w:rPr>
        <w:t>Come previs</w:t>
      </w:r>
      <w:r w:rsidR="00BB0649" w:rsidRPr="00AE4673">
        <w:rPr>
          <w:rFonts w:ascii="Arial" w:eastAsia="Arial" w:hAnsi="Arial" w:cs="Arial"/>
          <w:color w:val="000000"/>
          <w:spacing w:val="-6"/>
          <w:sz w:val="24"/>
          <w:szCs w:val="24"/>
          <w:lang w:eastAsia="ar-SA" w:bidi="it-IT"/>
        </w:rPr>
        <w:t xml:space="preserve">to dall’art. 103 comma 7 del </w:t>
      </w:r>
      <w:proofErr w:type="gramStart"/>
      <w:r w:rsidR="009559B7">
        <w:rPr>
          <w:rFonts w:ascii="Arial" w:eastAsia="Arial" w:hAnsi="Arial" w:cs="Arial"/>
          <w:color w:val="000000"/>
          <w:spacing w:val="-6"/>
          <w:sz w:val="24"/>
          <w:szCs w:val="24"/>
          <w:lang w:eastAsia="ar-SA" w:bidi="it-IT"/>
        </w:rPr>
        <w:t>D.lgs..</w:t>
      </w:r>
      <w:proofErr w:type="gramEnd"/>
      <w:r w:rsidRPr="00AE4673">
        <w:rPr>
          <w:rFonts w:ascii="Arial" w:eastAsia="Arial" w:hAnsi="Arial" w:cs="Arial"/>
          <w:color w:val="000000"/>
          <w:spacing w:val="-6"/>
          <w:sz w:val="24"/>
          <w:szCs w:val="24"/>
          <w:lang w:eastAsia="ar-SA" w:bidi="it-IT"/>
        </w:rPr>
        <w:t xml:space="preserve"> 50/2016 sarà consegnata alla Stazione Appaltante, almeno dieci giorni prima dell’inizio del servizio, anche una polizza di assicurazione quale garanzia di responsabilità civile per i danni subiti dalle stazioni appaltanti a causa del danneggiamento o della distruzione totale o parziale di impianti ed opere, anche preesistenti, verificatisi nel </w:t>
      </w:r>
      <w:r w:rsidR="00074AA0" w:rsidRPr="00AE4673">
        <w:rPr>
          <w:rFonts w:ascii="Arial" w:eastAsia="Arial" w:hAnsi="Arial" w:cs="Arial"/>
          <w:color w:val="000000"/>
          <w:spacing w:val="-6"/>
          <w:sz w:val="24"/>
          <w:szCs w:val="24"/>
          <w:lang w:eastAsia="ar-SA" w:bidi="it-IT"/>
        </w:rPr>
        <w:t>corso dell'esecuzione</w:t>
      </w:r>
      <w:r w:rsidRPr="00AE4673">
        <w:rPr>
          <w:rFonts w:ascii="Arial" w:eastAsia="Arial" w:hAnsi="Arial" w:cs="Arial"/>
          <w:color w:val="000000"/>
          <w:spacing w:val="-6"/>
          <w:sz w:val="24"/>
          <w:szCs w:val="24"/>
          <w:lang w:eastAsia="ar-SA" w:bidi="it-IT"/>
        </w:rPr>
        <w:t>.</w:t>
      </w:r>
    </w:p>
    <w:p w:rsidR="0060678E" w:rsidRPr="009A70CD" w:rsidRDefault="00021D03" w:rsidP="009A70CD">
      <w:pPr>
        <w:widowControl w:val="0"/>
        <w:tabs>
          <w:tab w:val="left" w:pos="284"/>
        </w:tabs>
        <w:spacing w:line="567" w:lineRule="exact"/>
        <w:ind w:right="-29"/>
        <w:jc w:val="both"/>
        <w:textAlignment w:val="auto"/>
        <w:rPr>
          <w:rFonts w:ascii="Arial" w:eastAsia="Arial" w:hAnsi="Arial" w:cs="Arial"/>
          <w:color w:val="000000"/>
          <w:spacing w:val="-6"/>
          <w:sz w:val="24"/>
          <w:szCs w:val="24"/>
          <w:lang w:eastAsia="ar-SA" w:bidi="it-IT"/>
        </w:rPr>
      </w:pPr>
      <w:r>
        <w:rPr>
          <w:rFonts w:ascii="Arial" w:eastAsia="Arial" w:hAnsi="Arial" w:cs="Arial"/>
          <w:color w:val="000000"/>
          <w:spacing w:val="-6"/>
          <w:sz w:val="24"/>
          <w:szCs w:val="24"/>
          <w:lang w:eastAsia="ar-SA" w:bidi="it-IT"/>
        </w:rPr>
        <w:t xml:space="preserve">- </w:t>
      </w:r>
      <w:r w:rsidR="0060678E" w:rsidRPr="0060678E">
        <w:rPr>
          <w:rFonts w:ascii="Arial" w:eastAsia="Arial" w:hAnsi="Arial" w:cs="Arial"/>
          <w:color w:val="000000"/>
          <w:spacing w:val="-6"/>
          <w:sz w:val="24"/>
          <w:szCs w:val="24"/>
          <w:lang w:eastAsia="ar-SA" w:bidi="it-IT"/>
        </w:rPr>
        <w:t xml:space="preserve">il termine dilatorio di cui all’art. 32 comma 9 del D. </w:t>
      </w:r>
      <w:proofErr w:type="spellStart"/>
      <w:r w:rsidR="0060678E" w:rsidRPr="0060678E">
        <w:rPr>
          <w:rFonts w:ascii="Arial" w:eastAsia="Arial" w:hAnsi="Arial" w:cs="Arial"/>
          <w:color w:val="000000"/>
          <w:spacing w:val="-6"/>
          <w:sz w:val="24"/>
          <w:szCs w:val="24"/>
          <w:lang w:eastAsia="ar-SA" w:bidi="it-IT"/>
        </w:rPr>
        <w:t>Lgs</w:t>
      </w:r>
      <w:proofErr w:type="spellEnd"/>
      <w:r w:rsidR="0060678E" w:rsidRPr="0060678E">
        <w:rPr>
          <w:rFonts w:ascii="Arial" w:eastAsia="Arial" w:hAnsi="Arial" w:cs="Arial"/>
          <w:color w:val="000000"/>
          <w:spacing w:val="-6"/>
          <w:sz w:val="24"/>
          <w:szCs w:val="24"/>
          <w:lang w:eastAsia="ar-SA" w:bidi="it-IT"/>
        </w:rPr>
        <w:t>. 50/2016 per la stipulazione del contratto, è scaduto senza che entro il termine consentito fosse proposto ricorso.</w:t>
      </w:r>
    </w:p>
    <w:p w:rsidR="00B434FA" w:rsidRPr="00B434FA" w:rsidRDefault="00B434FA" w:rsidP="00B434FA">
      <w:pPr>
        <w:widowControl w:val="0"/>
        <w:spacing w:line="567" w:lineRule="exact"/>
        <w:ind w:right="-29"/>
        <w:jc w:val="center"/>
        <w:rPr>
          <w:rFonts w:ascii="Arial" w:hAnsi="Arial" w:cs="Arial"/>
          <w:b/>
          <w:bCs/>
          <w:spacing w:val="-6"/>
          <w:sz w:val="24"/>
          <w:szCs w:val="24"/>
        </w:rPr>
      </w:pPr>
      <w:bookmarkStart w:id="0" w:name="_Toc299090808"/>
      <w:r w:rsidRPr="00B434FA">
        <w:rPr>
          <w:rFonts w:ascii="Arial" w:hAnsi="Arial" w:cs="Arial"/>
          <w:b/>
          <w:bCs/>
          <w:spacing w:val="-6"/>
          <w:sz w:val="24"/>
          <w:szCs w:val="24"/>
        </w:rPr>
        <w:t>Tutto ciò premesso</w:t>
      </w:r>
    </w:p>
    <w:p w:rsidR="00B434FA" w:rsidRPr="00B434FA" w:rsidRDefault="006605DC" w:rsidP="00B434FA">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lastRenderedPageBreak/>
        <w:t xml:space="preserve">1. </w:t>
      </w:r>
      <w:r w:rsidR="00B434FA" w:rsidRPr="00B434FA">
        <w:rPr>
          <w:rFonts w:ascii="Arial" w:hAnsi="Arial" w:cs="Arial"/>
          <w:bCs/>
          <w:spacing w:val="-6"/>
          <w:sz w:val="24"/>
          <w:szCs w:val="24"/>
        </w:rPr>
        <w:t>La narrativa che precede e gli att</w:t>
      </w:r>
      <w:r w:rsidR="00B434FA">
        <w:rPr>
          <w:rFonts w:ascii="Arial" w:hAnsi="Arial" w:cs="Arial"/>
          <w:bCs/>
          <w:spacing w:val="-6"/>
          <w:sz w:val="24"/>
          <w:szCs w:val="24"/>
        </w:rPr>
        <w:t>i materialmente allegati al con</w:t>
      </w:r>
      <w:r w:rsidR="00B434FA" w:rsidRPr="00B434FA">
        <w:rPr>
          <w:rFonts w:ascii="Arial" w:hAnsi="Arial" w:cs="Arial"/>
          <w:bCs/>
          <w:spacing w:val="-6"/>
          <w:sz w:val="24"/>
          <w:szCs w:val="24"/>
        </w:rPr>
        <w:t xml:space="preserve">tratto che di seguito si riepilogano costituiscono parte </w:t>
      </w:r>
      <w:proofErr w:type="spellStart"/>
      <w:r w:rsidR="00B434FA" w:rsidRPr="00B434FA">
        <w:rPr>
          <w:rFonts w:ascii="Arial" w:hAnsi="Arial" w:cs="Arial"/>
          <w:bCs/>
          <w:spacing w:val="-6"/>
          <w:sz w:val="24"/>
          <w:szCs w:val="24"/>
        </w:rPr>
        <w:t>integrale</w:t>
      </w:r>
      <w:proofErr w:type="spellEnd"/>
      <w:r w:rsidR="00B434FA" w:rsidRPr="00B434FA">
        <w:rPr>
          <w:rFonts w:ascii="Arial" w:hAnsi="Arial" w:cs="Arial"/>
          <w:bCs/>
          <w:spacing w:val="-6"/>
          <w:sz w:val="24"/>
          <w:szCs w:val="24"/>
        </w:rPr>
        <w:t xml:space="preserve"> e</w:t>
      </w:r>
      <w:r w:rsidR="00B434FA">
        <w:rPr>
          <w:rFonts w:ascii="Arial" w:hAnsi="Arial" w:cs="Arial"/>
          <w:bCs/>
          <w:spacing w:val="-6"/>
          <w:sz w:val="24"/>
          <w:szCs w:val="24"/>
        </w:rPr>
        <w:t xml:space="preserve"> </w:t>
      </w:r>
      <w:r w:rsidR="00B434FA" w:rsidRPr="00B434FA">
        <w:rPr>
          <w:rFonts w:ascii="Arial" w:hAnsi="Arial" w:cs="Arial"/>
          <w:bCs/>
          <w:spacing w:val="-6"/>
          <w:sz w:val="24"/>
          <w:szCs w:val="24"/>
        </w:rPr>
        <w:t>sostanziale dello stesso:</w:t>
      </w:r>
    </w:p>
    <w:p w:rsidR="00B434FA" w:rsidRP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Allegato A - delega (eventuale);</w:t>
      </w:r>
    </w:p>
    <w:p w:rsidR="00B434FA" w:rsidRP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Allegato B - atto di costituzione di raggruppamento temporaneo tra professionisti (eventuale),</w:t>
      </w:r>
    </w:p>
    <w:p w:rsidR="00B434FA" w:rsidRP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Allegato C - Capitolato Tecnico Prestazionale/Documento di indirizzo alla Progettazione;</w:t>
      </w:r>
    </w:p>
    <w:p w:rsidR="00B434FA" w:rsidRP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 xml:space="preserve">Si intendono altresì parte integrante e sostanziale del presente contratto, ancorché non materialmente uniti al medesimo, bensì </w:t>
      </w:r>
      <w:proofErr w:type="spellStart"/>
      <w:r w:rsidRPr="00B434FA">
        <w:rPr>
          <w:rFonts w:ascii="Arial" w:hAnsi="Arial" w:cs="Arial"/>
          <w:bCs/>
          <w:spacing w:val="-6"/>
          <w:sz w:val="24"/>
          <w:szCs w:val="24"/>
        </w:rPr>
        <w:t>depo</w:t>
      </w:r>
      <w:proofErr w:type="spellEnd"/>
      <w:r w:rsidRPr="00B434FA">
        <w:rPr>
          <w:rFonts w:ascii="Arial" w:hAnsi="Arial" w:cs="Arial"/>
          <w:bCs/>
          <w:spacing w:val="-6"/>
          <w:sz w:val="24"/>
          <w:szCs w:val="24"/>
        </w:rPr>
        <w:t>-sitati agli atti della Stazione Appaltante, i seguenti documenti re-</w:t>
      </w:r>
      <w:proofErr w:type="spellStart"/>
      <w:r w:rsidRPr="00B434FA">
        <w:rPr>
          <w:rFonts w:ascii="Arial" w:hAnsi="Arial" w:cs="Arial"/>
          <w:bCs/>
          <w:spacing w:val="-6"/>
          <w:sz w:val="24"/>
          <w:szCs w:val="24"/>
        </w:rPr>
        <w:t>lativi</w:t>
      </w:r>
      <w:proofErr w:type="spellEnd"/>
      <w:r w:rsidRPr="00B434FA">
        <w:rPr>
          <w:rFonts w:ascii="Arial" w:hAnsi="Arial" w:cs="Arial"/>
          <w:bCs/>
          <w:spacing w:val="-6"/>
          <w:sz w:val="24"/>
          <w:szCs w:val="24"/>
        </w:rPr>
        <w:t xml:space="preserve"> alla procedura per l’affidamento in epigrafe:</w:t>
      </w:r>
    </w:p>
    <w:p w:rsidR="00B434FA" w:rsidRP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Documentazione di Gara costituita dal Disciplinare di gara e dagli allegati;</w:t>
      </w:r>
      <w:r w:rsidR="00147833">
        <w:rPr>
          <w:rFonts w:ascii="Arial" w:hAnsi="Arial" w:cs="Arial"/>
          <w:bCs/>
          <w:spacing w:val="-6"/>
          <w:sz w:val="24"/>
          <w:szCs w:val="24"/>
        </w:rPr>
        <w:t xml:space="preserve"> </w:t>
      </w:r>
      <w:r w:rsidRPr="00B434FA">
        <w:rPr>
          <w:rFonts w:ascii="Arial" w:hAnsi="Arial" w:cs="Arial"/>
          <w:bCs/>
          <w:spacing w:val="-6"/>
          <w:sz w:val="24"/>
          <w:szCs w:val="24"/>
        </w:rPr>
        <w:t>Offerta tecnica ed economico/temporale presentata dall’Appaltatore e documentazione amministrativa.</w:t>
      </w:r>
    </w:p>
    <w:p w:rsidR="00B434FA" w:rsidRDefault="00B434FA" w:rsidP="00B434FA">
      <w:pPr>
        <w:widowControl w:val="0"/>
        <w:spacing w:line="567" w:lineRule="exact"/>
        <w:ind w:right="-29"/>
        <w:jc w:val="both"/>
        <w:rPr>
          <w:rFonts w:ascii="Arial" w:hAnsi="Arial" w:cs="Arial"/>
          <w:bCs/>
          <w:spacing w:val="-6"/>
          <w:sz w:val="24"/>
          <w:szCs w:val="24"/>
        </w:rPr>
      </w:pPr>
      <w:r w:rsidRPr="00B434FA">
        <w:rPr>
          <w:rFonts w:ascii="Arial" w:hAnsi="Arial" w:cs="Arial"/>
          <w:bCs/>
          <w:spacing w:val="-6"/>
          <w:sz w:val="24"/>
          <w:szCs w:val="24"/>
        </w:rPr>
        <w:t>Le parti convengono quanto segue:</w:t>
      </w:r>
    </w:p>
    <w:p w:rsidR="00DF26CC" w:rsidRDefault="00147833" w:rsidP="00B434FA">
      <w:pPr>
        <w:widowControl w:val="0"/>
        <w:spacing w:line="567" w:lineRule="exact"/>
        <w:ind w:right="-29"/>
        <w:jc w:val="both"/>
        <w:rPr>
          <w:rFonts w:ascii="Arial" w:hAnsi="Arial" w:cs="Arial"/>
          <w:b/>
          <w:bCs/>
          <w:spacing w:val="-6"/>
          <w:sz w:val="24"/>
          <w:szCs w:val="24"/>
        </w:rPr>
      </w:pPr>
      <w:r>
        <w:rPr>
          <w:rFonts w:ascii="Arial" w:hAnsi="Arial" w:cs="Arial"/>
          <w:b/>
          <w:bCs/>
          <w:spacing w:val="-6"/>
          <w:sz w:val="24"/>
          <w:szCs w:val="24"/>
        </w:rPr>
        <w:t>Art. 1</w:t>
      </w:r>
      <w:r w:rsidR="006605DC">
        <w:rPr>
          <w:rFonts w:ascii="Arial" w:hAnsi="Arial" w:cs="Arial"/>
          <w:b/>
          <w:bCs/>
          <w:spacing w:val="-6"/>
          <w:sz w:val="24"/>
          <w:szCs w:val="24"/>
        </w:rPr>
        <w:t xml:space="preserve"> - Ogge</w:t>
      </w:r>
      <w:bookmarkStart w:id="1" w:name="titolo_01_01"/>
      <w:bookmarkEnd w:id="1"/>
      <w:r w:rsidR="006605DC">
        <w:rPr>
          <w:rFonts w:ascii="Arial" w:hAnsi="Arial" w:cs="Arial"/>
          <w:b/>
          <w:bCs/>
          <w:spacing w:val="-6"/>
          <w:sz w:val="24"/>
          <w:szCs w:val="24"/>
        </w:rPr>
        <w:t xml:space="preserve">tto </w:t>
      </w:r>
      <w:bookmarkEnd w:id="0"/>
      <w:r>
        <w:rPr>
          <w:rFonts w:ascii="Arial" w:hAnsi="Arial" w:cs="Arial"/>
          <w:b/>
          <w:bCs/>
          <w:spacing w:val="-6"/>
          <w:sz w:val="24"/>
          <w:szCs w:val="24"/>
        </w:rPr>
        <w:t>dell’affidamento</w:t>
      </w:r>
    </w:p>
    <w:p w:rsidR="005A1788" w:rsidRDefault="006605DC" w:rsidP="00451B52">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1.</w:t>
      </w:r>
      <w:r>
        <w:rPr>
          <w:rFonts w:ascii="Arial" w:hAnsi="Arial" w:cs="Arial"/>
          <w:b/>
          <w:bCs/>
          <w:spacing w:val="-6"/>
          <w:sz w:val="24"/>
          <w:szCs w:val="24"/>
        </w:rPr>
        <w:t xml:space="preserve"> </w:t>
      </w:r>
      <w:r>
        <w:rPr>
          <w:rFonts w:ascii="Arial" w:hAnsi="Arial" w:cs="Arial"/>
          <w:bCs/>
          <w:spacing w:val="-6"/>
          <w:sz w:val="24"/>
          <w:szCs w:val="24"/>
        </w:rPr>
        <w:t xml:space="preserve">La Stazione appaltante concede all’Appaltatore, che accetta senza riserva alcuna, l’appalto per le seguenti prestazioni </w:t>
      </w:r>
      <w:bookmarkStart w:id="2" w:name="_Toc299090809"/>
      <w:r w:rsidR="005A1788" w:rsidRPr="005A1788">
        <w:rPr>
          <w:rFonts w:ascii="Arial" w:hAnsi="Arial" w:cs="Arial"/>
          <w:bCs/>
          <w:spacing w:val="-6"/>
          <w:sz w:val="24"/>
          <w:szCs w:val="24"/>
        </w:rPr>
        <w:t xml:space="preserve">per l’affidamento dei </w:t>
      </w:r>
      <w:r w:rsidR="00344087" w:rsidRPr="00344087">
        <w:rPr>
          <w:rFonts w:ascii="Arial" w:hAnsi="Arial" w:cs="Arial"/>
          <w:bCs/>
          <w:spacing w:val="-6"/>
          <w:sz w:val="24"/>
          <w:szCs w:val="24"/>
        </w:rPr>
        <w:t xml:space="preserve">servizi di  progettazione fattibilità tecnica economica, progettazione definitiva ed esecutiva, coordinamento della sicurezza in fase di progettazione, adempimenti AINOP, valutazione sostenibilità ESG, verifica preventiva dell’interesse archeologico e sorveglianza archeologica, analisi conoscitive e relativa attività legata al Building Information </w:t>
      </w:r>
      <w:proofErr w:type="spellStart"/>
      <w:r w:rsidR="00344087" w:rsidRPr="00344087">
        <w:rPr>
          <w:rFonts w:ascii="Arial" w:hAnsi="Arial" w:cs="Arial"/>
          <w:bCs/>
          <w:spacing w:val="-6"/>
          <w:sz w:val="24"/>
          <w:szCs w:val="24"/>
        </w:rPr>
        <w:t>Modeling</w:t>
      </w:r>
      <w:proofErr w:type="spellEnd"/>
      <w:r w:rsidR="00344087" w:rsidRPr="00344087">
        <w:rPr>
          <w:rFonts w:ascii="Arial" w:hAnsi="Arial" w:cs="Arial"/>
          <w:bCs/>
          <w:spacing w:val="-6"/>
          <w:sz w:val="24"/>
          <w:szCs w:val="24"/>
        </w:rPr>
        <w:t xml:space="preserve"> (BIM), nonché per l’incarico opzionale, ai sensi dell’art. 111 comma 1 del D.lgs. 50/2016 di </w:t>
      </w:r>
      <w:r w:rsidR="00344087" w:rsidRPr="00344087">
        <w:rPr>
          <w:rFonts w:ascii="Arial" w:hAnsi="Arial" w:cs="Arial"/>
          <w:bCs/>
          <w:spacing w:val="-6"/>
          <w:sz w:val="24"/>
          <w:szCs w:val="24"/>
        </w:rPr>
        <w:lastRenderedPageBreak/>
        <w:t xml:space="preserve">direzione lavori, contabilità dei lavori, coordinamento della sicurezza in fase di esecuzione, aggiornamento catastale, certificazione energetica e sorveglianza archeologica, finalizzati alla realizzazione della nuova sede VV.F. di Catanzaro presso il Fondo Rustico Località' </w:t>
      </w:r>
      <w:proofErr w:type="spellStart"/>
      <w:r w:rsidR="00344087" w:rsidRPr="00344087">
        <w:rPr>
          <w:rFonts w:ascii="Arial" w:hAnsi="Arial" w:cs="Arial"/>
          <w:bCs/>
          <w:spacing w:val="-6"/>
          <w:sz w:val="24"/>
          <w:szCs w:val="24"/>
        </w:rPr>
        <w:t>Giulivetto</w:t>
      </w:r>
      <w:proofErr w:type="spellEnd"/>
      <w:r w:rsidR="00344087" w:rsidRPr="00344087">
        <w:rPr>
          <w:rFonts w:ascii="Arial" w:hAnsi="Arial" w:cs="Arial"/>
          <w:bCs/>
          <w:spacing w:val="-6"/>
          <w:sz w:val="24"/>
          <w:szCs w:val="24"/>
        </w:rPr>
        <w:t>. Scheda CZB0889/parte.</w:t>
      </w:r>
    </w:p>
    <w:p w:rsidR="00451B52" w:rsidRPr="009559B7" w:rsidRDefault="0034762A" w:rsidP="00451B52">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 xml:space="preserve">2. </w:t>
      </w:r>
      <w:r w:rsidR="00451B52" w:rsidRPr="009559B7">
        <w:rPr>
          <w:rFonts w:ascii="Arial" w:hAnsi="Arial" w:cs="Arial"/>
          <w:bCs/>
          <w:spacing w:val="-6"/>
          <w:sz w:val="24"/>
          <w:szCs w:val="24"/>
        </w:rPr>
        <w:t>Per le suindicate attività sono previste in modo esemplificativo, i compiti seguenti, fermo restando quanto previsto nel</w:t>
      </w:r>
      <w:r w:rsidR="00296BC9">
        <w:rPr>
          <w:rFonts w:ascii="Arial" w:hAnsi="Arial" w:cs="Arial"/>
          <w:bCs/>
          <w:spacing w:val="-6"/>
          <w:sz w:val="24"/>
          <w:szCs w:val="24"/>
        </w:rPr>
        <w:t xml:space="preserve"> dettaglio nel</w:t>
      </w:r>
      <w:r w:rsidR="00451B52" w:rsidRPr="009559B7">
        <w:rPr>
          <w:rFonts w:ascii="Arial" w:hAnsi="Arial" w:cs="Arial"/>
          <w:bCs/>
          <w:spacing w:val="-6"/>
          <w:sz w:val="24"/>
          <w:szCs w:val="24"/>
        </w:rPr>
        <w:t xml:space="preserve"> Capitolato Tecnico Prestazionale:</w:t>
      </w:r>
    </w:p>
    <w:p w:rsidR="00344087" w:rsidRPr="00344087" w:rsidRDefault="009559B7" w:rsidP="00344087">
      <w:pPr>
        <w:widowControl w:val="0"/>
        <w:spacing w:line="567" w:lineRule="exact"/>
        <w:ind w:right="-29"/>
        <w:jc w:val="both"/>
        <w:rPr>
          <w:rFonts w:ascii="Arial" w:hAnsi="Arial" w:cs="Arial"/>
          <w:bCs/>
          <w:spacing w:val="-6"/>
          <w:sz w:val="24"/>
          <w:szCs w:val="24"/>
        </w:rPr>
      </w:pPr>
      <w:r w:rsidRPr="009559B7">
        <w:rPr>
          <w:rFonts w:ascii="Arial" w:hAnsi="Arial" w:cs="Arial"/>
          <w:bCs/>
          <w:spacing w:val="-6"/>
          <w:sz w:val="24"/>
          <w:szCs w:val="24"/>
        </w:rPr>
        <w:t>•</w:t>
      </w:r>
      <w:r w:rsidR="00296BC9" w:rsidRPr="00296BC9">
        <w:t xml:space="preserve"> </w:t>
      </w:r>
      <w:r w:rsidR="00296BC9" w:rsidRPr="00296BC9">
        <w:rPr>
          <w:rFonts w:ascii="Arial" w:hAnsi="Arial" w:cs="Arial"/>
          <w:bCs/>
          <w:spacing w:val="-6"/>
          <w:sz w:val="24"/>
          <w:szCs w:val="24"/>
        </w:rPr>
        <w:tab/>
      </w:r>
      <w:r w:rsidR="00344087" w:rsidRPr="00344087">
        <w:rPr>
          <w:rFonts w:ascii="Arial" w:hAnsi="Arial" w:cs="Arial"/>
          <w:bCs/>
          <w:spacing w:val="-6"/>
          <w:sz w:val="24"/>
          <w:szCs w:val="24"/>
        </w:rPr>
        <w:t>•</w:t>
      </w:r>
      <w:r w:rsidR="00344087" w:rsidRPr="00344087">
        <w:rPr>
          <w:rFonts w:ascii="Arial" w:hAnsi="Arial" w:cs="Arial"/>
          <w:bCs/>
          <w:spacing w:val="-6"/>
          <w:sz w:val="24"/>
          <w:szCs w:val="24"/>
        </w:rPr>
        <w:tab/>
        <w:t xml:space="preserve">rilievo topografico, architettonico, fotografico ecc. anche in modalità BIM;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verifica preventiva interesse archeologico e sorveglianza archeologica in fase di indagini preliminari e progettazione;</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analisi conoscitive, prove e servizi di </w:t>
      </w:r>
      <w:proofErr w:type="spellStart"/>
      <w:r w:rsidRPr="00344087">
        <w:rPr>
          <w:rFonts w:ascii="Arial" w:hAnsi="Arial" w:cs="Arial"/>
          <w:bCs/>
          <w:spacing w:val="-6"/>
          <w:sz w:val="24"/>
          <w:szCs w:val="24"/>
        </w:rPr>
        <w:t>pre</w:t>
      </w:r>
      <w:proofErr w:type="spellEnd"/>
      <w:r w:rsidRPr="00344087">
        <w:rPr>
          <w:rFonts w:ascii="Arial" w:hAnsi="Arial" w:cs="Arial"/>
          <w:bCs/>
          <w:spacing w:val="-6"/>
          <w:sz w:val="24"/>
          <w:szCs w:val="24"/>
        </w:rPr>
        <w:t>-caratterizzazione;</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servizi di </w:t>
      </w:r>
      <w:proofErr w:type="spellStart"/>
      <w:r w:rsidRPr="00344087">
        <w:rPr>
          <w:rFonts w:ascii="Arial" w:hAnsi="Arial" w:cs="Arial"/>
          <w:bCs/>
          <w:spacing w:val="-6"/>
          <w:sz w:val="24"/>
          <w:szCs w:val="24"/>
        </w:rPr>
        <w:t>decespugliamento</w:t>
      </w:r>
      <w:proofErr w:type="spellEnd"/>
      <w:r w:rsidRPr="00344087">
        <w:rPr>
          <w:rFonts w:ascii="Arial" w:hAnsi="Arial" w:cs="Arial"/>
          <w:bCs/>
          <w:spacing w:val="-6"/>
          <w:sz w:val="24"/>
          <w:szCs w:val="24"/>
        </w:rPr>
        <w:t>;</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valutazione del rischio ordigni bellici;</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progettazione fattibilità tecnica economica da restituirsi anche in modalità BIM;</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progettazione definitiva da restituirsi anche in modalità BIM;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progettazione esecutiva da restituirsi anche in modalità BIM;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coordinamento della sicurezza in fase di progettazione da eseguirsi con metodi di modellazione e gestione informativa (processo BIM);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valutazione della Sostenibilità secondo i principi Environment Social </w:t>
      </w:r>
      <w:proofErr w:type="spellStart"/>
      <w:r w:rsidRPr="00344087">
        <w:rPr>
          <w:rFonts w:ascii="Arial" w:hAnsi="Arial" w:cs="Arial"/>
          <w:bCs/>
          <w:spacing w:val="-6"/>
          <w:sz w:val="24"/>
          <w:szCs w:val="24"/>
        </w:rPr>
        <w:t>Governance</w:t>
      </w:r>
      <w:proofErr w:type="spellEnd"/>
      <w:r w:rsidRPr="00344087">
        <w:rPr>
          <w:rFonts w:ascii="Arial" w:hAnsi="Arial" w:cs="Arial"/>
          <w:bCs/>
          <w:spacing w:val="-6"/>
          <w:sz w:val="24"/>
          <w:szCs w:val="24"/>
        </w:rPr>
        <w:t xml:space="preserve">  (ESG);</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adempimenti in AINOP;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Progettazione energetica, antincendio ed ambientale da restituirsi </w:t>
      </w:r>
      <w:r w:rsidRPr="00344087">
        <w:rPr>
          <w:rFonts w:ascii="Arial" w:hAnsi="Arial" w:cs="Arial"/>
          <w:bCs/>
          <w:spacing w:val="-6"/>
          <w:sz w:val="24"/>
          <w:szCs w:val="24"/>
        </w:rPr>
        <w:lastRenderedPageBreak/>
        <w:t>anche in modalità BIM;</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[opzionale nei termini di seguito indicati] direzione lavori e assistenza al collaudo anche in modalità BIM;</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[opzionale nei termini di seguito indicati] coordinamento della sicurezza in fase di esecuzione anche in modalità BIM;</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[opzionale nei termini di seguito indicati] pratiche ed adempimenti antincendio;</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[opzionale nei termini di seguito indicati] aggiornamento catastale; </w:t>
      </w:r>
    </w:p>
    <w:p w:rsidR="00344087" w:rsidRPr="00344087"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 xml:space="preserve">[opzionale nei termini di seguito indicati] certificazione energetica; </w:t>
      </w:r>
    </w:p>
    <w:p w:rsidR="00296BC9" w:rsidRPr="00296BC9" w:rsidRDefault="00344087" w:rsidP="00344087">
      <w:pPr>
        <w:widowControl w:val="0"/>
        <w:spacing w:line="567" w:lineRule="exact"/>
        <w:ind w:right="-29"/>
        <w:jc w:val="both"/>
        <w:rPr>
          <w:rFonts w:ascii="Arial" w:hAnsi="Arial" w:cs="Arial"/>
          <w:bCs/>
          <w:spacing w:val="-6"/>
          <w:sz w:val="24"/>
          <w:szCs w:val="24"/>
        </w:rPr>
      </w:pPr>
      <w:r w:rsidRPr="00344087">
        <w:rPr>
          <w:rFonts w:ascii="Arial" w:hAnsi="Arial" w:cs="Arial"/>
          <w:bCs/>
          <w:spacing w:val="-6"/>
          <w:sz w:val="24"/>
          <w:szCs w:val="24"/>
        </w:rPr>
        <w:t>•</w:t>
      </w:r>
      <w:r w:rsidRPr="00344087">
        <w:rPr>
          <w:rFonts w:ascii="Arial" w:hAnsi="Arial" w:cs="Arial"/>
          <w:bCs/>
          <w:spacing w:val="-6"/>
          <w:sz w:val="24"/>
          <w:szCs w:val="24"/>
        </w:rPr>
        <w:tab/>
        <w:t>[opzionale nei termini di seguito indicati] sorveglianza archeologica in fase di esecuzione.</w:t>
      </w:r>
      <w:bookmarkStart w:id="3" w:name="_GoBack"/>
      <w:bookmarkEnd w:id="3"/>
    </w:p>
    <w:p w:rsidR="00DF26CC" w:rsidRDefault="0034762A" w:rsidP="00296BC9">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3</w:t>
      </w:r>
      <w:r w:rsidR="006605DC">
        <w:rPr>
          <w:rFonts w:ascii="Arial" w:hAnsi="Arial" w:cs="Arial"/>
          <w:bCs/>
          <w:spacing w:val="-6"/>
          <w:sz w:val="24"/>
          <w:szCs w:val="24"/>
        </w:rPr>
        <w:t>. Le attività dovranno essere sv</w:t>
      </w:r>
      <w:r w:rsidR="00820F5E">
        <w:rPr>
          <w:rFonts w:ascii="Arial" w:hAnsi="Arial" w:cs="Arial"/>
          <w:bCs/>
          <w:spacing w:val="-6"/>
          <w:sz w:val="24"/>
          <w:szCs w:val="24"/>
        </w:rPr>
        <w:t>olte sotto l’osservanza piena e</w:t>
      </w:r>
      <w:r w:rsidR="006605DC">
        <w:rPr>
          <w:rFonts w:ascii="Arial" w:hAnsi="Arial" w:cs="Arial"/>
          <w:bCs/>
          <w:spacing w:val="-6"/>
          <w:sz w:val="24"/>
          <w:szCs w:val="24"/>
        </w:rPr>
        <w:t xml:space="preserve"> incondizionata delle prescrizioni, condizioni ed indicazioni contenute nel capitolato che qui si intende integralmente richiamato.</w:t>
      </w:r>
    </w:p>
    <w:p w:rsidR="00DF26CC" w:rsidRDefault="006605DC">
      <w:pPr>
        <w:widowControl w:val="0"/>
        <w:spacing w:line="567" w:lineRule="exact"/>
        <w:ind w:right="-29"/>
        <w:jc w:val="center"/>
        <w:rPr>
          <w:rFonts w:ascii="Arial" w:hAnsi="Arial" w:cs="Arial"/>
          <w:b/>
          <w:bCs/>
          <w:spacing w:val="-6"/>
          <w:sz w:val="24"/>
          <w:szCs w:val="24"/>
        </w:rPr>
      </w:pPr>
      <w:r>
        <w:rPr>
          <w:rFonts w:ascii="Arial" w:hAnsi="Arial" w:cs="Arial"/>
          <w:b/>
          <w:bCs/>
          <w:spacing w:val="-6"/>
          <w:sz w:val="24"/>
          <w:szCs w:val="24"/>
        </w:rPr>
        <w:t>A</w:t>
      </w:r>
      <w:r w:rsidR="0034762A">
        <w:rPr>
          <w:rFonts w:ascii="Arial" w:hAnsi="Arial" w:cs="Arial"/>
          <w:b/>
          <w:bCs/>
          <w:spacing w:val="-6"/>
          <w:sz w:val="24"/>
          <w:szCs w:val="24"/>
        </w:rPr>
        <w:t>rt. 2</w:t>
      </w:r>
      <w:r>
        <w:rPr>
          <w:rFonts w:ascii="Arial" w:hAnsi="Arial" w:cs="Arial"/>
          <w:b/>
          <w:bCs/>
          <w:spacing w:val="-6"/>
          <w:sz w:val="24"/>
          <w:szCs w:val="24"/>
        </w:rPr>
        <w:t xml:space="preserve"> – </w:t>
      </w:r>
      <w:r w:rsidR="00B17B94">
        <w:rPr>
          <w:rFonts w:ascii="Arial" w:hAnsi="Arial" w:cs="Arial"/>
          <w:b/>
          <w:bCs/>
          <w:spacing w:val="-6"/>
          <w:sz w:val="24"/>
          <w:szCs w:val="24"/>
        </w:rPr>
        <w:t>Tempi di esecuzione, penali e sospensioni del servizio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Il tempo massimo a disposizione per i servizi principali, è definito complessivamente in 230 giorni (</w:t>
      </w:r>
      <w:proofErr w:type="spellStart"/>
      <w:r w:rsidRPr="00CC7A2B">
        <w:rPr>
          <w:rFonts w:ascii="Arial" w:hAnsi="Arial" w:cs="Arial"/>
          <w:bCs/>
          <w:spacing w:val="-6"/>
          <w:sz w:val="24"/>
          <w:szCs w:val="24"/>
        </w:rPr>
        <w:t>duecentrotrenta</w:t>
      </w:r>
      <w:proofErr w:type="spellEnd"/>
      <w:r w:rsidRPr="00CC7A2B">
        <w:rPr>
          <w:rFonts w:ascii="Arial" w:hAnsi="Arial" w:cs="Arial"/>
          <w:bCs/>
          <w:spacing w:val="-6"/>
          <w:sz w:val="24"/>
          <w:szCs w:val="24"/>
        </w:rPr>
        <w:t>) naturali e consecutivi, esclusi i tempi per la verifica e l’approvazione delle varie fasi progettuali da parte della Stazione Appaltante nonché per il rilascio di pareri da parte degli enti competenti, suddivisi come segue:</w:t>
      </w:r>
    </w:p>
    <w:p w:rsidR="00CC7A2B" w:rsidRPr="00CC7A2B" w:rsidRDefault="00CC7A2B" w:rsidP="00CC7A2B">
      <w:pPr>
        <w:pStyle w:val="Paragrafoelenco"/>
        <w:widowControl w:val="0"/>
        <w:numPr>
          <w:ilvl w:val="0"/>
          <w:numId w:val="12"/>
        </w:numPr>
        <w:spacing w:line="567" w:lineRule="exact"/>
        <w:ind w:right="-29"/>
        <w:jc w:val="both"/>
        <w:rPr>
          <w:rFonts w:ascii="Arial" w:hAnsi="Arial" w:cs="Arial"/>
          <w:bCs/>
          <w:spacing w:val="-6"/>
          <w:sz w:val="24"/>
          <w:szCs w:val="24"/>
        </w:rPr>
      </w:pPr>
      <w:r w:rsidRPr="00CC7A2B">
        <w:rPr>
          <w:rFonts w:ascii="Arial" w:hAnsi="Arial" w:cs="Arial"/>
          <w:bCs/>
          <w:spacing w:val="-6"/>
          <w:sz w:val="24"/>
          <w:szCs w:val="24"/>
        </w:rPr>
        <w:t>Attività preliminari alla progettazione:</w:t>
      </w:r>
    </w:p>
    <w:p w:rsidR="00CC7A2B" w:rsidRDefault="00CC7A2B" w:rsidP="00CC7A2B">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xx giorni (xxx</w:t>
      </w:r>
      <w:r w:rsidRPr="00CC7A2B">
        <w:rPr>
          <w:rFonts w:ascii="Arial" w:hAnsi="Arial" w:cs="Arial"/>
          <w:bCs/>
          <w:spacing w:val="-6"/>
          <w:sz w:val="24"/>
          <w:szCs w:val="24"/>
        </w:rPr>
        <w:t xml:space="preserve">) naturali e consecutivi, per la redazione del piano di lavoro, del piano dei rilievi, della relazione archeologica preliminare e del relativo piano indagine, del piano delle indagini per la valutazione del rischio di ordigni bellici inesplosi, del piano delle indagini/analisi per la caratterizzazione del </w:t>
      </w:r>
      <w:r w:rsidRPr="00CC7A2B">
        <w:rPr>
          <w:rFonts w:ascii="Arial" w:hAnsi="Arial" w:cs="Arial"/>
          <w:bCs/>
          <w:spacing w:val="-6"/>
          <w:sz w:val="24"/>
          <w:szCs w:val="24"/>
        </w:rPr>
        <w:lastRenderedPageBreak/>
        <w:t xml:space="preserve">suolo e sottosuolo e del piano relativo ad ogni eventuale ulteriore indagine necessaria allo svolgimento dei servizi in oggetto, decorrenti dal formale invito </w:t>
      </w:r>
      <w:r>
        <w:rPr>
          <w:rFonts w:ascii="Arial" w:hAnsi="Arial" w:cs="Arial"/>
          <w:bCs/>
          <w:spacing w:val="-6"/>
          <w:sz w:val="24"/>
          <w:szCs w:val="24"/>
        </w:rPr>
        <w:t>a procedere da parte del D.E.C;</w:t>
      </w:r>
    </w:p>
    <w:p w:rsidR="00CC7A2B" w:rsidRPr="00CC7A2B" w:rsidRDefault="00CC7A2B" w:rsidP="00CC7A2B">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xx</w:t>
      </w:r>
      <w:r w:rsidRPr="00CC7A2B">
        <w:rPr>
          <w:rFonts w:ascii="Arial" w:hAnsi="Arial" w:cs="Arial"/>
          <w:bCs/>
          <w:spacing w:val="-6"/>
          <w:sz w:val="24"/>
          <w:szCs w:val="24"/>
        </w:rPr>
        <w:t xml:space="preserve"> giorni (</w:t>
      </w:r>
      <w:proofErr w:type="spellStart"/>
      <w:r>
        <w:rPr>
          <w:rFonts w:ascii="Arial" w:hAnsi="Arial" w:cs="Arial"/>
          <w:bCs/>
          <w:spacing w:val="-6"/>
          <w:sz w:val="24"/>
          <w:szCs w:val="24"/>
        </w:rPr>
        <w:t>xxxxx</w:t>
      </w:r>
      <w:proofErr w:type="spellEnd"/>
      <w:r w:rsidRPr="00CC7A2B">
        <w:rPr>
          <w:rFonts w:ascii="Arial" w:hAnsi="Arial" w:cs="Arial"/>
          <w:bCs/>
          <w:spacing w:val="-6"/>
          <w:sz w:val="24"/>
          <w:szCs w:val="24"/>
        </w:rPr>
        <w:t>) naturali e consecutivi, per l’esecuzione del piano dei rilievi, di tutte le prove e analisi, del piano delle indagini previsto dalla relazione archeologica, del piano delle indagini per la valutazione del rischio di ordigni bellici inesplosi, del piano delle indagini/analisi per la caratterizzazione del suolo e sottosuolo e del piano relativo ad ogni eventuale ulteriore indagine necessaria allo svolgimento dei servizi in oggetto, decorrenti dal formale invito a procedere da parte del D.E.C.;</w:t>
      </w:r>
    </w:p>
    <w:p w:rsidR="00CC7A2B" w:rsidRPr="00CC7A2B" w:rsidRDefault="00CC7A2B" w:rsidP="00CC7A2B">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 xml:space="preserve">- </w:t>
      </w:r>
      <w:r w:rsidRPr="00CC7A2B">
        <w:rPr>
          <w:rFonts w:ascii="Arial" w:hAnsi="Arial" w:cs="Arial"/>
          <w:bCs/>
          <w:spacing w:val="-6"/>
          <w:sz w:val="24"/>
          <w:szCs w:val="24"/>
        </w:rPr>
        <w:t xml:space="preserve">Progettazione definitiva, attività di Coordinamento della Sicurezza in fase di Progettazione anche in BIM: </w:t>
      </w:r>
      <w:r>
        <w:rPr>
          <w:rFonts w:ascii="Arial" w:hAnsi="Arial" w:cs="Arial"/>
          <w:bCs/>
          <w:spacing w:val="-6"/>
          <w:sz w:val="24"/>
          <w:szCs w:val="24"/>
        </w:rPr>
        <w:t>xx</w:t>
      </w:r>
      <w:r w:rsidRPr="00CC7A2B">
        <w:rPr>
          <w:rFonts w:ascii="Arial" w:hAnsi="Arial" w:cs="Arial"/>
          <w:bCs/>
          <w:spacing w:val="-6"/>
          <w:sz w:val="24"/>
          <w:szCs w:val="24"/>
        </w:rPr>
        <w:t xml:space="preserve"> giorni (</w:t>
      </w:r>
      <w:proofErr w:type="spellStart"/>
      <w:r>
        <w:rPr>
          <w:rFonts w:ascii="Arial" w:hAnsi="Arial" w:cs="Arial"/>
          <w:bCs/>
          <w:spacing w:val="-6"/>
          <w:sz w:val="24"/>
          <w:szCs w:val="24"/>
        </w:rPr>
        <w:t>xxxx</w:t>
      </w:r>
      <w:proofErr w:type="spellEnd"/>
      <w:r w:rsidRPr="00CC7A2B">
        <w:rPr>
          <w:rFonts w:ascii="Arial" w:hAnsi="Arial" w:cs="Arial"/>
          <w:bCs/>
          <w:spacing w:val="-6"/>
          <w:sz w:val="24"/>
          <w:szCs w:val="24"/>
        </w:rPr>
        <w:t>) naturali e consecutivi, per lo svolgimento del servizio di progettazione definitiva e di coordinamento della sicurezza in fase di progettazione, adempimenti AINOP, decorrenti dal formale invito a procedere da parte del D.E.C.;</w:t>
      </w:r>
    </w:p>
    <w:p w:rsidR="00CC7A2B" w:rsidRPr="00CC7A2B" w:rsidRDefault="00683170" w:rsidP="00CC7A2B">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 xml:space="preserve">- </w:t>
      </w:r>
      <w:r w:rsidR="00CC7A2B" w:rsidRPr="00CC7A2B">
        <w:rPr>
          <w:rFonts w:ascii="Arial" w:hAnsi="Arial" w:cs="Arial"/>
          <w:bCs/>
          <w:spacing w:val="-6"/>
          <w:sz w:val="24"/>
          <w:szCs w:val="24"/>
        </w:rPr>
        <w:t xml:space="preserve">Progettazione esecutiva, attività di Coordinamento della Sicurezza in fase di Progettazione anche in BIM: </w:t>
      </w:r>
      <w:r>
        <w:rPr>
          <w:rFonts w:ascii="Arial" w:hAnsi="Arial" w:cs="Arial"/>
          <w:bCs/>
          <w:spacing w:val="-6"/>
          <w:sz w:val="24"/>
          <w:szCs w:val="24"/>
        </w:rPr>
        <w:t>xx</w:t>
      </w:r>
      <w:r w:rsidR="00CC7A2B" w:rsidRPr="00CC7A2B">
        <w:rPr>
          <w:rFonts w:ascii="Arial" w:hAnsi="Arial" w:cs="Arial"/>
          <w:bCs/>
          <w:spacing w:val="-6"/>
          <w:sz w:val="24"/>
          <w:szCs w:val="24"/>
        </w:rPr>
        <w:t xml:space="preserve"> giorni (</w:t>
      </w:r>
      <w:proofErr w:type="spellStart"/>
      <w:r>
        <w:rPr>
          <w:rFonts w:ascii="Arial" w:hAnsi="Arial" w:cs="Arial"/>
          <w:bCs/>
          <w:spacing w:val="-6"/>
          <w:sz w:val="24"/>
          <w:szCs w:val="24"/>
        </w:rPr>
        <w:t>xxxx</w:t>
      </w:r>
      <w:proofErr w:type="spellEnd"/>
      <w:r w:rsidR="00CC7A2B" w:rsidRPr="00CC7A2B">
        <w:rPr>
          <w:rFonts w:ascii="Arial" w:hAnsi="Arial" w:cs="Arial"/>
          <w:bCs/>
          <w:spacing w:val="-6"/>
          <w:sz w:val="24"/>
          <w:szCs w:val="24"/>
        </w:rPr>
        <w:t xml:space="preserve">) naturali e consecutivi, per lo svolgimento del servizio di progettazione esecutiva e di coordinamento della sicurezza in fase di progettazione, adempimenti AINOP, decorrenti dal formale invito a procedere da parte del </w:t>
      </w:r>
      <w:proofErr w:type="gramStart"/>
      <w:r w:rsidR="00CC7A2B" w:rsidRPr="00CC7A2B">
        <w:rPr>
          <w:rFonts w:ascii="Arial" w:hAnsi="Arial" w:cs="Arial"/>
          <w:bCs/>
          <w:spacing w:val="-6"/>
          <w:sz w:val="24"/>
          <w:szCs w:val="24"/>
        </w:rPr>
        <w:t>D.E.C..</w:t>
      </w:r>
      <w:proofErr w:type="gramEnd"/>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I termini per l’esecuzione dei servizi opzionali, sono definiti secondo quanto di seguito specificato: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w:t>
      </w:r>
      <w:r w:rsidRPr="00CC7A2B">
        <w:rPr>
          <w:rFonts w:ascii="Arial" w:hAnsi="Arial" w:cs="Arial"/>
          <w:bCs/>
          <w:spacing w:val="-6"/>
          <w:sz w:val="24"/>
          <w:szCs w:val="24"/>
        </w:rPr>
        <w:tab/>
        <w:t xml:space="preserve">Direzione Lavori, misura, contabilità dei lavori, assistenza al collaudo e coordinamento per la sicurezza in fase esecutiva, sorveglianza archeologica, emissione tempestiva dei documenti dei singoli S.A.L. e del </w:t>
      </w:r>
      <w:r w:rsidRPr="00CC7A2B">
        <w:rPr>
          <w:rFonts w:ascii="Arial" w:hAnsi="Arial" w:cs="Arial"/>
          <w:bCs/>
          <w:spacing w:val="-6"/>
          <w:sz w:val="24"/>
          <w:szCs w:val="24"/>
        </w:rPr>
        <w:lastRenderedPageBreak/>
        <w:t>conto finale, entro i termini specificati nel C.S.A. e dalla vigente legislazione comprensive dei tempi di sospensione dei lavori e delle proroghe dei lavori;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w:t>
      </w:r>
      <w:r w:rsidRPr="00CC7A2B">
        <w:rPr>
          <w:rFonts w:ascii="Arial" w:hAnsi="Arial" w:cs="Arial"/>
          <w:bCs/>
          <w:spacing w:val="-6"/>
          <w:sz w:val="24"/>
          <w:szCs w:val="24"/>
        </w:rPr>
        <w:tab/>
        <w:t xml:space="preserve">Aggiornamento catastale dell’opera entro i termini fissati dall'art. 28 della legge n. 1249/1939, che stabiliva: "I fabbricati nuovi ed ogni altra stabile costruzione nuova che debbono considerarsi immobili urbani, a norma dell'art. 4, devono essere dichiarati all'Ufficio tecnico erariale entro il 31 gennaio dell'anno successivo a quello in cui sono divenuti abitabili o servibili all'uso cui sono destinati, ancorché esenti, temporaneamente o permanentemente, dai tributi immobiliari, ovvero soggetti ad imposta mobiliare", successivamente modificati  con l'art-34-quinquies, comma 2° del D.L. 4/2006 convertito nella legge n. 80/2006 che ha portato il precedente termine in "trenta giorni dal momento" in cui sono divenuti abitabili o servibili all'uso cui sono destinati, pertanto entro 30 giorni dall’ultimazione dei lavori, prima del collaudo dei lavori comprensivo degli impianti di cui all’art. 102 del D.lgs. 50/2016.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w:t>
      </w:r>
      <w:r w:rsidRPr="00CC7A2B">
        <w:rPr>
          <w:rFonts w:ascii="Arial" w:hAnsi="Arial" w:cs="Arial"/>
          <w:bCs/>
          <w:spacing w:val="-6"/>
          <w:sz w:val="24"/>
          <w:szCs w:val="24"/>
        </w:rPr>
        <w:tab/>
        <w:t xml:space="preserve">Attività relative alle pratiche ed adempimenti antincendio di cui al D.P.R. 151/2011, all’attestazione di qualificazione e </w:t>
      </w:r>
      <w:proofErr w:type="gramStart"/>
      <w:r w:rsidRPr="00CC7A2B">
        <w:rPr>
          <w:rFonts w:ascii="Arial" w:hAnsi="Arial" w:cs="Arial"/>
          <w:bCs/>
          <w:spacing w:val="-6"/>
          <w:sz w:val="24"/>
          <w:szCs w:val="24"/>
        </w:rPr>
        <w:t>certificazione  energetica</w:t>
      </w:r>
      <w:proofErr w:type="gramEnd"/>
      <w:r w:rsidRPr="00CC7A2B">
        <w:rPr>
          <w:rFonts w:ascii="Arial" w:hAnsi="Arial" w:cs="Arial"/>
          <w:bCs/>
          <w:spacing w:val="-6"/>
          <w:sz w:val="24"/>
          <w:szCs w:val="24"/>
        </w:rPr>
        <w:t>, agli adempimenti AINOP, dovranno essere presentate ed espletate entro i termini previsti dalle vigenti normative in materia.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I termini di cui sopra possono essere prorogati o adeguati in relazione all'effettiva durata dei lavori senza che ciò comporti una revisione del prezzo pattuito per l’esecuzione delle prestazioni.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Per quanto concerne i termini relativi agli incarichi opzionali di Direzione Lavori, Coordinamento della Sicurezza in fase di Esecuzione, si rappresenta che l’inizio delle predette attività decorrerà dalla data di consegna dei servizi </w:t>
      </w:r>
      <w:r w:rsidRPr="00CC7A2B">
        <w:rPr>
          <w:rFonts w:ascii="Arial" w:hAnsi="Arial" w:cs="Arial"/>
          <w:bCs/>
          <w:spacing w:val="-6"/>
          <w:sz w:val="24"/>
          <w:szCs w:val="24"/>
        </w:rPr>
        <w:lastRenderedPageBreak/>
        <w:t xml:space="preserve">stessi e termineranno alla conclusione delle opere, con la consegna di tutte le certificazioni, dichiarazioni, schemi ed elaborati “AS BUILT”, con il rilascio di tutti i pareri positivi, dei nulla osta, delle autorizzazioni e degli altri assensi necessari, da parte degli enti preposti, nonché con la conclusione (con esito positivo) delle attività inerenti il collaudo e/o con l’emissione di certificati analoghi previsti per legge (comprensivo del controllo prevenzione incendi), delle attività afferenti l’aggiornamento catastale, ed in particolare con l’ottenimento del certificato di collaudo.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Il professionista incaricato dovrà consegnare alla Stazione Appaltante, entro 20 giorni dalla sottoscrizione del contratto,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1.</w:t>
      </w:r>
      <w:r w:rsidRPr="00CC7A2B">
        <w:rPr>
          <w:rFonts w:ascii="Arial" w:hAnsi="Arial" w:cs="Arial"/>
          <w:bCs/>
          <w:spacing w:val="-6"/>
          <w:sz w:val="24"/>
          <w:szCs w:val="24"/>
        </w:rPr>
        <w:tab/>
        <w:t xml:space="preserve">PIANO DI LAVORO - Programma dettagliato delle attività con proposta di adozione di strumenti digitali per la condivisione di ogni fase progettuale volto ad agevolare i processi di </w:t>
      </w:r>
      <w:proofErr w:type="spellStart"/>
      <w:r w:rsidRPr="00CC7A2B">
        <w:rPr>
          <w:rFonts w:ascii="Arial" w:hAnsi="Arial" w:cs="Arial"/>
          <w:bCs/>
          <w:spacing w:val="-6"/>
          <w:sz w:val="24"/>
          <w:szCs w:val="24"/>
        </w:rPr>
        <w:t>project</w:t>
      </w:r>
      <w:proofErr w:type="spellEnd"/>
      <w:r w:rsidRPr="00CC7A2B">
        <w:rPr>
          <w:rFonts w:ascii="Arial" w:hAnsi="Arial" w:cs="Arial"/>
          <w:bCs/>
          <w:spacing w:val="-6"/>
          <w:sz w:val="24"/>
          <w:szCs w:val="24"/>
        </w:rPr>
        <w:t xml:space="preserve"> </w:t>
      </w:r>
      <w:proofErr w:type="spellStart"/>
      <w:r w:rsidRPr="00CC7A2B">
        <w:rPr>
          <w:rFonts w:ascii="Arial" w:hAnsi="Arial" w:cs="Arial"/>
          <w:bCs/>
          <w:spacing w:val="-6"/>
          <w:sz w:val="24"/>
          <w:szCs w:val="24"/>
        </w:rPr>
        <w:t>monitoring</w:t>
      </w:r>
      <w:proofErr w:type="spellEnd"/>
      <w:r w:rsidRPr="00CC7A2B">
        <w:rPr>
          <w:rFonts w:ascii="Arial" w:hAnsi="Arial" w:cs="Arial"/>
          <w:bCs/>
          <w:spacing w:val="-6"/>
          <w:sz w:val="24"/>
          <w:szCs w:val="24"/>
        </w:rPr>
        <w:t xml:space="preserve"> da parte della Stazione Appaltante;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2.</w:t>
      </w:r>
      <w:r w:rsidRPr="00CC7A2B">
        <w:rPr>
          <w:rFonts w:ascii="Arial" w:hAnsi="Arial" w:cs="Arial"/>
          <w:bCs/>
          <w:spacing w:val="-6"/>
          <w:sz w:val="24"/>
          <w:szCs w:val="24"/>
        </w:rPr>
        <w:tab/>
        <w:t>CONSEGNA DI UN ELABORATO DI SINTESI, contenente: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ab/>
        <w:t xml:space="preserve"> definizione dei fabbisogni e sintesi di impostazione progettuale </w:t>
      </w:r>
    </w:p>
    <w:p w:rsidR="00CC7A2B" w:rsidRPr="00CC7A2B" w:rsidRDefault="00FD425E" w:rsidP="00CC7A2B">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 xml:space="preserve">            </w:t>
      </w:r>
      <w:r w:rsidR="00CC7A2B" w:rsidRPr="00CC7A2B">
        <w:rPr>
          <w:rFonts w:ascii="Arial" w:hAnsi="Arial" w:cs="Arial"/>
          <w:bCs/>
          <w:spacing w:val="-6"/>
          <w:sz w:val="24"/>
          <w:szCs w:val="24"/>
        </w:rPr>
        <w:t>schizzi ed idee progettuali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ab/>
        <w:t>valutazione economica della proposta progettuale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3.</w:t>
      </w:r>
      <w:r w:rsidRPr="00CC7A2B">
        <w:rPr>
          <w:rFonts w:ascii="Arial" w:hAnsi="Arial" w:cs="Arial"/>
          <w:bCs/>
          <w:spacing w:val="-6"/>
          <w:sz w:val="24"/>
          <w:szCs w:val="24"/>
        </w:rPr>
        <w:tab/>
        <w:t>PIANO DI GESTIONE INFORMATIVA che andrà accettato dalla S.A.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  4.</w:t>
      </w:r>
      <w:r w:rsidRPr="00CC7A2B">
        <w:rPr>
          <w:rFonts w:ascii="Arial" w:hAnsi="Arial" w:cs="Arial"/>
          <w:bCs/>
          <w:spacing w:val="-6"/>
          <w:sz w:val="24"/>
          <w:szCs w:val="24"/>
        </w:rPr>
        <w:tab/>
        <w:t>CRONOPROGRAMMA dove dovranno essere pianificate un numero congruo di riunioni periodiche di confronto con la S.A. nonché la programmazione delle seguenti fasi progettuali: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w:t>
      </w:r>
      <w:r w:rsidRPr="00CC7A2B">
        <w:rPr>
          <w:rFonts w:ascii="Arial" w:hAnsi="Arial" w:cs="Arial"/>
          <w:bCs/>
          <w:spacing w:val="-6"/>
          <w:sz w:val="24"/>
          <w:szCs w:val="24"/>
        </w:rPr>
        <w:tab/>
        <w:t>PROGETTAZIONE DEFINITIVA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A.</w:t>
      </w:r>
      <w:r w:rsidRPr="00CC7A2B">
        <w:rPr>
          <w:rFonts w:ascii="Arial" w:hAnsi="Arial" w:cs="Arial"/>
          <w:bCs/>
          <w:spacing w:val="-6"/>
          <w:sz w:val="24"/>
          <w:szCs w:val="24"/>
        </w:rPr>
        <w:tab/>
        <w:t xml:space="preserve">1° consegna intermedia con scadenza non oltre il 30° giorno dalla </w:t>
      </w:r>
      <w:r w:rsidRPr="00CC7A2B">
        <w:rPr>
          <w:rFonts w:ascii="Arial" w:hAnsi="Arial" w:cs="Arial"/>
          <w:bCs/>
          <w:spacing w:val="-6"/>
          <w:sz w:val="24"/>
          <w:szCs w:val="24"/>
        </w:rPr>
        <w:lastRenderedPageBreak/>
        <w:t xml:space="preserve">data di avvio del servizio relativo alla progettazione definitiva - impostazione degli elaborati - planimetrie d’insieme, piante con layout distributivi, sezioni e </w:t>
      </w:r>
      <w:proofErr w:type="gramStart"/>
      <w:r w:rsidRPr="00CC7A2B">
        <w:rPr>
          <w:rFonts w:ascii="Arial" w:hAnsi="Arial" w:cs="Arial"/>
          <w:bCs/>
          <w:spacing w:val="-6"/>
          <w:sz w:val="24"/>
          <w:szCs w:val="24"/>
        </w:rPr>
        <w:t>prospetti  -</w:t>
      </w:r>
      <w:proofErr w:type="gramEnd"/>
      <w:r w:rsidRPr="00CC7A2B">
        <w:rPr>
          <w:rFonts w:ascii="Arial" w:hAnsi="Arial" w:cs="Arial"/>
          <w:bCs/>
          <w:spacing w:val="-6"/>
          <w:sz w:val="24"/>
          <w:szCs w:val="24"/>
        </w:rPr>
        <w:t xml:space="preserve"> impostazione modella BIM;</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B.</w:t>
      </w:r>
      <w:r w:rsidRPr="00CC7A2B">
        <w:rPr>
          <w:rFonts w:ascii="Arial" w:hAnsi="Arial" w:cs="Arial"/>
          <w:bCs/>
          <w:spacing w:val="-6"/>
          <w:sz w:val="24"/>
          <w:szCs w:val="24"/>
        </w:rPr>
        <w:tab/>
        <w:t>2° consegna intermedia con scadenza non oltre il 50° giorno dalla data di avvio del servizio relativo alla progettazione definitiva - sviluppo degli elaborati - confronto con le Amministrazioni utilizzatrici e con gli Enti preposti al rilascio delle autorizzazioni - approfondimenti tecnici ed economici dei documenti presentati nella 1° consegna intermedia – sviluppo modello BIM;</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C.</w:t>
      </w:r>
      <w:r w:rsidRPr="00CC7A2B">
        <w:rPr>
          <w:rFonts w:ascii="Arial" w:hAnsi="Arial" w:cs="Arial"/>
          <w:bCs/>
          <w:spacing w:val="-6"/>
          <w:sz w:val="24"/>
          <w:szCs w:val="24"/>
        </w:rPr>
        <w:tab/>
        <w:t>3° consegna intermedia con scadenza non oltre il 70° giorno dalla data di avvio del servizio relativo alla progettazione definitiva - definizione degli elaborati di livello definitivo – definizione e quantificazione di materiali, impianti e quant’altro sia ritenuto necessario per l’ottenimento della certificazione tipo “</w:t>
      </w:r>
      <w:proofErr w:type="spellStart"/>
      <w:r w:rsidRPr="00CC7A2B">
        <w:rPr>
          <w:rFonts w:ascii="Arial" w:hAnsi="Arial" w:cs="Arial"/>
          <w:bCs/>
          <w:spacing w:val="-6"/>
          <w:sz w:val="24"/>
          <w:szCs w:val="24"/>
        </w:rPr>
        <w:t>leed</w:t>
      </w:r>
      <w:proofErr w:type="spellEnd"/>
      <w:r w:rsidRPr="00CC7A2B">
        <w:rPr>
          <w:rFonts w:ascii="Arial" w:hAnsi="Arial" w:cs="Arial"/>
          <w:bCs/>
          <w:spacing w:val="-6"/>
          <w:sz w:val="24"/>
          <w:szCs w:val="24"/>
        </w:rPr>
        <w:t>” – modello BIM;</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D.</w:t>
      </w:r>
      <w:r w:rsidRPr="00CC7A2B">
        <w:rPr>
          <w:rFonts w:ascii="Arial" w:hAnsi="Arial" w:cs="Arial"/>
          <w:bCs/>
          <w:spacing w:val="-6"/>
          <w:sz w:val="24"/>
          <w:szCs w:val="24"/>
        </w:rPr>
        <w:tab/>
        <w:t>Consegna progetto definitivo con scadenza non oltre il 90° giorno dalla data di avvio del servizio relativo alla progettazione definitiva;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w:t>
      </w:r>
      <w:r w:rsidRPr="00CC7A2B">
        <w:rPr>
          <w:rFonts w:ascii="Arial" w:hAnsi="Arial" w:cs="Arial"/>
          <w:bCs/>
          <w:spacing w:val="-6"/>
          <w:sz w:val="24"/>
          <w:szCs w:val="24"/>
        </w:rPr>
        <w:tab/>
        <w:t xml:space="preserve">PROGETTAZIONE ESECUTIVA E COORDINAMENTO DELLA SICUREZZA IN FASE DI PROGETTAZIONE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A valle del rapporto di verifica del progetto Definitivo, nel cronoprogramma dovranno essere inserite le seguenti fasi progettuali: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E.</w:t>
      </w:r>
      <w:r w:rsidRPr="00CC7A2B">
        <w:rPr>
          <w:rFonts w:ascii="Arial" w:hAnsi="Arial" w:cs="Arial"/>
          <w:bCs/>
          <w:spacing w:val="-6"/>
          <w:sz w:val="24"/>
          <w:szCs w:val="24"/>
        </w:rPr>
        <w:tab/>
        <w:t>1° consegna intermedia con scadenza non oltre il 15° giorno dalla data di avvio del servizio relativo alla progettazione esecutiva – predisposizione dei seguenti elaborati: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1.</w:t>
      </w:r>
      <w:r w:rsidRPr="00CC7A2B">
        <w:rPr>
          <w:rFonts w:ascii="Arial" w:hAnsi="Arial" w:cs="Arial"/>
          <w:bCs/>
          <w:spacing w:val="-6"/>
          <w:sz w:val="24"/>
          <w:szCs w:val="24"/>
        </w:rPr>
        <w:tab/>
        <w:t>Elaborati grafici;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2.</w:t>
      </w:r>
      <w:r w:rsidRPr="00CC7A2B">
        <w:rPr>
          <w:rFonts w:ascii="Arial" w:hAnsi="Arial" w:cs="Arial"/>
          <w:bCs/>
          <w:spacing w:val="-6"/>
          <w:sz w:val="24"/>
          <w:szCs w:val="24"/>
        </w:rPr>
        <w:tab/>
        <w:t>relazione tecnico-descrittiva;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3.</w:t>
      </w:r>
      <w:r w:rsidRPr="00CC7A2B">
        <w:rPr>
          <w:rFonts w:ascii="Arial" w:hAnsi="Arial" w:cs="Arial"/>
          <w:bCs/>
          <w:spacing w:val="-6"/>
          <w:sz w:val="24"/>
          <w:szCs w:val="24"/>
        </w:rPr>
        <w:tab/>
        <w:t>relazioni specialistiche;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lastRenderedPageBreak/>
        <w:t>4.</w:t>
      </w:r>
      <w:r w:rsidRPr="00CC7A2B">
        <w:rPr>
          <w:rFonts w:ascii="Arial" w:hAnsi="Arial" w:cs="Arial"/>
          <w:bCs/>
          <w:spacing w:val="-6"/>
          <w:sz w:val="24"/>
          <w:szCs w:val="24"/>
        </w:rPr>
        <w:tab/>
        <w:t xml:space="preserve">elaborati grafici comprensivi anche di quelli delle strutture, </w:t>
      </w:r>
      <w:r w:rsidR="00F46212">
        <w:rPr>
          <w:rFonts w:ascii="Arial" w:hAnsi="Arial" w:cs="Arial"/>
          <w:bCs/>
          <w:spacing w:val="-6"/>
          <w:sz w:val="24"/>
          <w:szCs w:val="24"/>
        </w:rPr>
        <w:t xml:space="preserve">degli impianti e di ripristino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5.</w:t>
      </w:r>
      <w:r w:rsidRPr="00CC7A2B">
        <w:rPr>
          <w:rFonts w:ascii="Arial" w:hAnsi="Arial" w:cs="Arial"/>
          <w:bCs/>
          <w:spacing w:val="-6"/>
          <w:sz w:val="24"/>
          <w:szCs w:val="24"/>
        </w:rPr>
        <w:tab/>
        <w:t>miglioramento ambientale;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6.</w:t>
      </w:r>
      <w:r w:rsidRPr="00CC7A2B">
        <w:rPr>
          <w:rFonts w:ascii="Arial" w:hAnsi="Arial" w:cs="Arial"/>
          <w:bCs/>
          <w:spacing w:val="-6"/>
          <w:sz w:val="24"/>
          <w:szCs w:val="24"/>
        </w:rPr>
        <w:tab/>
        <w:t>piano di manutenzione dell’opera e delle sue parti;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7.</w:t>
      </w:r>
      <w:r w:rsidRPr="00CC7A2B">
        <w:rPr>
          <w:rFonts w:ascii="Arial" w:hAnsi="Arial" w:cs="Arial"/>
          <w:bCs/>
          <w:spacing w:val="-6"/>
          <w:sz w:val="24"/>
          <w:szCs w:val="24"/>
        </w:rPr>
        <w:tab/>
        <w:t>piano di sicurezza e di coordinamento di cui all’articolo 100 del decreto legislativo 9 aprile 2008, n. 81, e quadro di incidenza della manodopera;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8.</w:t>
      </w:r>
      <w:r w:rsidRPr="00CC7A2B">
        <w:rPr>
          <w:rFonts w:ascii="Arial" w:hAnsi="Arial" w:cs="Arial"/>
          <w:bCs/>
          <w:spacing w:val="-6"/>
          <w:sz w:val="24"/>
          <w:szCs w:val="24"/>
        </w:rPr>
        <w:tab/>
        <w:t>elenco dei prezzi unitari e analisi dei prezzi - computo metrico estimativo e quadro economico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9.</w:t>
      </w:r>
      <w:r w:rsidRPr="00CC7A2B">
        <w:rPr>
          <w:rFonts w:ascii="Arial" w:hAnsi="Arial" w:cs="Arial"/>
          <w:bCs/>
          <w:spacing w:val="-6"/>
          <w:sz w:val="24"/>
          <w:szCs w:val="24"/>
        </w:rPr>
        <w:tab/>
        <w:t>cronoprogramma e schema programma dei lavori;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10.</w:t>
      </w:r>
      <w:r w:rsidRPr="00CC7A2B">
        <w:rPr>
          <w:rFonts w:ascii="Arial" w:hAnsi="Arial" w:cs="Arial"/>
          <w:bCs/>
          <w:spacing w:val="-6"/>
          <w:sz w:val="24"/>
          <w:szCs w:val="24"/>
        </w:rPr>
        <w:tab/>
        <w:t>capitolato speciale di appalto norme amministrative e norme tecniche;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11.</w:t>
      </w:r>
      <w:r w:rsidRPr="00CC7A2B">
        <w:rPr>
          <w:rFonts w:ascii="Arial" w:hAnsi="Arial" w:cs="Arial"/>
          <w:bCs/>
          <w:spacing w:val="-6"/>
          <w:sz w:val="24"/>
          <w:szCs w:val="24"/>
        </w:rPr>
        <w:tab/>
        <w:t>Consegna dei modelli BIM sia del Progetto Esecutivo e sia per il CSP.</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F.</w:t>
      </w:r>
      <w:r w:rsidRPr="00CC7A2B">
        <w:rPr>
          <w:rFonts w:ascii="Arial" w:hAnsi="Arial" w:cs="Arial"/>
          <w:bCs/>
          <w:spacing w:val="-6"/>
          <w:sz w:val="24"/>
          <w:szCs w:val="24"/>
        </w:rPr>
        <w:tab/>
        <w:t xml:space="preserve">2° consegna intermedia con scadenza non oltre il 30° giorno dalla data di avvio del servizio relativo alla progettazione esecutiva – revisione documenti di cui ai punti da 1 a 11; </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G.</w:t>
      </w:r>
      <w:r w:rsidRPr="00CC7A2B">
        <w:rPr>
          <w:rFonts w:ascii="Arial" w:hAnsi="Arial" w:cs="Arial"/>
          <w:bCs/>
          <w:spacing w:val="-6"/>
          <w:sz w:val="24"/>
          <w:szCs w:val="24"/>
        </w:rPr>
        <w:tab/>
        <w:t>3° consegna intermedia con scadenza non oltre il 45° giorno dalla data di avvio del servizio relativo alla progettazione esecutiva– revisione documenti di cui ai punti da 1 a 11;</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H.</w:t>
      </w:r>
      <w:r w:rsidRPr="00CC7A2B">
        <w:rPr>
          <w:rFonts w:ascii="Arial" w:hAnsi="Arial" w:cs="Arial"/>
          <w:bCs/>
          <w:spacing w:val="-6"/>
          <w:sz w:val="24"/>
          <w:szCs w:val="24"/>
        </w:rPr>
        <w:tab/>
        <w:t>Consegna progetto Esecutivo con scadenza non oltre il 60° giorno dalla data di avvio del servizio relativo alla progettazione esecutiva;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Nel caso di mancato rispetto dei tempi di esecuzione per la redazione dei livelli di progettazione nonché quelli riferiti alle fasi intermedie contenuti nel succitato cronoprogramma, sarà comminata una penale pari al 1‰ (uno per </w:t>
      </w:r>
      <w:r w:rsidRPr="00CC7A2B">
        <w:rPr>
          <w:rFonts w:ascii="Arial" w:hAnsi="Arial" w:cs="Arial"/>
          <w:bCs/>
          <w:spacing w:val="-6"/>
          <w:sz w:val="24"/>
          <w:szCs w:val="24"/>
        </w:rPr>
        <w:lastRenderedPageBreak/>
        <w:t>mille) del corrispettivo complessivamente previsto nel contratto, fatto salvo il diritto della Stazione Appaltante di richiedere l’eventuale maggior danno.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Qualora dalla verifica del progetto si evidenzino sostanziali manchevolezze saranno comunque applicate le penali contrattuali fino alla consegna di elaborati completi e sostanzialmente approvabili. Di ciò dovrà tenere conto il Progettista nella costruzione del Piano di Lavoro.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Le verifiche da parte della Stazione Appaltante e del soggetto verificatore ex art. 26 </w:t>
      </w:r>
      <w:proofErr w:type="spellStart"/>
      <w:proofErr w:type="gramStart"/>
      <w:r w:rsidRPr="00CC7A2B">
        <w:rPr>
          <w:rFonts w:ascii="Arial" w:hAnsi="Arial" w:cs="Arial"/>
          <w:bCs/>
          <w:spacing w:val="-6"/>
          <w:sz w:val="24"/>
          <w:szCs w:val="24"/>
        </w:rPr>
        <w:t>D.lgvo</w:t>
      </w:r>
      <w:proofErr w:type="spellEnd"/>
      <w:proofErr w:type="gramEnd"/>
      <w:r w:rsidRPr="00CC7A2B">
        <w:rPr>
          <w:rFonts w:ascii="Arial" w:hAnsi="Arial" w:cs="Arial"/>
          <w:bCs/>
          <w:spacing w:val="-6"/>
          <w:sz w:val="24"/>
          <w:szCs w:val="24"/>
        </w:rPr>
        <w:t xml:space="preserve"> 50/2016, non sollevano il Progettista dagli obblighi assunti con la firma del Contratto e dagli obblighi propri professionali in qualità di progettista.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Gli elaborati progettuali verranno sottoposti all’approvazione degli Enti preposti e alle verifiche e validazioni di legge; durante l’esame degli elaborati il Progettista avrà l’obbligo di fornire alla Stazione Appaltante tutta l’assistenza necessaria per renderne agevole e spedita l’Approvazione.</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Sarà compito dell’Affidatario, senza aver diritto a maggiori compensi, introdurre negli elaborati progettuali, anche se già redatti e presentati, tutte le modifiche richieste dalle Autorità preposte alla loro approvazione per il rilascio delle necessarie autorizzazioni e tutte le modifiche necessarie per il rispetto delle norme vigenti al momento della presentazione del progetto.</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Qualora, dopo le approvazioni di cui sopra, venissero richieste all’Amministrazione locale, prima o durante l’esecuzione dei lavori di realizzazione dell’opera, modifiche di qualsiasi natura che comportino anche cambiamenti d’impostazione progettuale determinate da nuove e diverse esigenze, l’Affidatario dell’incarico è tenuto a redigere gli elaborati necessari senza diritto ad alcun compenso aggiuntivo e nei tempi che saranno </w:t>
      </w:r>
      <w:r w:rsidRPr="00CC7A2B">
        <w:rPr>
          <w:rFonts w:ascii="Arial" w:hAnsi="Arial" w:cs="Arial"/>
          <w:bCs/>
          <w:spacing w:val="-6"/>
          <w:sz w:val="24"/>
          <w:szCs w:val="24"/>
        </w:rPr>
        <w:lastRenderedPageBreak/>
        <w:t>concordati tra le parti.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I termini di cui sopra possono essere prorogati o adeguati in relazione all'effettiva durata dei lavori senza che ciò comporti una revisione del prezzo pattuito per l’esecuzione delle prestazioni.</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Relativamente ai termini sopra riportati, si specifica che la riduzione degli stessi per lo svolgimento delle fasi di progettazione, sarà oggetto di valutazione in sede di ponderazione dell’offerta.</w:t>
      </w:r>
    </w:p>
    <w:p w:rsidR="00CC7A2B" w:rsidRPr="00CC7A2B" w:rsidRDefault="00CC7A2B" w:rsidP="00CC7A2B">
      <w:pPr>
        <w:widowControl w:val="0"/>
        <w:spacing w:line="567" w:lineRule="exact"/>
        <w:ind w:right="-29"/>
        <w:jc w:val="both"/>
        <w:rPr>
          <w:rFonts w:ascii="Arial" w:hAnsi="Arial" w:cs="Arial"/>
          <w:bCs/>
          <w:spacing w:val="-6"/>
          <w:sz w:val="24"/>
          <w:szCs w:val="24"/>
        </w:rPr>
      </w:pPr>
      <w:r w:rsidRPr="00CC7A2B">
        <w:rPr>
          <w:rFonts w:ascii="Arial" w:hAnsi="Arial" w:cs="Arial"/>
          <w:bCs/>
          <w:spacing w:val="-6"/>
          <w:sz w:val="24"/>
          <w:szCs w:val="24"/>
        </w:rPr>
        <w:t xml:space="preserve">Per ogni giorno di ritardo rispetto ai termini previsti per la consegna degli elaborati sarà applicata, previa contestazione da parte del R.U.P., una penale pari al’1 per mille del corrispettivo contrattuale che sarà trattenuta sul saldo del compenso fino a un massimo del 10% dell’importo stesso, pena la risoluzione del contratto. Ai fini del calcolo della penale, si devono considerare i compensi per tutti gli atti tecnici da redigere o predisporre, anche qualora il ritardo riguardi uno solo di tali atti. L’applicazione della penale lascia impregiudicato il diritto dell’Agenzia al rimborso delle spese eventualmente sostenute per sopperire alle infrazioni del tecnico incaricato, ne esclude la responsabilità di quest’ultimo per i maggiori danni alla stessa procurati dal ritardo sopracitato. I tempi necessari per eventuali decisioni o scelte dell'Azienda o per l'ottenimento di pareri o nullaosta preventivi, purché certificati dal R.U.P., non potranno essere computati nei tempi concessi per l'espletamento dell'incarico. Per motivi validi e giustificati, la Stazione Appaltante, con nota del Direttore della Direzione Regionale Calabria potrà concedere proroghe, previa richiesta motivata presentata dal soggetto incaricato al R.U.P., prima della scadenza del termine fissato per l’esecuzione della prestazione, come indicato nel paragrafo 20 del </w:t>
      </w:r>
      <w:r w:rsidRPr="00CC7A2B">
        <w:rPr>
          <w:rFonts w:ascii="Arial" w:hAnsi="Arial" w:cs="Arial"/>
          <w:bCs/>
          <w:spacing w:val="-6"/>
          <w:sz w:val="24"/>
          <w:szCs w:val="24"/>
        </w:rPr>
        <w:lastRenderedPageBreak/>
        <w:t>Capitolato Tecnico Prestazionale.</w:t>
      </w:r>
    </w:p>
    <w:p w:rsidR="00B302F2" w:rsidRPr="00B302F2" w:rsidRDefault="00B302F2" w:rsidP="00B302F2">
      <w:pPr>
        <w:widowControl w:val="0"/>
        <w:spacing w:line="567" w:lineRule="exact"/>
        <w:ind w:right="-29"/>
        <w:jc w:val="both"/>
        <w:rPr>
          <w:rFonts w:ascii="Arial" w:hAnsi="Arial" w:cs="Arial"/>
          <w:bCs/>
          <w:spacing w:val="-6"/>
          <w:sz w:val="24"/>
          <w:szCs w:val="24"/>
        </w:rPr>
      </w:pPr>
      <w:r w:rsidRPr="00B302F2">
        <w:rPr>
          <w:rFonts w:ascii="Arial" w:hAnsi="Arial" w:cs="Arial"/>
          <w:bCs/>
          <w:spacing w:val="-6"/>
          <w:sz w:val="24"/>
          <w:szCs w:val="24"/>
        </w:rPr>
        <w:t>Gli eventuali inadempimenti contrattuali idonei a dare luogo all’applicazione delle penali verranno formalmente contestati all’Appaltatore per iscritto dal Responsabile del Procedimento a mezzo PEC. L’aggiudicatario dovrà quindi comunicare sempre a mezzo PEC le proprie deduzioni al RUP nel termine massimo di cinque giorni lavorativi dalla contestazione. Qualora dette deduzioni non vengano ritenute fondate ovvero l’appaltatore non trasmetta alcuna osservazione entro i termini concessi, potranno essere applicate le penali di cui sopra.</w:t>
      </w:r>
    </w:p>
    <w:p w:rsidR="00CC7A2B" w:rsidRPr="00B302F2" w:rsidRDefault="00B302F2" w:rsidP="00B302F2">
      <w:pPr>
        <w:widowControl w:val="0"/>
        <w:spacing w:line="567" w:lineRule="exact"/>
        <w:ind w:right="-29"/>
        <w:jc w:val="both"/>
        <w:rPr>
          <w:rFonts w:ascii="Arial" w:hAnsi="Arial" w:cs="Arial"/>
          <w:bCs/>
          <w:spacing w:val="-6"/>
          <w:sz w:val="24"/>
          <w:szCs w:val="24"/>
        </w:rPr>
      </w:pPr>
      <w:r w:rsidRPr="00B302F2">
        <w:rPr>
          <w:rFonts w:ascii="Arial" w:hAnsi="Arial" w:cs="Arial"/>
          <w:bCs/>
          <w:spacing w:val="-6"/>
          <w:sz w:val="24"/>
          <w:szCs w:val="24"/>
        </w:rPr>
        <w:t xml:space="preserve">Restano salve eventuali sospensioni del servizio disposte dal RUP conformemente a quanto previsto nell’art. 107 del </w:t>
      </w:r>
      <w:proofErr w:type="gramStart"/>
      <w:r w:rsidRPr="00B302F2">
        <w:rPr>
          <w:rFonts w:ascii="Arial" w:hAnsi="Arial" w:cs="Arial"/>
          <w:bCs/>
          <w:spacing w:val="-6"/>
          <w:sz w:val="24"/>
          <w:szCs w:val="24"/>
        </w:rPr>
        <w:t>D.lgs..</w:t>
      </w:r>
      <w:proofErr w:type="gramEnd"/>
      <w:r w:rsidRPr="00B302F2">
        <w:rPr>
          <w:rFonts w:ascii="Arial" w:hAnsi="Arial" w:cs="Arial"/>
          <w:bCs/>
          <w:spacing w:val="-6"/>
          <w:sz w:val="24"/>
          <w:szCs w:val="24"/>
        </w:rPr>
        <w:t xml:space="preserve"> 50/2016 e per le ipotesi ivi previste.</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Qualora dalla verifica del progetto si evidenzino sostanz</w:t>
      </w:r>
      <w:r w:rsidR="005669A3">
        <w:rPr>
          <w:rFonts w:ascii="Arial" w:hAnsi="Arial" w:cs="Arial"/>
          <w:bCs/>
          <w:spacing w:val="-6"/>
          <w:sz w:val="24"/>
          <w:szCs w:val="24"/>
        </w:rPr>
        <w:t>iali man</w:t>
      </w:r>
      <w:r w:rsidRPr="00683170">
        <w:rPr>
          <w:rFonts w:ascii="Arial" w:hAnsi="Arial" w:cs="Arial"/>
          <w:bCs/>
          <w:spacing w:val="-6"/>
          <w:sz w:val="24"/>
          <w:szCs w:val="24"/>
        </w:rPr>
        <w:t>chevolezze saranno comunque applicate le penali contrattuali fino alla consegna di elaborati completi e sostanzialmente approvabili. Di ciò dovrà tenere conto il Progettista nella costruzione del Piano di Lavoro.</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Le verifiche da parte della Stazione Appaltante non sollevano il Progettista dagli obblighi assunti con la firma del Contratto e da-gli obblighi propri professionali in qualità di progettista.</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Gli elaborati progettuali verranno sottoposti all’approvazione degli Enti preposti e alle verifiche e validazioni di legge; durante l’esame degli elaborati il Progettista avrà l’obbligo di fornire al-la Stazione Appaltante tutta l’assistenza necessaria per renderne agevole e spedita l’Approvazione.</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Sarà compito dell’Affidatario, senza aver diritto a m</w:t>
      </w:r>
      <w:r w:rsidR="005669A3">
        <w:rPr>
          <w:rFonts w:ascii="Arial" w:hAnsi="Arial" w:cs="Arial"/>
          <w:bCs/>
          <w:spacing w:val="-6"/>
          <w:sz w:val="24"/>
          <w:szCs w:val="24"/>
        </w:rPr>
        <w:t>aggiori compen</w:t>
      </w:r>
      <w:r w:rsidRPr="00683170">
        <w:rPr>
          <w:rFonts w:ascii="Arial" w:hAnsi="Arial" w:cs="Arial"/>
          <w:bCs/>
          <w:spacing w:val="-6"/>
          <w:sz w:val="24"/>
          <w:szCs w:val="24"/>
        </w:rPr>
        <w:t xml:space="preserve">si, introdurre negli elaborati progettuali, anche se già redatti e presentati, tutte </w:t>
      </w:r>
      <w:r w:rsidRPr="00683170">
        <w:rPr>
          <w:rFonts w:ascii="Arial" w:hAnsi="Arial" w:cs="Arial"/>
          <w:bCs/>
          <w:spacing w:val="-6"/>
          <w:sz w:val="24"/>
          <w:szCs w:val="24"/>
        </w:rPr>
        <w:lastRenderedPageBreak/>
        <w:t>le modifiche richieste dalle Autorità preposte al-la loro approvazione per il rilascio delle necessarie autorizzazioni e tutte le modifiche necessarie per il rispetto delle norme vigenti al momento della presentazione del progetto.</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Qualora, dopo le approvazioni di cui sopra, venissero richieste all’Amministrazione locale, prima o durante l’esecuzione dei lavori</w:t>
      </w:r>
      <w:r w:rsidR="00B302F2">
        <w:rPr>
          <w:rFonts w:ascii="Arial" w:hAnsi="Arial" w:cs="Arial"/>
          <w:bCs/>
          <w:spacing w:val="-6"/>
          <w:sz w:val="24"/>
          <w:szCs w:val="24"/>
        </w:rPr>
        <w:t xml:space="preserve"> </w:t>
      </w:r>
      <w:r w:rsidRPr="00683170">
        <w:rPr>
          <w:rFonts w:ascii="Arial" w:hAnsi="Arial" w:cs="Arial"/>
          <w:bCs/>
          <w:spacing w:val="-6"/>
          <w:sz w:val="24"/>
          <w:szCs w:val="24"/>
        </w:rPr>
        <w:t>di realizzazione dell’opera, modifi</w:t>
      </w:r>
      <w:r w:rsidR="005669A3">
        <w:rPr>
          <w:rFonts w:ascii="Arial" w:hAnsi="Arial" w:cs="Arial"/>
          <w:bCs/>
          <w:spacing w:val="-6"/>
          <w:sz w:val="24"/>
          <w:szCs w:val="24"/>
        </w:rPr>
        <w:t>che di qualsiasi natura che com</w:t>
      </w:r>
      <w:r w:rsidRPr="00683170">
        <w:rPr>
          <w:rFonts w:ascii="Arial" w:hAnsi="Arial" w:cs="Arial"/>
          <w:bCs/>
          <w:spacing w:val="-6"/>
          <w:sz w:val="24"/>
          <w:szCs w:val="24"/>
        </w:rPr>
        <w:t xml:space="preserve">portino anche cambiamenti d’impostazione progettuale determinate da nuove e diverse esigenze, l’Affidatario dell’incarico è tenuto a redigere gli elaborati necessari senza diritto ad alcun compenso </w:t>
      </w:r>
      <w:proofErr w:type="spellStart"/>
      <w:r w:rsidRPr="00683170">
        <w:rPr>
          <w:rFonts w:ascii="Arial" w:hAnsi="Arial" w:cs="Arial"/>
          <w:bCs/>
          <w:spacing w:val="-6"/>
          <w:sz w:val="24"/>
          <w:szCs w:val="24"/>
        </w:rPr>
        <w:t>ag</w:t>
      </w:r>
      <w:proofErr w:type="spellEnd"/>
      <w:r w:rsidRPr="00683170">
        <w:rPr>
          <w:rFonts w:ascii="Arial" w:hAnsi="Arial" w:cs="Arial"/>
          <w:bCs/>
          <w:spacing w:val="-6"/>
          <w:sz w:val="24"/>
          <w:szCs w:val="24"/>
        </w:rPr>
        <w:t>-giuntivo e nei tempi che saranno concordati tra le parti.</w:t>
      </w:r>
    </w:p>
    <w:p w:rsidR="00683170" w:rsidRPr="00B302F2" w:rsidRDefault="00683170" w:rsidP="00683170">
      <w:pPr>
        <w:widowControl w:val="0"/>
        <w:spacing w:line="567" w:lineRule="exact"/>
        <w:ind w:right="-29"/>
        <w:jc w:val="both"/>
        <w:rPr>
          <w:rFonts w:ascii="Arial" w:hAnsi="Arial" w:cs="Arial"/>
          <w:bCs/>
          <w:spacing w:val="-6"/>
          <w:sz w:val="24"/>
          <w:szCs w:val="24"/>
        </w:rPr>
      </w:pPr>
      <w:r w:rsidRPr="00B302F2">
        <w:rPr>
          <w:rFonts w:ascii="Arial" w:hAnsi="Arial" w:cs="Arial"/>
          <w:bCs/>
          <w:spacing w:val="-6"/>
          <w:sz w:val="24"/>
          <w:szCs w:val="24"/>
        </w:rPr>
        <w:t>L’Agenzia si riserva la facoltà, motivandone le ragioni, di proroga-re la scadenza prevista o di sospendere le tempistiche relative alla conclusione delle stesse, qualora ne sopravvenisse la necessità,</w:t>
      </w:r>
    </w:p>
    <w:p w:rsidR="00683170" w:rsidRPr="00B302F2" w:rsidRDefault="00683170" w:rsidP="00683170">
      <w:pPr>
        <w:widowControl w:val="0"/>
        <w:spacing w:line="567" w:lineRule="exact"/>
        <w:ind w:right="-29"/>
        <w:jc w:val="both"/>
        <w:rPr>
          <w:rFonts w:ascii="Arial" w:hAnsi="Arial" w:cs="Arial"/>
          <w:bCs/>
          <w:spacing w:val="-6"/>
          <w:sz w:val="24"/>
          <w:szCs w:val="24"/>
        </w:rPr>
      </w:pPr>
      <w:r w:rsidRPr="00B302F2">
        <w:rPr>
          <w:rFonts w:ascii="Arial" w:hAnsi="Arial" w:cs="Arial"/>
          <w:bCs/>
          <w:spacing w:val="-6"/>
          <w:sz w:val="24"/>
          <w:szCs w:val="24"/>
        </w:rPr>
        <w:t>senza che l’Appaltatore abbia nulla a pretendere al riguardo, ad eccezione del corrispettivo per l’attività già espletata.</w:t>
      </w:r>
    </w:p>
    <w:p w:rsidR="00683170" w:rsidRPr="00683170" w:rsidRDefault="00683170" w:rsidP="00683170">
      <w:pPr>
        <w:widowControl w:val="0"/>
        <w:spacing w:line="567" w:lineRule="exact"/>
        <w:ind w:right="-29"/>
        <w:jc w:val="both"/>
        <w:rPr>
          <w:rFonts w:ascii="Arial" w:hAnsi="Arial" w:cs="Arial"/>
          <w:bCs/>
          <w:spacing w:val="-6"/>
          <w:sz w:val="24"/>
          <w:szCs w:val="24"/>
        </w:rPr>
      </w:pPr>
      <w:r w:rsidRPr="00683170">
        <w:rPr>
          <w:rFonts w:ascii="Arial" w:hAnsi="Arial" w:cs="Arial"/>
          <w:bCs/>
          <w:spacing w:val="-6"/>
          <w:sz w:val="24"/>
          <w:szCs w:val="24"/>
        </w:rPr>
        <w:t>Il servizio si intenderà concluso con il rilascio dell’attestazione del Responsabile del Procedimento i</w:t>
      </w:r>
      <w:r w:rsidR="005669A3">
        <w:rPr>
          <w:rFonts w:ascii="Arial" w:hAnsi="Arial" w:cs="Arial"/>
          <w:bCs/>
          <w:spacing w:val="-6"/>
          <w:sz w:val="24"/>
          <w:szCs w:val="24"/>
        </w:rPr>
        <w:t>n merito alla correttezza e com</w:t>
      </w:r>
      <w:r w:rsidRPr="00683170">
        <w:rPr>
          <w:rFonts w:ascii="Arial" w:hAnsi="Arial" w:cs="Arial"/>
          <w:bCs/>
          <w:spacing w:val="-6"/>
          <w:sz w:val="24"/>
          <w:szCs w:val="24"/>
        </w:rPr>
        <w:t>pletezza del servizio reso.</w:t>
      </w:r>
    </w:p>
    <w:p w:rsidR="00DF26CC" w:rsidRDefault="006605DC" w:rsidP="00757679">
      <w:pPr>
        <w:widowControl w:val="0"/>
        <w:spacing w:line="567" w:lineRule="exact"/>
        <w:ind w:right="-29"/>
        <w:jc w:val="center"/>
        <w:rPr>
          <w:rFonts w:ascii="Arial" w:hAnsi="Arial" w:cs="Arial"/>
          <w:b/>
          <w:bCs/>
          <w:spacing w:val="-6"/>
          <w:sz w:val="24"/>
          <w:szCs w:val="24"/>
        </w:rPr>
      </w:pPr>
      <w:r>
        <w:rPr>
          <w:rFonts w:ascii="Arial" w:hAnsi="Arial" w:cs="Arial"/>
          <w:b/>
          <w:bCs/>
          <w:spacing w:val="-6"/>
          <w:sz w:val="24"/>
          <w:szCs w:val="24"/>
        </w:rPr>
        <w:t xml:space="preserve">Art. </w:t>
      </w:r>
      <w:r w:rsidR="00C63213">
        <w:rPr>
          <w:rFonts w:ascii="Arial" w:hAnsi="Arial" w:cs="Arial"/>
          <w:b/>
          <w:bCs/>
          <w:spacing w:val="-6"/>
          <w:sz w:val="24"/>
          <w:szCs w:val="24"/>
        </w:rPr>
        <w:t>3</w:t>
      </w:r>
      <w:r>
        <w:rPr>
          <w:rFonts w:ascii="Arial" w:hAnsi="Arial" w:cs="Arial"/>
          <w:b/>
          <w:bCs/>
          <w:spacing w:val="-6"/>
          <w:sz w:val="24"/>
          <w:szCs w:val="24"/>
        </w:rPr>
        <w:t xml:space="preserve"> - </w:t>
      </w:r>
      <w:bookmarkEnd w:id="2"/>
      <w:r>
        <w:rPr>
          <w:rFonts w:ascii="Arial" w:hAnsi="Arial" w:cs="Arial"/>
          <w:b/>
          <w:bCs/>
          <w:spacing w:val="-6"/>
          <w:sz w:val="24"/>
          <w:szCs w:val="24"/>
        </w:rPr>
        <w:t>Corrispettivi e pagamenti</w:t>
      </w:r>
    </w:p>
    <w:p w:rsidR="00692C38" w:rsidRDefault="00692C38" w:rsidP="00692C38">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 xml:space="preserve">1. L’importo contrattuale è pari a complessivi € </w:t>
      </w:r>
      <w:proofErr w:type="spellStart"/>
      <w:r>
        <w:rPr>
          <w:rFonts w:ascii="Arial" w:hAnsi="Arial" w:cs="Arial"/>
          <w:bCs/>
          <w:spacing w:val="-6"/>
          <w:sz w:val="24"/>
          <w:szCs w:val="24"/>
        </w:rPr>
        <w:t>xxxxxxxxxxx</w:t>
      </w:r>
      <w:proofErr w:type="spellEnd"/>
      <w:r>
        <w:rPr>
          <w:rFonts w:ascii="Arial" w:hAnsi="Arial" w:cs="Arial"/>
          <w:bCs/>
          <w:spacing w:val="-6"/>
          <w:sz w:val="24"/>
          <w:szCs w:val="24"/>
        </w:rPr>
        <w:t xml:space="preserve">, oltre IVA ed oneri previdenziali, </w:t>
      </w:r>
      <w:r w:rsidRPr="00354978">
        <w:rPr>
          <w:rFonts w:ascii="Arial" w:hAnsi="Arial" w:cs="Arial"/>
          <w:bCs/>
          <w:spacing w:val="-6"/>
          <w:sz w:val="24"/>
          <w:szCs w:val="24"/>
        </w:rPr>
        <w:t xml:space="preserve">di cui € </w:t>
      </w:r>
      <w:proofErr w:type="spellStart"/>
      <w:r>
        <w:rPr>
          <w:rFonts w:ascii="Arial" w:hAnsi="Arial" w:cs="Arial"/>
          <w:bCs/>
          <w:spacing w:val="-6"/>
          <w:sz w:val="24"/>
          <w:szCs w:val="24"/>
        </w:rPr>
        <w:t>xxxxxxxxxxx</w:t>
      </w:r>
      <w:proofErr w:type="spellEnd"/>
      <w:r w:rsidRPr="00696547">
        <w:rPr>
          <w:rFonts w:ascii="Arial" w:hAnsi="Arial" w:cs="Arial"/>
          <w:bCs/>
          <w:spacing w:val="-6"/>
          <w:sz w:val="24"/>
          <w:szCs w:val="24"/>
        </w:rPr>
        <w:t xml:space="preserve"> </w:t>
      </w:r>
      <w:r w:rsidRPr="00354978">
        <w:rPr>
          <w:rFonts w:ascii="Arial" w:hAnsi="Arial" w:cs="Arial"/>
          <w:bCs/>
          <w:spacing w:val="-6"/>
          <w:sz w:val="24"/>
          <w:szCs w:val="24"/>
        </w:rPr>
        <w:t>per oneri</w:t>
      </w:r>
      <w:r>
        <w:rPr>
          <w:rFonts w:ascii="Arial" w:hAnsi="Arial" w:cs="Arial"/>
          <w:bCs/>
          <w:spacing w:val="-6"/>
          <w:sz w:val="24"/>
          <w:szCs w:val="24"/>
        </w:rPr>
        <w:t xml:space="preserve"> della sicurezza non soggetti a ribasso ed € </w:t>
      </w:r>
      <w:proofErr w:type="spellStart"/>
      <w:r>
        <w:rPr>
          <w:rFonts w:ascii="Arial" w:hAnsi="Arial" w:cs="Arial"/>
          <w:bCs/>
          <w:spacing w:val="-6"/>
          <w:sz w:val="24"/>
          <w:szCs w:val="24"/>
        </w:rPr>
        <w:t>xxxxxxxxxxx</w:t>
      </w:r>
      <w:proofErr w:type="spellEnd"/>
      <w:r w:rsidRPr="006F2764">
        <w:rPr>
          <w:rFonts w:ascii="Arial" w:hAnsi="Arial" w:cs="Arial"/>
          <w:bCs/>
          <w:spacing w:val="-6"/>
          <w:sz w:val="24"/>
          <w:szCs w:val="24"/>
        </w:rPr>
        <w:t xml:space="preserve"> </w:t>
      </w:r>
      <w:r>
        <w:rPr>
          <w:rFonts w:ascii="Arial" w:hAnsi="Arial" w:cs="Arial"/>
          <w:bCs/>
          <w:spacing w:val="-6"/>
          <w:sz w:val="24"/>
          <w:szCs w:val="24"/>
        </w:rPr>
        <w:t xml:space="preserve">per costo della manodopera. </w:t>
      </w:r>
    </w:p>
    <w:p w:rsidR="00692C38" w:rsidRDefault="00692C38" w:rsidP="00692C38">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Le modalità di pagamento sono definite al punto x del Capitolato Tecnico Prestazionale.</w:t>
      </w:r>
    </w:p>
    <w:p w:rsidR="007E04D5" w:rsidRPr="007E04D5" w:rsidRDefault="007E04D5" w:rsidP="007E04D5">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 xml:space="preserve">2. </w:t>
      </w:r>
      <w:r w:rsidRPr="007E04D5">
        <w:rPr>
          <w:rFonts w:ascii="Arial" w:hAnsi="Arial" w:cs="Arial"/>
          <w:bCs/>
          <w:spacing w:val="-6"/>
          <w:sz w:val="24"/>
          <w:szCs w:val="24"/>
        </w:rPr>
        <w:t xml:space="preserve">L’importo si intende fisso e invariabile per tutta la durata del contratto, </w:t>
      </w:r>
      <w:r w:rsidRPr="007E04D5">
        <w:rPr>
          <w:rFonts w:ascii="Arial" w:hAnsi="Arial" w:cs="Arial"/>
          <w:bCs/>
          <w:spacing w:val="-6"/>
          <w:sz w:val="24"/>
          <w:szCs w:val="24"/>
        </w:rPr>
        <w:lastRenderedPageBreak/>
        <w:t xml:space="preserve">fermo restando quanto previsto dall’art. 106 del </w:t>
      </w:r>
      <w:proofErr w:type="spellStart"/>
      <w:proofErr w:type="gramStart"/>
      <w:r w:rsidRPr="007E04D5">
        <w:rPr>
          <w:rFonts w:ascii="Arial" w:hAnsi="Arial" w:cs="Arial"/>
          <w:bCs/>
          <w:spacing w:val="-6"/>
          <w:sz w:val="24"/>
          <w:szCs w:val="24"/>
        </w:rPr>
        <w:t>D.Lgs</w:t>
      </w:r>
      <w:proofErr w:type="gramEnd"/>
      <w:r w:rsidRPr="007E04D5">
        <w:rPr>
          <w:rFonts w:ascii="Arial" w:hAnsi="Arial" w:cs="Arial"/>
          <w:bCs/>
          <w:spacing w:val="-6"/>
          <w:sz w:val="24"/>
          <w:szCs w:val="24"/>
        </w:rPr>
        <w:t>.</w:t>
      </w:r>
      <w:proofErr w:type="spellEnd"/>
      <w:r w:rsidRPr="007E04D5">
        <w:rPr>
          <w:rFonts w:ascii="Arial" w:hAnsi="Arial" w:cs="Arial"/>
          <w:bCs/>
          <w:spacing w:val="-6"/>
          <w:sz w:val="24"/>
          <w:szCs w:val="24"/>
        </w:rPr>
        <w:t xml:space="preserve"> 50/2016 e </w:t>
      </w:r>
      <w:proofErr w:type="spellStart"/>
      <w:r w:rsidRPr="007E04D5">
        <w:rPr>
          <w:rFonts w:ascii="Arial" w:hAnsi="Arial" w:cs="Arial"/>
          <w:bCs/>
          <w:spacing w:val="-6"/>
          <w:sz w:val="24"/>
          <w:szCs w:val="24"/>
        </w:rPr>
        <w:t>ss.</w:t>
      </w:r>
      <w:proofErr w:type="gramStart"/>
      <w:r w:rsidRPr="007E04D5">
        <w:rPr>
          <w:rFonts w:ascii="Arial" w:hAnsi="Arial" w:cs="Arial"/>
          <w:bCs/>
          <w:spacing w:val="-6"/>
          <w:sz w:val="24"/>
          <w:szCs w:val="24"/>
        </w:rPr>
        <w:t>mm.ii</w:t>
      </w:r>
      <w:proofErr w:type="spellEnd"/>
      <w:r w:rsidRPr="007E04D5">
        <w:rPr>
          <w:rFonts w:ascii="Arial" w:hAnsi="Arial" w:cs="Arial"/>
          <w:bCs/>
          <w:spacing w:val="-6"/>
          <w:sz w:val="24"/>
          <w:szCs w:val="24"/>
        </w:rPr>
        <w:t>.</w:t>
      </w:r>
      <w:proofErr w:type="gramEnd"/>
    </w:p>
    <w:p w:rsidR="007E04D5" w:rsidRPr="007E04D5" w:rsidRDefault="007E04D5" w:rsidP="007E04D5">
      <w:pPr>
        <w:widowControl w:val="0"/>
        <w:tabs>
          <w:tab w:val="left" w:pos="0"/>
        </w:tabs>
        <w:spacing w:line="567" w:lineRule="exact"/>
        <w:ind w:right="-29"/>
        <w:jc w:val="both"/>
        <w:textAlignment w:val="auto"/>
        <w:rPr>
          <w:rFonts w:ascii="Arial" w:hAnsi="Arial" w:cs="Arial"/>
          <w:bCs/>
          <w:spacing w:val="-6"/>
          <w:sz w:val="24"/>
          <w:szCs w:val="24"/>
        </w:rPr>
      </w:pPr>
      <w:r w:rsidRPr="007E04D5">
        <w:rPr>
          <w:rFonts w:ascii="Arial" w:hAnsi="Arial" w:cs="Arial"/>
          <w:bCs/>
          <w:spacing w:val="-6"/>
          <w:sz w:val="24"/>
          <w:szCs w:val="24"/>
        </w:rPr>
        <w:t>Durante l’esecuzione del presente contratto, l’Affidatario dovrà fornire un aggiornamento immediato e puntuale di eventuali aumenti dei costi delle opere, onde consentire alla Stazione Appaltante di valutare l’opportunità/convenienza di proseguire i lavori.</w:t>
      </w:r>
    </w:p>
    <w:p w:rsidR="007E04D5" w:rsidRPr="007E04D5" w:rsidRDefault="007E04D5" w:rsidP="007E04D5">
      <w:pPr>
        <w:widowControl w:val="0"/>
        <w:tabs>
          <w:tab w:val="left" w:pos="0"/>
        </w:tabs>
        <w:spacing w:line="567" w:lineRule="exact"/>
        <w:ind w:right="-29"/>
        <w:jc w:val="both"/>
        <w:textAlignment w:val="auto"/>
        <w:rPr>
          <w:rFonts w:ascii="Arial" w:hAnsi="Arial" w:cs="Arial"/>
          <w:bCs/>
          <w:spacing w:val="-6"/>
          <w:sz w:val="24"/>
          <w:szCs w:val="24"/>
        </w:rPr>
      </w:pPr>
      <w:r w:rsidRPr="007E04D5">
        <w:rPr>
          <w:rFonts w:ascii="Arial" w:hAnsi="Arial" w:cs="Arial"/>
          <w:bCs/>
          <w:spacing w:val="-6"/>
          <w:sz w:val="24"/>
          <w:szCs w:val="24"/>
        </w:rPr>
        <w:t xml:space="preserve">La remunerazione comprende tutti i costi e le spese sostenute in re-lazione all’incarico, sicché in nessun caso potranno essere </w:t>
      </w:r>
      <w:proofErr w:type="spellStart"/>
      <w:r w:rsidRPr="007E04D5">
        <w:rPr>
          <w:rFonts w:ascii="Arial" w:hAnsi="Arial" w:cs="Arial"/>
          <w:bCs/>
          <w:spacing w:val="-6"/>
          <w:sz w:val="24"/>
          <w:szCs w:val="24"/>
        </w:rPr>
        <w:t>addebi</w:t>
      </w:r>
      <w:proofErr w:type="spellEnd"/>
      <w:r w:rsidRPr="007E04D5">
        <w:rPr>
          <w:rFonts w:ascii="Arial" w:hAnsi="Arial" w:cs="Arial"/>
          <w:bCs/>
          <w:spacing w:val="-6"/>
          <w:sz w:val="24"/>
          <w:szCs w:val="24"/>
        </w:rPr>
        <w:t>-tati all'Agenzia oneri aggiuntivi o rimborsi per spese sostenute nello svolgimento del servizio.</w:t>
      </w:r>
    </w:p>
    <w:p w:rsidR="007E04D5" w:rsidRDefault="007E04D5" w:rsidP="007E04D5">
      <w:pPr>
        <w:widowControl w:val="0"/>
        <w:tabs>
          <w:tab w:val="left" w:pos="0"/>
        </w:tabs>
        <w:spacing w:line="567" w:lineRule="exact"/>
        <w:ind w:right="-29"/>
        <w:jc w:val="both"/>
        <w:textAlignment w:val="auto"/>
        <w:rPr>
          <w:rFonts w:ascii="Arial" w:hAnsi="Arial" w:cs="Arial"/>
          <w:bCs/>
          <w:spacing w:val="-6"/>
          <w:sz w:val="24"/>
          <w:szCs w:val="24"/>
        </w:rPr>
      </w:pPr>
      <w:r w:rsidRPr="007E04D5">
        <w:rPr>
          <w:rFonts w:ascii="Arial" w:hAnsi="Arial" w:cs="Arial"/>
          <w:bCs/>
          <w:spacing w:val="-6"/>
          <w:sz w:val="24"/>
          <w:szCs w:val="24"/>
        </w:rPr>
        <w:t>Con riferimento all’opzionale attivi</w:t>
      </w:r>
      <w:r w:rsidR="00AF1DFB">
        <w:rPr>
          <w:rFonts w:ascii="Arial" w:hAnsi="Arial" w:cs="Arial"/>
          <w:bCs/>
          <w:spacing w:val="-6"/>
          <w:sz w:val="24"/>
          <w:szCs w:val="24"/>
        </w:rPr>
        <w:t>tà di Direzione Lavori e Coordin</w:t>
      </w:r>
      <w:r w:rsidRPr="007E04D5">
        <w:rPr>
          <w:rFonts w:ascii="Arial" w:hAnsi="Arial" w:cs="Arial"/>
          <w:bCs/>
          <w:spacing w:val="-6"/>
          <w:sz w:val="24"/>
          <w:szCs w:val="24"/>
        </w:rPr>
        <w:t xml:space="preserve">amento in fase di esecuzione, al ricorrere delle condizioni di cui all’art. 111 comma 1 del D. </w:t>
      </w:r>
      <w:proofErr w:type="spellStart"/>
      <w:r w:rsidRPr="007E04D5">
        <w:rPr>
          <w:rFonts w:ascii="Arial" w:hAnsi="Arial" w:cs="Arial"/>
          <w:bCs/>
          <w:spacing w:val="-6"/>
          <w:sz w:val="24"/>
          <w:szCs w:val="24"/>
        </w:rPr>
        <w:t>Lgs</w:t>
      </w:r>
      <w:proofErr w:type="spellEnd"/>
      <w:r w:rsidRPr="007E04D5">
        <w:rPr>
          <w:rFonts w:ascii="Arial" w:hAnsi="Arial" w:cs="Arial"/>
          <w:bCs/>
          <w:spacing w:val="-6"/>
          <w:sz w:val="24"/>
          <w:szCs w:val="24"/>
        </w:rPr>
        <w:t>. 50</w:t>
      </w:r>
      <w:r w:rsidR="00AF1DFB">
        <w:rPr>
          <w:rFonts w:ascii="Arial" w:hAnsi="Arial" w:cs="Arial"/>
          <w:bCs/>
          <w:spacing w:val="-6"/>
          <w:sz w:val="24"/>
          <w:szCs w:val="24"/>
        </w:rPr>
        <w:t xml:space="preserve">/2016 </w:t>
      </w:r>
      <w:r w:rsidR="00AF1DFB" w:rsidRPr="00AF1DFB">
        <w:rPr>
          <w:rFonts w:ascii="Arial" w:hAnsi="Arial" w:cs="Arial"/>
          <w:bCs/>
          <w:spacing w:val="-6"/>
          <w:sz w:val="24"/>
          <w:szCs w:val="24"/>
          <w:u w:val="single"/>
        </w:rPr>
        <w:t>ovvero in presenza di esi</w:t>
      </w:r>
      <w:r w:rsidRPr="00AF1DFB">
        <w:rPr>
          <w:rFonts w:ascii="Arial" w:hAnsi="Arial" w:cs="Arial"/>
          <w:bCs/>
          <w:spacing w:val="-6"/>
          <w:sz w:val="24"/>
          <w:szCs w:val="24"/>
          <w:u w:val="single"/>
        </w:rPr>
        <w:t>genze sopravvenute dell’Amministrazione, ci si riserva la facoltà di non proseguire nella realizzazione dell’intervento e pertanto di recedere unilateralmente dal contratto stipulato con l’Appaltatore del presente incarico, fermo restando il corrispettivo dovuto per le prestazioni già rese.</w:t>
      </w:r>
    </w:p>
    <w:p w:rsidR="00692C38" w:rsidRDefault="007E04D5" w:rsidP="00692C38">
      <w:pPr>
        <w:widowControl w:val="0"/>
        <w:spacing w:line="567" w:lineRule="exact"/>
        <w:ind w:right="-29"/>
        <w:jc w:val="both"/>
      </w:pPr>
      <w:r>
        <w:rPr>
          <w:rFonts w:ascii="Arial" w:hAnsi="Arial" w:cs="Arial"/>
          <w:bCs/>
          <w:spacing w:val="-6"/>
          <w:sz w:val="24"/>
          <w:szCs w:val="24"/>
        </w:rPr>
        <w:t>3</w:t>
      </w:r>
      <w:r w:rsidR="00692C38">
        <w:rPr>
          <w:rFonts w:ascii="Arial" w:hAnsi="Arial" w:cs="Arial"/>
          <w:bCs/>
          <w:spacing w:val="-6"/>
          <w:sz w:val="24"/>
          <w:szCs w:val="24"/>
        </w:rPr>
        <w:t>.</w:t>
      </w:r>
      <w:r w:rsidR="00692C38">
        <w:rPr>
          <w:rFonts w:ascii="Arial" w:hAnsi="Arial" w:cs="Arial"/>
          <w:bCs/>
          <w:spacing w:val="-6"/>
        </w:rPr>
        <w:t xml:space="preserve"> </w:t>
      </w:r>
      <w:r w:rsidR="00692C38">
        <w:rPr>
          <w:rFonts w:ascii="Arial" w:hAnsi="Arial" w:cs="Arial"/>
          <w:bCs/>
          <w:spacing w:val="-6"/>
          <w:sz w:val="24"/>
          <w:szCs w:val="24"/>
        </w:rPr>
        <w:t>All’Appaltatore, ai sen</w:t>
      </w:r>
      <w:r w:rsidR="009559B7">
        <w:rPr>
          <w:rFonts w:ascii="Arial" w:hAnsi="Arial" w:cs="Arial"/>
          <w:bCs/>
          <w:spacing w:val="-6"/>
          <w:sz w:val="24"/>
          <w:szCs w:val="24"/>
        </w:rPr>
        <w:t xml:space="preserve">si dell’art. 35 comma 18 del </w:t>
      </w:r>
      <w:proofErr w:type="gramStart"/>
      <w:r w:rsidR="009559B7">
        <w:rPr>
          <w:rFonts w:ascii="Arial" w:hAnsi="Arial" w:cs="Arial"/>
          <w:bCs/>
          <w:spacing w:val="-6"/>
          <w:sz w:val="24"/>
          <w:szCs w:val="24"/>
        </w:rPr>
        <w:t>D.lgs.</w:t>
      </w:r>
      <w:r w:rsidR="00692C38">
        <w:rPr>
          <w:rFonts w:ascii="Arial" w:hAnsi="Arial" w:cs="Arial"/>
          <w:bCs/>
          <w:spacing w:val="-6"/>
          <w:sz w:val="24"/>
          <w:szCs w:val="24"/>
        </w:rPr>
        <w:t>.</w:t>
      </w:r>
      <w:proofErr w:type="gramEnd"/>
      <w:r w:rsidR="00692C38">
        <w:rPr>
          <w:rFonts w:ascii="Arial" w:hAnsi="Arial" w:cs="Arial"/>
          <w:bCs/>
          <w:spacing w:val="-6"/>
          <w:sz w:val="24"/>
          <w:szCs w:val="24"/>
        </w:rPr>
        <w:t xml:space="preserve"> n. 50/2016, verrà corrisposto, l’importo dell’anticipazione del prezzo pari al </w:t>
      </w:r>
      <w:r w:rsidR="00451B52">
        <w:rPr>
          <w:rFonts w:ascii="Arial" w:hAnsi="Arial" w:cs="Arial"/>
          <w:bCs/>
          <w:spacing w:val="-6"/>
          <w:sz w:val="24"/>
          <w:szCs w:val="24"/>
        </w:rPr>
        <w:t>XX</w:t>
      </w:r>
      <w:r w:rsidR="00692C38">
        <w:rPr>
          <w:rFonts w:ascii="Arial" w:hAnsi="Arial" w:cs="Arial"/>
          <w:bCs/>
          <w:spacing w:val="-6"/>
          <w:sz w:val="24"/>
          <w:szCs w:val="24"/>
        </w:rPr>
        <w:t xml:space="preserve">% dell’importo contrattuale relativo ai servizi di cui all’art. 2 del presente contratto. A tal fine l’Appaltatore ha stipulato la garanzia di cui all’art. 35, comma 18, del </w:t>
      </w:r>
      <w:proofErr w:type="gramStart"/>
      <w:r w:rsidR="009559B7">
        <w:rPr>
          <w:rFonts w:ascii="Arial" w:hAnsi="Arial" w:cs="Arial"/>
          <w:bCs/>
          <w:spacing w:val="-6"/>
          <w:sz w:val="24"/>
          <w:szCs w:val="24"/>
        </w:rPr>
        <w:t>D.lgs.</w:t>
      </w:r>
      <w:r w:rsidR="00692C38">
        <w:rPr>
          <w:rFonts w:ascii="Arial" w:hAnsi="Arial" w:cs="Arial"/>
          <w:bCs/>
          <w:spacing w:val="-6"/>
          <w:sz w:val="24"/>
          <w:szCs w:val="24"/>
        </w:rPr>
        <w:t>.</w:t>
      </w:r>
      <w:proofErr w:type="gramEnd"/>
      <w:r w:rsidR="00692C38">
        <w:rPr>
          <w:rFonts w:ascii="Arial" w:hAnsi="Arial" w:cs="Arial"/>
          <w:bCs/>
          <w:spacing w:val="-6"/>
          <w:sz w:val="24"/>
          <w:szCs w:val="24"/>
        </w:rPr>
        <w:t xml:space="preserve"> 50/16, con </w:t>
      </w:r>
      <w:r w:rsidR="00692C38" w:rsidRPr="00B70D70">
        <w:rPr>
          <w:rFonts w:ascii="Arial" w:hAnsi="Arial" w:cs="Arial"/>
          <w:bCs/>
          <w:spacing w:val="-6"/>
          <w:sz w:val="24"/>
          <w:szCs w:val="24"/>
        </w:rPr>
        <w:t xml:space="preserve">Garanzia fideiussoria emessa dalla compagnia </w:t>
      </w:r>
      <w:proofErr w:type="spellStart"/>
      <w:r w:rsidR="00692C38">
        <w:rPr>
          <w:rFonts w:ascii="Arial" w:hAnsi="Arial" w:cs="Arial"/>
          <w:bCs/>
          <w:spacing w:val="-6"/>
          <w:sz w:val="24"/>
          <w:szCs w:val="24"/>
        </w:rPr>
        <w:t>xxxxxx</w:t>
      </w:r>
      <w:proofErr w:type="spellEnd"/>
      <w:r w:rsidR="00692C38">
        <w:rPr>
          <w:rFonts w:ascii="Arial" w:hAnsi="Arial" w:cs="Arial"/>
          <w:bCs/>
          <w:spacing w:val="-6"/>
          <w:sz w:val="24"/>
          <w:szCs w:val="24"/>
        </w:rPr>
        <w:t xml:space="preserve"> </w:t>
      </w:r>
      <w:r w:rsidR="00692C38" w:rsidRPr="00B70D70">
        <w:rPr>
          <w:rFonts w:ascii="Arial" w:hAnsi="Arial" w:cs="Arial"/>
          <w:bCs/>
          <w:spacing w:val="-6"/>
          <w:sz w:val="24"/>
          <w:szCs w:val="24"/>
        </w:rPr>
        <w:t xml:space="preserve">per l’importo di € </w:t>
      </w:r>
      <w:proofErr w:type="spellStart"/>
      <w:r w:rsidR="00692C38">
        <w:rPr>
          <w:rFonts w:ascii="Arial" w:hAnsi="Arial" w:cs="Arial"/>
          <w:bCs/>
          <w:spacing w:val="-6"/>
          <w:sz w:val="24"/>
          <w:szCs w:val="24"/>
        </w:rPr>
        <w:t>xxxxxxxxxx</w:t>
      </w:r>
      <w:proofErr w:type="spellEnd"/>
      <w:r w:rsidR="00692C38">
        <w:rPr>
          <w:rFonts w:ascii="Arial" w:hAnsi="Arial" w:cs="Arial"/>
          <w:bCs/>
          <w:spacing w:val="-6"/>
          <w:sz w:val="24"/>
          <w:szCs w:val="24"/>
        </w:rPr>
        <w:t xml:space="preserve">, </w:t>
      </w:r>
      <w:r w:rsidR="00692C38" w:rsidRPr="00B70D70">
        <w:rPr>
          <w:rFonts w:ascii="Arial" w:hAnsi="Arial" w:cs="Arial"/>
          <w:bCs/>
          <w:spacing w:val="-6"/>
          <w:sz w:val="24"/>
          <w:szCs w:val="24"/>
        </w:rPr>
        <w:t>pari</w:t>
      </w:r>
      <w:r w:rsidR="00692C38">
        <w:rPr>
          <w:rFonts w:ascii="Arial" w:hAnsi="Arial" w:cs="Arial"/>
          <w:bCs/>
          <w:spacing w:val="-6"/>
          <w:sz w:val="24"/>
          <w:szCs w:val="24"/>
        </w:rPr>
        <w:t xml:space="preserve"> all’anticipazione, comprensivo del tasso di interesse legale applicato al periodo necessario al recupero dell’anticipazione stessa secondo il cronoprogramma dei servizi. L’Appaltatore espressamente dichiara che l’onorario </w:t>
      </w:r>
      <w:r w:rsidR="00451B52">
        <w:rPr>
          <w:rFonts w:ascii="Arial" w:hAnsi="Arial" w:cs="Arial"/>
          <w:bCs/>
          <w:spacing w:val="-6"/>
          <w:sz w:val="24"/>
          <w:szCs w:val="24"/>
        </w:rPr>
        <w:t xml:space="preserve">pattuito per i servizi in </w:t>
      </w:r>
      <w:r w:rsidR="00451B52">
        <w:rPr>
          <w:rFonts w:ascii="Arial" w:hAnsi="Arial" w:cs="Arial"/>
          <w:bCs/>
          <w:spacing w:val="-6"/>
          <w:sz w:val="24"/>
          <w:szCs w:val="24"/>
        </w:rPr>
        <w:lastRenderedPageBreak/>
        <w:t>oggetto</w:t>
      </w:r>
      <w:r w:rsidR="00692C38">
        <w:rPr>
          <w:rFonts w:ascii="Arial" w:hAnsi="Arial" w:cs="Arial"/>
          <w:bCs/>
          <w:spacing w:val="-6"/>
          <w:sz w:val="24"/>
          <w:szCs w:val="24"/>
        </w:rPr>
        <w:t>, stabilito nel presente articolo, è stato da lui confermato in base ai propri calcoli, alle proprie indagini e alle proprie stime. Tale onorario, quindi, rimane fisso ed invariabile, facendosi carico l’Appaltatore stesso di ogni rischio e/o alea, anche in relazione alla quantificazione dell’importo dei valori dell’opera. Pertanto, lo stesso Appaltatore per nessun motivo potrà vantare e chiedere indennizzi di qualunque natura, rimborsi e/o risarcimenti di qualsiasi genere oppure adeguamenti e/o aumenti del predetto onorario.</w:t>
      </w:r>
    </w:p>
    <w:p w:rsidR="00692C38" w:rsidRDefault="007E04D5" w:rsidP="00692C38">
      <w:pPr>
        <w:widowControl w:val="0"/>
        <w:tabs>
          <w:tab w:val="left" w:pos="0"/>
        </w:tabs>
        <w:spacing w:line="567" w:lineRule="exact"/>
        <w:ind w:right="-29"/>
        <w:jc w:val="both"/>
        <w:textAlignment w:val="auto"/>
      </w:pPr>
      <w:r>
        <w:rPr>
          <w:rFonts w:ascii="Arial" w:hAnsi="Arial" w:cs="Arial"/>
          <w:bCs/>
          <w:spacing w:val="-6"/>
          <w:sz w:val="24"/>
          <w:szCs w:val="24"/>
        </w:rPr>
        <w:t>4</w:t>
      </w:r>
      <w:r w:rsidR="00692C38">
        <w:rPr>
          <w:rFonts w:ascii="Arial" w:hAnsi="Arial" w:cs="Arial"/>
          <w:bCs/>
          <w:spacing w:val="-6"/>
          <w:sz w:val="24"/>
          <w:szCs w:val="24"/>
        </w:rPr>
        <w:t>. Sono a carico dell’Appaltatore, intendendosi remunerati con il corrispettivo contrattuale di cui al comma 1, tutti gli oneri e i rischi concernenti le prestazioni oggetto del presente Contratto ed ogni opera, attività e fornitura che si renderà necessaria per l’esecuzione del servizio ed il rispetto di disposizioni normative e regolamentari o, in ogni caso, opportuna per un corretto e completo adempimento delle obbligazioni previste per l’esecuzione del servizio.</w:t>
      </w:r>
    </w:p>
    <w:p w:rsidR="00692C38" w:rsidRDefault="007E04D5" w:rsidP="00692C38">
      <w:pPr>
        <w:widowControl w:val="0"/>
        <w:tabs>
          <w:tab w:val="left" w:pos="0"/>
        </w:tabs>
        <w:spacing w:line="567" w:lineRule="exact"/>
        <w:ind w:right="-29"/>
        <w:jc w:val="both"/>
        <w:textAlignment w:val="auto"/>
      </w:pPr>
      <w:r>
        <w:rPr>
          <w:rFonts w:ascii="Arial" w:hAnsi="Arial" w:cs="Arial"/>
          <w:bCs/>
          <w:spacing w:val="-6"/>
          <w:sz w:val="24"/>
          <w:szCs w:val="24"/>
        </w:rPr>
        <w:t>5</w:t>
      </w:r>
      <w:r w:rsidR="00692C38">
        <w:rPr>
          <w:rFonts w:ascii="Arial" w:hAnsi="Arial" w:cs="Arial"/>
          <w:bCs/>
          <w:spacing w:val="-6"/>
          <w:sz w:val="24"/>
          <w:szCs w:val="24"/>
        </w:rPr>
        <w:t>. In tema di modalità di pagamento si rinvia a quanto previsto al punto IX del Capitolato prestazionale.</w:t>
      </w:r>
    </w:p>
    <w:p w:rsidR="00692C38" w:rsidRPr="000A3CC0" w:rsidRDefault="007E04D5" w:rsidP="00692C38">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6</w:t>
      </w:r>
      <w:r w:rsidR="00692C38">
        <w:rPr>
          <w:rFonts w:ascii="Arial" w:hAnsi="Arial" w:cs="Arial"/>
          <w:bCs/>
          <w:spacing w:val="-6"/>
          <w:sz w:val="24"/>
          <w:szCs w:val="24"/>
        </w:rPr>
        <w:t xml:space="preserve">. Le fatture dovranno essere trasmesse in formato conforme alle specifiche tecniche definite dall’allegato A di cui all’art. 2 comma 1 del D.M. 55 del 3.04.2013, disciplinante la gestione dei processi di fatturazione elettronica mediante il Sistema di Interscambio (SDI), e dovrà essere intestata all’Agenzia del Demanio, C.F. 06340981007, via </w:t>
      </w:r>
      <w:proofErr w:type="spellStart"/>
      <w:r w:rsidR="00692C38">
        <w:rPr>
          <w:rFonts w:ascii="Arial" w:hAnsi="Arial" w:cs="Arial"/>
          <w:bCs/>
          <w:spacing w:val="-6"/>
          <w:sz w:val="24"/>
          <w:szCs w:val="24"/>
        </w:rPr>
        <w:t>Barberini</w:t>
      </w:r>
      <w:proofErr w:type="spellEnd"/>
      <w:r w:rsidR="00692C38">
        <w:rPr>
          <w:rFonts w:ascii="Arial" w:hAnsi="Arial" w:cs="Arial"/>
          <w:bCs/>
          <w:spacing w:val="-6"/>
          <w:sz w:val="24"/>
          <w:szCs w:val="24"/>
        </w:rPr>
        <w:t xml:space="preserve"> 38, 00187 Roma, riportando obbligatoriamente all’interno del tracciato il codice IPA JJFMH8, il numero di ODA, il CIG</w:t>
      </w:r>
      <w:r w:rsidR="00692C38" w:rsidRPr="007635EF">
        <w:rPr>
          <w:rFonts w:ascii="Arial" w:hAnsi="Arial" w:cs="Arial"/>
          <w:bCs/>
          <w:spacing w:val="-6"/>
          <w:sz w:val="24"/>
          <w:szCs w:val="24"/>
        </w:rPr>
        <w:t xml:space="preserve">: </w:t>
      </w:r>
      <w:proofErr w:type="spellStart"/>
      <w:r w:rsidR="00692C38">
        <w:rPr>
          <w:rFonts w:ascii="Arial" w:hAnsi="Arial" w:cs="Arial"/>
          <w:bCs/>
          <w:spacing w:val="-6"/>
          <w:sz w:val="24"/>
          <w:szCs w:val="24"/>
        </w:rPr>
        <w:t>xxxxxxxe</w:t>
      </w:r>
      <w:proofErr w:type="spellEnd"/>
      <w:r w:rsidR="00692C38">
        <w:rPr>
          <w:rFonts w:ascii="Arial" w:hAnsi="Arial" w:cs="Arial"/>
          <w:bCs/>
          <w:spacing w:val="-6"/>
          <w:sz w:val="24"/>
          <w:szCs w:val="24"/>
        </w:rPr>
        <w:t xml:space="preserve"> il </w:t>
      </w:r>
      <w:r w:rsidR="00692C38" w:rsidRPr="000A3CC0">
        <w:rPr>
          <w:rFonts w:ascii="Arial" w:hAnsi="Arial" w:cs="Arial"/>
          <w:bCs/>
          <w:spacing w:val="-6"/>
          <w:sz w:val="24"/>
          <w:szCs w:val="24"/>
        </w:rPr>
        <w:t xml:space="preserve">CUP: </w:t>
      </w:r>
      <w:proofErr w:type="spellStart"/>
      <w:r w:rsidR="00692C38">
        <w:rPr>
          <w:rFonts w:ascii="Arial" w:hAnsi="Arial" w:cs="Arial"/>
          <w:bCs/>
          <w:spacing w:val="-6"/>
          <w:sz w:val="24"/>
          <w:szCs w:val="24"/>
        </w:rPr>
        <w:t>xxxxxxxxxxx</w:t>
      </w:r>
      <w:proofErr w:type="spellEnd"/>
      <w:r w:rsidR="00692C38">
        <w:rPr>
          <w:rFonts w:ascii="Arial" w:hAnsi="Arial"/>
          <w:iCs/>
          <w:sz w:val="24"/>
          <w:szCs w:val="24"/>
        </w:rPr>
        <w:t xml:space="preserve">,  </w:t>
      </w:r>
      <w:r w:rsidR="00692C38">
        <w:rPr>
          <w:rFonts w:ascii="Arial" w:hAnsi="Arial" w:cs="Arial"/>
          <w:bCs/>
          <w:spacing w:val="-6"/>
          <w:sz w:val="24"/>
          <w:szCs w:val="24"/>
        </w:rPr>
        <w:t>nonché il numero di riferimento del presente atto e la dicitura “Scissione dei pagamenti ai sensi dell’art. 17 ter del DPR 633/1972” (</w:t>
      </w:r>
      <w:r w:rsidR="00692C38">
        <w:rPr>
          <w:rFonts w:ascii="Arial" w:hAnsi="Arial" w:cs="Arial"/>
          <w:bCs/>
          <w:i/>
          <w:spacing w:val="-6"/>
          <w:sz w:val="24"/>
          <w:szCs w:val="24"/>
        </w:rPr>
        <w:t xml:space="preserve">Split </w:t>
      </w:r>
      <w:proofErr w:type="spellStart"/>
      <w:r w:rsidR="00692C38">
        <w:rPr>
          <w:rFonts w:ascii="Arial" w:hAnsi="Arial" w:cs="Arial"/>
          <w:bCs/>
          <w:i/>
          <w:spacing w:val="-6"/>
          <w:sz w:val="24"/>
          <w:szCs w:val="24"/>
        </w:rPr>
        <w:t>Payment</w:t>
      </w:r>
      <w:proofErr w:type="spellEnd"/>
      <w:r w:rsidR="00692C38">
        <w:rPr>
          <w:rFonts w:ascii="Arial" w:hAnsi="Arial" w:cs="Arial"/>
          <w:bCs/>
          <w:spacing w:val="-6"/>
          <w:sz w:val="24"/>
          <w:szCs w:val="24"/>
        </w:rPr>
        <w:t xml:space="preserve">). Eventuali ulteriori </w:t>
      </w:r>
      <w:r w:rsidR="00692C38">
        <w:rPr>
          <w:rFonts w:ascii="Arial" w:hAnsi="Arial" w:cs="Arial"/>
          <w:bCs/>
          <w:spacing w:val="-6"/>
          <w:sz w:val="24"/>
          <w:szCs w:val="24"/>
        </w:rPr>
        <w:lastRenderedPageBreak/>
        <w:t>informazioni da inserire all’interno del tracciato verranno comunicate dal RUP, da contattare preliminarmente all’emissione della fattura per il tramite del SDI.</w:t>
      </w:r>
    </w:p>
    <w:p w:rsidR="00DF26CC" w:rsidRDefault="007E04D5" w:rsidP="00692C38">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7</w:t>
      </w:r>
      <w:r w:rsidR="00692C38">
        <w:rPr>
          <w:rFonts w:ascii="Arial" w:hAnsi="Arial" w:cs="Arial"/>
          <w:bCs/>
          <w:spacing w:val="-6"/>
          <w:sz w:val="24"/>
          <w:szCs w:val="24"/>
        </w:rPr>
        <w:t>. Quanto dovuto sarà liquidato previa verifica della regolarità contributiva come risultante dal Documento Unico di Regolarità Contributiva (DURC), non oltre 30 giorni dalla ricezione delle fatture a mezzo bonifico bancario sul conto corrente dedicato indicato nell’allegata “Scheda Fornitore e comunicazione ex art. 3 Legge 136/2010” compilata dall’Appaltatore. Ai fini dei pagamenti, la Stazione Appaltante effettuerà le verifiche di cui all’art. 48 bis del D.P.R. 602/1973 secondo le modalità previste dal D.M. 40/2008</w:t>
      </w:r>
    </w:p>
    <w:p w:rsidR="00DF26CC" w:rsidRDefault="00C63213">
      <w:pPr>
        <w:widowControl w:val="0"/>
        <w:spacing w:line="567" w:lineRule="exact"/>
        <w:ind w:right="-29"/>
        <w:jc w:val="center"/>
        <w:rPr>
          <w:rFonts w:ascii="Arial" w:hAnsi="Arial" w:cs="Arial"/>
          <w:b/>
          <w:bCs/>
          <w:spacing w:val="-6"/>
          <w:sz w:val="24"/>
          <w:szCs w:val="24"/>
        </w:rPr>
      </w:pPr>
      <w:bookmarkStart w:id="4" w:name="_Toc299090814"/>
      <w:r>
        <w:rPr>
          <w:rFonts w:ascii="Arial" w:hAnsi="Arial" w:cs="Arial"/>
          <w:b/>
          <w:bCs/>
          <w:spacing w:val="-6"/>
          <w:sz w:val="24"/>
          <w:szCs w:val="24"/>
        </w:rPr>
        <w:t>Art. 4</w:t>
      </w:r>
      <w:r w:rsidR="006605DC">
        <w:rPr>
          <w:rFonts w:ascii="Arial" w:hAnsi="Arial" w:cs="Arial"/>
          <w:b/>
          <w:bCs/>
          <w:spacing w:val="-6"/>
          <w:sz w:val="24"/>
          <w:szCs w:val="24"/>
        </w:rPr>
        <w:t xml:space="preserve"> - Tracciabilità dei flussi finanziari</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1. Ai sensi e per gli effetti di cui all’art. 3 della legge 136/2010 l’Appaltatore si obbliga ad utilizzare il conto corrente bancario o postale dedicato indicato nella “Scheda Fornitore e comunicazione ex art. 3 Legge 136/2010”, qui allegata, nell’ambito della quale ha individuato i soggetti abilitati ad eseguire movimentazioni sullo stesso.</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2. L’Appaltatore si impegna a comunicare alla Stazione Appaltante, entro 7 giorni ogni eventuale variazione relativa al predetto conto ed ai soggetti autorizzati ad operare su di esso.</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3. L’Appaltatore si obbliga, altresì, ad inserire nei contratti sottoscritti con gli eventuali subcontraenti un’apposita clausola, a pena di nullità, con la quale ciascuno di essi assumerà gli obblighi di tracciabilità finanziaria prescritti dalla citata legge.</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 xml:space="preserve">4. L’Appaltatore si impegna a dare immediata comunicazione alla Stazione appaltante ed alla Prefettura territorialmente competente della notizia </w:t>
      </w:r>
      <w:r>
        <w:rPr>
          <w:rFonts w:ascii="Arial" w:hAnsi="Arial" w:cs="Arial"/>
          <w:bCs/>
          <w:spacing w:val="-6"/>
          <w:sz w:val="24"/>
          <w:szCs w:val="24"/>
        </w:rPr>
        <w:lastRenderedPageBreak/>
        <w:t>dell’inadempi</w:t>
      </w:r>
      <w:r w:rsidR="00DA0505">
        <w:rPr>
          <w:rFonts w:ascii="Arial" w:hAnsi="Arial" w:cs="Arial"/>
          <w:bCs/>
          <w:spacing w:val="-6"/>
          <w:sz w:val="24"/>
          <w:szCs w:val="24"/>
        </w:rPr>
        <w:t xml:space="preserve">mento della propria controparte </w:t>
      </w:r>
      <w:r>
        <w:rPr>
          <w:rFonts w:ascii="Arial" w:hAnsi="Arial" w:cs="Arial"/>
          <w:bCs/>
          <w:spacing w:val="-6"/>
          <w:sz w:val="24"/>
          <w:szCs w:val="24"/>
        </w:rPr>
        <w:t>(subappaltatore/subcontraente) agli obblighi di tracciabilità finanziaria.</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5. L’Appaltatore si impegna, inoltre, a trasmettere i predetti contratti alla Stazione appaltante, ai fini della verifica di cui al comma 9 dell’art. 3 della legge 136/2010.</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6. L’inadempimento di tali obblighi costituirà ipotesi di risoluzione espressa del Contratto ai sensi dell’art. 1456 c.c.</w:t>
      </w:r>
    </w:p>
    <w:p w:rsidR="00DF26CC" w:rsidRDefault="006605DC">
      <w:pPr>
        <w:widowControl w:val="0"/>
        <w:spacing w:line="567" w:lineRule="exact"/>
        <w:ind w:right="-29"/>
        <w:jc w:val="both"/>
        <w:rPr>
          <w:rFonts w:ascii="Arial" w:hAnsi="Arial" w:cs="Arial"/>
          <w:bCs/>
          <w:spacing w:val="-6"/>
          <w:sz w:val="24"/>
          <w:szCs w:val="24"/>
        </w:rPr>
      </w:pPr>
      <w:r>
        <w:rPr>
          <w:rFonts w:ascii="Arial" w:hAnsi="Arial" w:cs="Arial"/>
          <w:bCs/>
          <w:spacing w:val="-6"/>
          <w:sz w:val="24"/>
          <w:szCs w:val="24"/>
        </w:rPr>
        <w:t>7. In caso di cessione del credito derivante dal presente Contratto, il cessionario sarà tenuto ai medesimi obblighi previsti per l’Appaltatore nel presente articolo e ad anticipare i pagamenti all’Appaltatore mediante bonifico bancario o postale sul conto concorrente dedicato.</w:t>
      </w:r>
    </w:p>
    <w:bookmarkEnd w:id="4"/>
    <w:p w:rsidR="00C167A5" w:rsidRDefault="00C44813" w:rsidP="00C167A5">
      <w:pPr>
        <w:widowControl w:val="0"/>
        <w:tabs>
          <w:tab w:val="left" w:pos="0"/>
        </w:tabs>
        <w:spacing w:line="567" w:lineRule="exact"/>
        <w:ind w:right="-29"/>
        <w:jc w:val="center"/>
        <w:textAlignment w:val="auto"/>
        <w:rPr>
          <w:rFonts w:ascii="Arial" w:hAnsi="Arial" w:cs="Arial"/>
          <w:b/>
          <w:bCs/>
          <w:spacing w:val="-6"/>
          <w:sz w:val="24"/>
          <w:szCs w:val="24"/>
        </w:rPr>
      </w:pPr>
      <w:r>
        <w:rPr>
          <w:rFonts w:ascii="Arial" w:hAnsi="Arial" w:cs="Arial"/>
          <w:b/>
          <w:bCs/>
          <w:spacing w:val="-6"/>
          <w:sz w:val="24"/>
          <w:szCs w:val="24"/>
        </w:rPr>
        <w:t>A</w:t>
      </w:r>
      <w:r w:rsidR="00A43D49">
        <w:rPr>
          <w:rFonts w:ascii="Arial" w:hAnsi="Arial" w:cs="Arial"/>
          <w:b/>
          <w:bCs/>
          <w:spacing w:val="-6"/>
          <w:sz w:val="24"/>
          <w:szCs w:val="24"/>
        </w:rPr>
        <w:t>rt. 5</w:t>
      </w:r>
      <w:r w:rsidR="00C167A5">
        <w:rPr>
          <w:rFonts w:ascii="Arial" w:hAnsi="Arial" w:cs="Arial"/>
          <w:b/>
          <w:bCs/>
          <w:spacing w:val="-6"/>
          <w:sz w:val="24"/>
          <w:szCs w:val="24"/>
        </w:rPr>
        <w:t xml:space="preserve"> - Risoluzione del contratto</w:t>
      </w:r>
    </w:p>
    <w:p w:rsidR="006A4E9E" w:rsidRDefault="006A4E9E" w:rsidP="006A4E9E">
      <w:pPr>
        <w:widowControl w:val="0"/>
        <w:tabs>
          <w:tab w:val="left" w:pos="-720"/>
        </w:tabs>
        <w:spacing w:line="567" w:lineRule="exact"/>
        <w:ind w:right="-29"/>
        <w:jc w:val="both"/>
        <w:textAlignment w:val="auto"/>
        <w:rPr>
          <w:rFonts w:ascii="Arial" w:hAnsi="Arial" w:cs="Arial"/>
          <w:bCs/>
          <w:spacing w:val="-6"/>
          <w:sz w:val="24"/>
          <w:szCs w:val="24"/>
        </w:rPr>
      </w:pPr>
      <w:r w:rsidRPr="006A4E9E">
        <w:rPr>
          <w:rFonts w:ascii="Arial" w:hAnsi="Arial" w:cs="Arial"/>
          <w:bCs/>
          <w:spacing w:val="-6"/>
          <w:sz w:val="24"/>
          <w:szCs w:val="24"/>
        </w:rPr>
        <w:t xml:space="preserve">Il contratto potrà essere risolto in tutti i casi di inadempimento di non scarsa importanza, ai sensi dell’art. 1455 c.c., previa </w:t>
      </w:r>
      <w:proofErr w:type="spellStart"/>
      <w:r w:rsidRPr="006A4E9E">
        <w:rPr>
          <w:rFonts w:ascii="Arial" w:hAnsi="Arial" w:cs="Arial"/>
          <w:bCs/>
          <w:spacing w:val="-6"/>
          <w:sz w:val="24"/>
          <w:szCs w:val="24"/>
        </w:rPr>
        <w:t>dif</w:t>
      </w:r>
      <w:proofErr w:type="spellEnd"/>
      <w:r w:rsidRPr="006A4E9E">
        <w:rPr>
          <w:rFonts w:ascii="Arial" w:hAnsi="Arial" w:cs="Arial"/>
          <w:bCs/>
          <w:spacing w:val="-6"/>
          <w:sz w:val="24"/>
          <w:szCs w:val="24"/>
        </w:rPr>
        <w:t xml:space="preserve">-fida ad adempiere, mediante </w:t>
      </w:r>
      <w:proofErr w:type="spellStart"/>
      <w:r w:rsidRPr="006A4E9E">
        <w:rPr>
          <w:rFonts w:ascii="Arial" w:hAnsi="Arial" w:cs="Arial"/>
          <w:bCs/>
          <w:spacing w:val="-6"/>
          <w:sz w:val="24"/>
          <w:szCs w:val="24"/>
        </w:rPr>
        <w:t>pec</w:t>
      </w:r>
      <w:proofErr w:type="spellEnd"/>
      <w:r w:rsidRPr="006A4E9E">
        <w:rPr>
          <w:rFonts w:ascii="Arial" w:hAnsi="Arial" w:cs="Arial"/>
          <w:bCs/>
          <w:spacing w:val="-6"/>
          <w:sz w:val="24"/>
          <w:szCs w:val="24"/>
        </w:rPr>
        <w:t>, entro un termine non superiore a 15 (quindici) giorni dal ricevimento di tale comunicazione. L’Agenzia si riserverà la facoltà di considerare il contratto risolto di di-ritto anche nei seguenti casi: a) grave inadempimento successivo a tre diffide, comunicate a mezzo PEC,</w:t>
      </w:r>
      <w:r>
        <w:rPr>
          <w:rFonts w:ascii="Arial" w:hAnsi="Arial" w:cs="Arial"/>
          <w:bCs/>
          <w:spacing w:val="-6"/>
          <w:sz w:val="24"/>
          <w:szCs w:val="24"/>
        </w:rPr>
        <w:t xml:space="preserve"> aventi ad oggetto le prestazio</w:t>
      </w:r>
      <w:r w:rsidRPr="006A4E9E">
        <w:rPr>
          <w:rFonts w:ascii="Arial" w:hAnsi="Arial" w:cs="Arial"/>
          <w:bCs/>
          <w:spacing w:val="-6"/>
          <w:sz w:val="24"/>
          <w:szCs w:val="24"/>
        </w:rPr>
        <w:t>ni affidate anche di diversa natura;</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b) mancato reintegro della cauzione definitiva; </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c) inadempimenti che abbiano comportato l’applicazione d</w:t>
      </w:r>
      <w:r>
        <w:rPr>
          <w:rFonts w:ascii="Arial" w:hAnsi="Arial" w:cs="Arial"/>
          <w:bCs/>
          <w:spacing w:val="-6"/>
          <w:sz w:val="24"/>
          <w:szCs w:val="24"/>
        </w:rPr>
        <w:t>i penali per un importo comples</w:t>
      </w:r>
      <w:r w:rsidRPr="00FD425E">
        <w:rPr>
          <w:rFonts w:ascii="Arial" w:hAnsi="Arial" w:cs="Arial"/>
          <w:bCs/>
          <w:spacing w:val="-6"/>
          <w:sz w:val="24"/>
          <w:szCs w:val="24"/>
        </w:rPr>
        <w:t>sivo superiore al 10% dell’importo contrattuale;</w:t>
      </w:r>
    </w:p>
    <w:p w:rsidR="00FD425E" w:rsidRP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 xml:space="preserve"> d) adozione di com</w:t>
      </w:r>
      <w:r w:rsidRPr="00FD425E">
        <w:rPr>
          <w:rFonts w:ascii="Arial" w:hAnsi="Arial" w:cs="Arial"/>
          <w:bCs/>
          <w:spacing w:val="-6"/>
          <w:sz w:val="24"/>
          <w:szCs w:val="24"/>
        </w:rPr>
        <w:t>portamenti contrari ai principi del Codice Etico dell’Agenzia;</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e) inadempimento agli obblighi di tracciabilità; </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lastRenderedPageBreak/>
        <w:t xml:space="preserve">f) violazione degli impegni anticorruzione assunti con la sottoscrizione del Patto di integrità presentato in sede di partecipazione alla procedura; </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g) mancata comunicazione nei termini delle variazioni alla compagine del soggetto Affidatario;</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 h) mancata validazione del progetto o l’esito di valutazione “negativa assoluta”;</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 i) cessione del contratto.</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La risoluzione, in tali casi, opera allorquando l’Agenzia comunichi per iscritto, a mezzo </w:t>
      </w:r>
      <w:proofErr w:type="spellStart"/>
      <w:r w:rsidRPr="00FD425E">
        <w:rPr>
          <w:rFonts w:ascii="Arial" w:hAnsi="Arial" w:cs="Arial"/>
          <w:bCs/>
          <w:spacing w:val="-6"/>
          <w:sz w:val="24"/>
          <w:szCs w:val="24"/>
        </w:rPr>
        <w:t>pec</w:t>
      </w:r>
      <w:proofErr w:type="spellEnd"/>
      <w:r w:rsidRPr="00FD425E">
        <w:rPr>
          <w:rFonts w:ascii="Arial" w:hAnsi="Arial" w:cs="Arial"/>
          <w:bCs/>
          <w:spacing w:val="-6"/>
          <w:sz w:val="24"/>
          <w:szCs w:val="24"/>
        </w:rPr>
        <w:t>, all’Appaltatore di volersi avvalere della clausola risolutiva ex art. 1456 c.c. In caso di risoluzione sarà corrisposto all’Appaltatore il prezzo contrattuale delle attività effettuate, detratte le eventuali p</w:t>
      </w:r>
      <w:r>
        <w:rPr>
          <w:rFonts w:ascii="Arial" w:hAnsi="Arial" w:cs="Arial"/>
          <w:bCs/>
          <w:spacing w:val="-6"/>
          <w:sz w:val="24"/>
          <w:szCs w:val="24"/>
        </w:rPr>
        <w:t>enalità e spese di cui ai prece</w:t>
      </w:r>
      <w:r w:rsidRPr="00FD425E">
        <w:rPr>
          <w:rFonts w:ascii="Arial" w:hAnsi="Arial" w:cs="Arial"/>
          <w:bCs/>
          <w:spacing w:val="-6"/>
          <w:sz w:val="24"/>
          <w:szCs w:val="24"/>
        </w:rPr>
        <w:t>denti articoli.</w:t>
      </w:r>
    </w:p>
    <w:p w:rsidR="00FD425E" w:rsidRP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Secondo quanto previsto dall’art. 109 del D. </w:t>
      </w:r>
      <w:proofErr w:type="spellStart"/>
      <w:r w:rsidRPr="00FD425E">
        <w:rPr>
          <w:rFonts w:ascii="Arial" w:hAnsi="Arial" w:cs="Arial"/>
          <w:bCs/>
          <w:spacing w:val="-6"/>
          <w:sz w:val="24"/>
          <w:szCs w:val="24"/>
        </w:rPr>
        <w:t>Lgs</w:t>
      </w:r>
      <w:proofErr w:type="spellEnd"/>
      <w:r w:rsidRPr="00FD425E">
        <w:rPr>
          <w:rFonts w:ascii="Arial" w:hAnsi="Arial" w:cs="Arial"/>
          <w:bCs/>
          <w:spacing w:val="-6"/>
          <w:sz w:val="24"/>
          <w:szCs w:val="24"/>
        </w:rPr>
        <w:t>. 50/2016 la Stazione Appaltante può recedere dal contratto in qualunque momento previo il pagamento delle prestazioni eseguite. L'esercizio del diritto di recesso è preceduto da una formale comunicazione all'Appaltatore da darsi con un preavviso non inferiore a venti giorni.</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Il presente contratto si intenderà risolto qualora nel corso del rapporto contrattuale dovessero emergere in capo all’Affidatario violazioni ai sensi dell’art. 80 del </w:t>
      </w:r>
      <w:proofErr w:type="spellStart"/>
      <w:proofErr w:type="gramStart"/>
      <w:r w:rsidRPr="00FD425E">
        <w:rPr>
          <w:rFonts w:ascii="Arial" w:hAnsi="Arial" w:cs="Arial"/>
          <w:bCs/>
          <w:spacing w:val="-6"/>
          <w:sz w:val="24"/>
          <w:szCs w:val="24"/>
        </w:rPr>
        <w:t>D.Lgs</w:t>
      </w:r>
      <w:proofErr w:type="gramEnd"/>
      <w:r w:rsidRPr="00FD425E">
        <w:rPr>
          <w:rFonts w:ascii="Arial" w:hAnsi="Arial" w:cs="Arial"/>
          <w:bCs/>
          <w:spacing w:val="-6"/>
          <w:sz w:val="24"/>
          <w:szCs w:val="24"/>
        </w:rPr>
        <w:t>.</w:t>
      </w:r>
      <w:proofErr w:type="spellEnd"/>
      <w:r w:rsidRPr="00FD425E">
        <w:rPr>
          <w:rFonts w:ascii="Arial" w:hAnsi="Arial" w:cs="Arial"/>
          <w:bCs/>
          <w:spacing w:val="-6"/>
          <w:sz w:val="24"/>
          <w:szCs w:val="24"/>
        </w:rPr>
        <w:t xml:space="preserve"> 50/2016.</w:t>
      </w:r>
    </w:p>
    <w:p w:rsidR="00FD425E" w:rsidRDefault="00FD425E" w:rsidP="00FD425E">
      <w:pPr>
        <w:widowControl w:val="0"/>
        <w:tabs>
          <w:tab w:val="left" w:pos="-720"/>
        </w:tabs>
        <w:spacing w:line="567" w:lineRule="exact"/>
        <w:ind w:right="-29"/>
        <w:jc w:val="both"/>
        <w:textAlignment w:val="auto"/>
        <w:rPr>
          <w:rFonts w:ascii="Arial" w:hAnsi="Arial" w:cs="Arial"/>
          <w:bCs/>
          <w:spacing w:val="-6"/>
          <w:sz w:val="24"/>
          <w:szCs w:val="24"/>
        </w:rPr>
      </w:pPr>
      <w:r w:rsidRPr="00FD425E">
        <w:rPr>
          <w:rFonts w:ascii="Arial" w:hAnsi="Arial" w:cs="Arial"/>
          <w:bCs/>
          <w:spacing w:val="-6"/>
          <w:sz w:val="24"/>
          <w:szCs w:val="24"/>
        </w:rPr>
        <w:t xml:space="preserve">Qualora non si dovesse dare corso all’esecuzione dei lavori ovvero le prestazioni opzionali si dovessero affidare internamente ai sensi dell’art. 111 comma 1 del D. </w:t>
      </w:r>
      <w:proofErr w:type="spellStart"/>
      <w:r w:rsidRPr="00FD425E">
        <w:rPr>
          <w:rFonts w:ascii="Arial" w:hAnsi="Arial" w:cs="Arial"/>
          <w:bCs/>
          <w:spacing w:val="-6"/>
          <w:sz w:val="24"/>
          <w:szCs w:val="24"/>
        </w:rPr>
        <w:t>lgs</w:t>
      </w:r>
      <w:proofErr w:type="spellEnd"/>
      <w:r w:rsidRPr="00FD425E">
        <w:rPr>
          <w:rFonts w:ascii="Arial" w:hAnsi="Arial" w:cs="Arial"/>
          <w:bCs/>
          <w:spacing w:val="-6"/>
          <w:sz w:val="24"/>
          <w:szCs w:val="24"/>
        </w:rPr>
        <w:t>. 50/2016, nulla sarà dovuto all’Affidatario per tali attività.</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6</w:t>
      </w:r>
      <w:r w:rsidR="00C167A5">
        <w:rPr>
          <w:rFonts w:ascii="Arial" w:hAnsi="Arial" w:cs="Arial"/>
          <w:b/>
          <w:bCs/>
          <w:spacing w:val="-6"/>
          <w:sz w:val="24"/>
          <w:szCs w:val="24"/>
        </w:rPr>
        <w:t xml:space="preserve"> - Codice Etico</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 xml:space="preserve">1. L’Aggiudicatario si impegna ad osservare il Modello di organizzazione, </w:t>
      </w:r>
      <w:r>
        <w:rPr>
          <w:rFonts w:ascii="Arial" w:hAnsi="Arial" w:cs="Arial"/>
          <w:bCs/>
          <w:spacing w:val="-6"/>
          <w:sz w:val="24"/>
          <w:szCs w:val="24"/>
        </w:rPr>
        <w:lastRenderedPageBreak/>
        <w:t xml:space="preserve">gestione e controllo dell’Agenzia ex </w:t>
      </w:r>
      <w:r w:rsidR="009559B7">
        <w:rPr>
          <w:rFonts w:ascii="Arial" w:hAnsi="Arial" w:cs="Arial"/>
          <w:bCs/>
          <w:spacing w:val="-6"/>
          <w:sz w:val="24"/>
          <w:szCs w:val="24"/>
        </w:rPr>
        <w:t>D.lgs</w:t>
      </w:r>
      <w:r>
        <w:rPr>
          <w:rFonts w:ascii="Arial" w:hAnsi="Arial" w:cs="Arial"/>
          <w:bCs/>
          <w:spacing w:val="-6"/>
          <w:sz w:val="24"/>
          <w:szCs w:val="24"/>
        </w:rPr>
        <w:t xml:space="preserve">. 231/2001 </w:t>
      </w:r>
      <w:proofErr w:type="spellStart"/>
      <w:r>
        <w:rPr>
          <w:rFonts w:ascii="Arial" w:hAnsi="Arial" w:cs="Arial"/>
          <w:bCs/>
          <w:spacing w:val="-6"/>
          <w:sz w:val="24"/>
          <w:szCs w:val="24"/>
        </w:rPr>
        <w:t>s.m.i.</w:t>
      </w:r>
      <w:proofErr w:type="spellEnd"/>
      <w:r>
        <w:rPr>
          <w:rFonts w:ascii="Arial" w:hAnsi="Arial" w:cs="Arial"/>
          <w:bCs/>
          <w:spacing w:val="-6"/>
          <w:sz w:val="24"/>
          <w:szCs w:val="24"/>
        </w:rPr>
        <w:t>, reperibile sul sito istituzionale, ed a tenere un comportamento in linea con il relativo Codice Etico e, comunque, tale da non esporre l’Agenzia al rischio dell’applicazione delle sanzioni previste dal predetto decreto. L’inosservanza di tale impegno costituisce grave inadempimento contrattuale e legittima l’Agenzia a risolvere il contratto ai sensi e per gli effetti di cui all’art. 1456 c.c.</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2. L’Aggiudicatario si impegna, inoltre, a manlevare l’Agenzia da eventuali sanzioni o danni che dovessero derivare a quest’ultima dalla violazione dell’impegno di cui al comma 1.</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7</w:t>
      </w:r>
      <w:r w:rsidR="00C167A5">
        <w:rPr>
          <w:rFonts w:ascii="Arial" w:hAnsi="Arial" w:cs="Arial"/>
          <w:b/>
          <w:bCs/>
          <w:spacing w:val="-6"/>
          <w:sz w:val="24"/>
          <w:szCs w:val="24"/>
        </w:rPr>
        <w:t xml:space="preserve"> - Cessione del contratto e subappalto</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 xml:space="preserve">1. </w:t>
      </w:r>
      <w:r w:rsidR="009559B7">
        <w:rPr>
          <w:rFonts w:ascii="Arial" w:hAnsi="Arial" w:cs="Arial"/>
          <w:bCs/>
          <w:spacing w:val="-6"/>
          <w:sz w:val="24"/>
          <w:szCs w:val="24"/>
        </w:rPr>
        <w:t>È</w:t>
      </w:r>
      <w:r>
        <w:rPr>
          <w:rFonts w:ascii="Arial" w:hAnsi="Arial" w:cs="Arial"/>
          <w:bCs/>
          <w:spacing w:val="-6"/>
          <w:sz w:val="24"/>
          <w:szCs w:val="24"/>
        </w:rPr>
        <w:t xml:space="preserve"> fatto assoluto divieto all’aggiudicatario di cedere, a qualsiasi titolo, il contratto a pena di nullità.</w:t>
      </w:r>
    </w:p>
    <w:p w:rsidR="00C167A5" w:rsidRPr="00C44813" w:rsidRDefault="00C167A5" w:rsidP="00C167A5">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t xml:space="preserve">2. L’aggiudicatario potrà ricorrere al subappalto secondo quanto previsto dall’art 105 del </w:t>
      </w:r>
      <w:r w:rsidR="009559B7">
        <w:rPr>
          <w:rFonts w:ascii="Arial" w:hAnsi="Arial" w:cs="Arial"/>
          <w:bCs/>
          <w:spacing w:val="-6"/>
          <w:sz w:val="24"/>
          <w:szCs w:val="24"/>
        </w:rPr>
        <w:t>D.lgs.</w:t>
      </w:r>
      <w:r>
        <w:rPr>
          <w:rFonts w:ascii="Arial" w:hAnsi="Arial" w:cs="Arial"/>
          <w:bCs/>
          <w:spacing w:val="-6"/>
          <w:sz w:val="24"/>
          <w:szCs w:val="24"/>
        </w:rPr>
        <w:t xml:space="preserve"> 50/2016.</w:t>
      </w:r>
    </w:p>
    <w:p w:rsidR="00C167A5" w:rsidRDefault="00A43D49" w:rsidP="00C167A5">
      <w:pPr>
        <w:widowControl w:val="0"/>
        <w:tabs>
          <w:tab w:val="left" w:pos="0"/>
        </w:tabs>
        <w:spacing w:line="567" w:lineRule="exact"/>
        <w:ind w:right="-29"/>
        <w:jc w:val="center"/>
        <w:textAlignment w:val="auto"/>
      </w:pPr>
      <w:r>
        <w:rPr>
          <w:rFonts w:ascii="Arial" w:hAnsi="Arial" w:cs="Arial"/>
          <w:b/>
          <w:bCs/>
          <w:spacing w:val="-6"/>
          <w:sz w:val="24"/>
          <w:szCs w:val="24"/>
        </w:rPr>
        <w:t>Art. 8</w:t>
      </w:r>
      <w:r w:rsidR="00C167A5">
        <w:rPr>
          <w:rFonts w:ascii="Arial" w:hAnsi="Arial" w:cs="Arial"/>
          <w:b/>
          <w:bCs/>
          <w:spacing w:val="-6"/>
          <w:sz w:val="24"/>
          <w:szCs w:val="24"/>
        </w:rPr>
        <w:t xml:space="preserve"> - Obblighi dell’Appaltatore e responsabilità verso terzi</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1. L’Appaltatore s’impegna, oltre a quanto previsto nel presente Contratto, ad osservare quanto prescritto nel Capitolato Prestazionale d’Appalto con partico</w:t>
      </w:r>
      <w:r w:rsidR="00C44813">
        <w:rPr>
          <w:rFonts w:ascii="Arial" w:hAnsi="Arial" w:cs="Arial"/>
          <w:bCs/>
          <w:spacing w:val="-6"/>
          <w:sz w:val="24"/>
          <w:szCs w:val="24"/>
        </w:rPr>
        <w:t>lare riferimento ai paragrafi xx</w:t>
      </w:r>
      <w:r>
        <w:rPr>
          <w:rFonts w:ascii="Arial" w:hAnsi="Arial" w:cs="Arial"/>
          <w:bCs/>
          <w:spacing w:val="-6"/>
          <w:sz w:val="24"/>
          <w:szCs w:val="24"/>
        </w:rPr>
        <w:t xml:space="preserve"> “Organizzazione dei servizi</w:t>
      </w:r>
      <w:r w:rsidR="00C44813">
        <w:rPr>
          <w:rFonts w:ascii="Arial" w:hAnsi="Arial" w:cs="Arial"/>
          <w:bCs/>
          <w:spacing w:val="-6"/>
          <w:sz w:val="24"/>
          <w:szCs w:val="24"/>
        </w:rPr>
        <w:t>” e x</w:t>
      </w:r>
      <w:r>
        <w:rPr>
          <w:rFonts w:ascii="Arial" w:hAnsi="Arial" w:cs="Arial"/>
          <w:bCs/>
          <w:spacing w:val="-6"/>
          <w:sz w:val="24"/>
          <w:szCs w:val="24"/>
        </w:rPr>
        <w:t xml:space="preserve"> “Consegna e modalità di presentazione della documentazione”.</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2. L’Aggiudicatario solleva la Stazione Appaltante da ogni eventuale responsabilità penale e civile verso terzi in ogni caso connessa alla realizzazione ed all’esercizio delle attività affidate. Nessun altro onere potrà dunque derivare a carico della Stazione Appaltante, oltre al pagamento del corrispettivo contrattuale.</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9</w:t>
      </w:r>
      <w:r w:rsidR="00C167A5">
        <w:rPr>
          <w:rFonts w:ascii="Arial" w:hAnsi="Arial" w:cs="Arial"/>
          <w:b/>
          <w:bCs/>
          <w:spacing w:val="-6"/>
          <w:sz w:val="24"/>
          <w:szCs w:val="24"/>
        </w:rPr>
        <w:t xml:space="preserve"> - Norme di rinvio</w:t>
      </w:r>
    </w:p>
    <w:p w:rsidR="00C167A5" w:rsidRDefault="00C167A5" w:rsidP="00C167A5">
      <w:pPr>
        <w:widowControl w:val="0"/>
        <w:tabs>
          <w:tab w:val="left" w:pos="0"/>
        </w:tabs>
        <w:spacing w:line="567" w:lineRule="exact"/>
        <w:ind w:right="-29"/>
        <w:jc w:val="both"/>
        <w:textAlignment w:val="auto"/>
        <w:rPr>
          <w:rFonts w:ascii="Arial" w:hAnsi="Arial" w:cs="Arial"/>
          <w:bCs/>
          <w:spacing w:val="-6"/>
          <w:sz w:val="24"/>
          <w:szCs w:val="24"/>
        </w:rPr>
      </w:pPr>
      <w:r>
        <w:rPr>
          <w:rFonts w:ascii="Arial" w:hAnsi="Arial" w:cs="Arial"/>
          <w:bCs/>
          <w:spacing w:val="-6"/>
          <w:sz w:val="24"/>
          <w:szCs w:val="24"/>
        </w:rPr>
        <w:lastRenderedPageBreak/>
        <w:t>Per tutto quanto non previsto dal presente Contratto, si rimanda alla normativa comunitaria e nazionale vigente in materia di appalti pubblici e al codice civile.</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10</w:t>
      </w:r>
      <w:r w:rsidR="00C167A5">
        <w:rPr>
          <w:rFonts w:ascii="Arial" w:hAnsi="Arial" w:cs="Arial"/>
          <w:b/>
          <w:bCs/>
          <w:spacing w:val="-6"/>
          <w:sz w:val="24"/>
          <w:szCs w:val="24"/>
        </w:rPr>
        <w:t xml:space="preserve"> - Controversie e foro competente</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1. Eventuali controversie tra la Stazione Appaltante e l’Appaltatore relative all’interpretazione, esecuzione, validità o efficacia del presente contratto saranno devolute all’Autorità Giudiziaria del Foro di Catanzaro.</w:t>
      </w:r>
    </w:p>
    <w:p w:rsidR="00C167A5" w:rsidRDefault="00A43D49" w:rsidP="00C167A5">
      <w:pPr>
        <w:widowControl w:val="0"/>
        <w:tabs>
          <w:tab w:val="left" w:pos="0"/>
        </w:tabs>
        <w:spacing w:line="567" w:lineRule="exact"/>
        <w:ind w:left="142" w:right="-29"/>
        <w:jc w:val="center"/>
        <w:textAlignment w:val="auto"/>
      </w:pPr>
      <w:r>
        <w:rPr>
          <w:rFonts w:ascii="Arial" w:hAnsi="Arial" w:cs="Arial"/>
          <w:b/>
          <w:bCs/>
          <w:spacing w:val="-6"/>
          <w:sz w:val="24"/>
          <w:szCs w:val="24"/>
        </w:rPr>
        <w:t>Art. 11</w:t>
      </w:r>
      <w:r w:rsidR="00C167A5">
        <w:rPr>
          <w:rFonts w:ascii="Arial" w:hAnsi="Arial" w:cs="Arial"/>
          <w:b/>
          <w:bCs/>
          <w:spacing w:val="-6"/>
          <w:sz w:val="24"/>
          <w:szCs w:val="24"/>
        </w:rPr>
        <w:t xml:space="preserve"> - </w:t>
      </w:r>
      <w:r w:rsidR="00BE04D9" w:rsidRPr="00BE04D9">
        <w:rPr>
          <w:rFonts w:ascii="Arial" w:hAnsi="Arial" w:cs="Arial"/>
          <w:b/>
          <w:bCs/>
          <w:iCs/>
          <w:spacing w:val="-6"/>
          <w:sz w:val="24"/>
          <w:szCs w:val="24"/>
        </w:rPr>
        <w:t>Trattamento dei dati personali</w:t>
      </w:r>
    </w:p>
    <w:p w:rsidR="005A1788" w:rsidRPr="005A1788" w:rsidRDefault="005A1788" w:rsidP="005A1788">
      <w:pPr>
        <w:widowControl w:val="0"/>
        <w:tabs>
          <w:tab w:val="left" w:pos="0"/>
        </w:tabs>
        <w:spacing w:line="567" w:lineRule="exact"/>
        <w:ind w:right="-28"/>
        <w:jc w:val="both"/>
        <w:textAlignment w:val="auto"/>
        <w:rPr>
          <w:rFonts w:ascii="Arial" w:hAnsi="Arial" w:cs="Arial"/>
          <w:bCs/>
          <w:iCs/>
          <w:spacing w:val="-6"/>
          <w:sz w:val="24"/>
          <w:szCs w:val="24"/>
        </w:rPr>
      </w:pPr>
      <w:r w:rsidRPr="005A1788">
        <w:rPr>
          <w:rFonts w:ascii="Arial" w:hAnsi="Arial" w:cs="Arial"/>
          <w:bCs/>
          <w:iCs/>
          <w:spacing w:val="-6"/>
          <w:sz w:val="24"/>
          <w:szCs w:val="24"/>
        </w:rPr>
        <w:t>1. I dati personali forniti dalle imprese partecipanti saranno trattati, anche in maniera automatizzata e nel rispetto della normativa in vigore, esclusivamente per le finalità di esperimento della gara, nonché, limitatamente al solo aggiudicatario, per la successiva stipulazione e gestione del contratto. In particolare, il trattamento dei dati personali si propone la finalità di consentire l’accertamento dell’idoneità dei concorrenti in relazione alla gara di cui trattasi. Il conferimento dei dati ha natura obbligatoria, nel senso che il concorrente, se intende partecipare alla gara, deve renderli a pena di esclusione. I dati possono essere comunicati, in applicazione delle vigenti disposizioni normative, ai competenti uffici pubblici, nonché agli altri concorrenti che esercitino il diritto di accesso ai documenti di gara. I diritti spettanti all’interessato sono quelli di cui al Capo III e VIII del GDPR (Regolamento Europeo sulla Privacy 679/2016/UE). L’interessato ha diritto alla rettifica e all’integrazione dei dati personali, alla cancellazione, alla limitazione del trattamento, nei casi previsti dalla normativa.</w:t>
      </w:r>
    </w:p>
    <w:p w:rsidR="005A1788" w:rsidRPr="005A1788" w:rsidRDefault="005A1788" w:rsidP="005A1788">
      <w:pPr>
        <w:widowControl w:val="0"/>
        <w:tabs>
          <w:tab w:val="left" w:pos="0"/>
        </w:tabs>
        <w:spacing w:line="567" w:lineRule="exact"/>
        <w:ind w:right="-28"/>
        <w:jc w:val="both"/>
        <w:textAlignment w:val="auto"/>
        <w:rPr>
          <w:rFonts w:ascii="Arial" w:hAnsi="Arial" w:cs="Arial"/>
          <w:bCs/>
          <w:iCs/>
          <w:spacing w:val="-6"/>
          <w:sz w:val="24"/>
          <w:szCs w:val="24"/>
        </w:rPr>
      </w:pPr>
      <w:r w:rsidRPr="005A1788">
        <w:rPr>
          <w:rFonts w:ascii="Arial" w:hAnsi="Arial" w:cs="Arial"/>
          <w:bCs/>
          <w:iCs/>
          <w:spacing w:val="-6"/>
          <w:sz w:val="24"/>
          <w:szCs w:val="24"/>
        </w:rPr>
        <w:t xml:space="preserve">2. I dati saranno conservati per il tempo strettamente necessario al </w:t>
      </w:r>
      <w:r w:rsidRPr="005A1788">
        <w:rPr>
          <w:rFonts w:ascii="Arial" w:hAnsi="Arial" w:cs="Arial"/>
          <w:bCs/>
          <w:iCs/>
          <w:spacing w:val="-6"/>
          <w:sz w:val="24"/>
          <w:szCs w:val="24"/>
        </w:rPr>
        <w:lastRenderedPageBreak/>
        <w:t>raggiungimento delle finalità per le quali sono stati conferiti e successivamente per l’adempimento degli obblighi di legge connessi e conseguenti alla presente procedura.</w:t>
      </w:r>
    </w:p>
    <w:p w:rsidR="00C167A5" w:rsidRDefault="005A1788" w:rsidP="00BE04D9">
      <w:pPr>
        <w:widowControl w:val="0"/>
        <w:tabs>
          <w:tab w:val="left" w:pos="0"/>
        </w:tabs>
        <w:spacing w:line="567" w:lineRule="exact"/>
        <w:ind w:right="-28"/>
        <w:jc w:val="both"/>
        <w:textAlignment w:val="auto"/>
        <w:rPr>
          <w:rFonts w:ascii="Arial" w:hAnsi="Arial" w:cs="Arial"/>
          <w:bCs/>
          <w:spacing w:val="-6"/>
          <w:sz w:val="24"/>
          <w:szCs w:val="24"/>
        </w:rPr>
      </w:pPr>
      <w:r w:rsidRPr="005A1788">
        <w:rPr>
          <w:rFonts w:ascii="Arial" w:hAnsi="Arial" w:cs="Arial"/>
          <w:bCs/>
          <w:iCs/>
          <w:spacing w:val="-6"/>
          <w:sz w:val="24"/>
          <w:szCs w:val="24"/>
        </w:rPr>
        <w:t>3. Titolare del trattamento dei dati è l’Agenzia del Demanio - DPO sempre contattabile all’indirizzo email demanio.dpo@agenziademanio.it.</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12</w:t>
      </w:r>
      <w:r w:rsidR="00C167A5">
        <w:rPr>
          <w:rFonts w:ascii="Arial" w:hAnsi="Arial" w:cs="Arial"/>
          <w:b/>
          <w:bCs/>
          <w:spacing w:val="-6"/>
          <w:sz w:val="24"/>
          <w:szCs w:val="24"/>
        </w:rPr>
        <w:t xml:space="preserve"> - Obblighi di riservatezza</w:t>
      </w:r>
    </w:p>
    <w:p w:rsidR="00C167A5" w:rsidRDefault="00C167A5" w:rsidP="00C167A5">
      <w:pPr>
        <w:widowControl w:val="0"/>
        <w:tabs>
          <w:tab w:val="left" w:pos="0"/>
        </w:tabs>
        <w:spacing w:line="567" w:lineRule="exact"/>
        <w:ind w:right="-28"/>
        <w:jc w:val="both"/>
        <w:textAlignment w:val="auto"/>
      </w:pPr>
      <w:r>
        <w:rPr>
          <w:rFonts w:ascii="Arial" w:hAnsi="Arial" w:cs="Arial"/>
          <w:bCs/>
          <w:spacing w:val="-6"/>
          <w:sz w:val="24"/>
          <w:szCs w:val="24"/>
        </w:rPr>
        <w:t xml:space="preserve">1. Conformemente a </w:t>
      </w:r>
      <w:r w:rsidR="00045EC6">
        <w:rPr>
          <w:rFonts w:ascii="Arial" w:hAnsi="Arial" w:cs="Arial"/>
          <w:bCs/>
          <w:spacing w:val="-6"/>
          <w:sz w:val="24"/>
          <w:szCs w:val="24"/>
        </w:rPr>
        <w:t>quanto previsto all’articolo x</w:t>
      </w:r>
      <w:r>
        <w:rPr>
          <w:rFonts w:ascii="Arial" w:hAnsi="Arial" w:cs="Arial"/>
          <w:bCs/>
          <w:spacing w:val="-6"/>
          <w:sz w:val="24"/>
          <w:szCs w:val="24"/>
        </w:rPr>
        <w:t xml:space="preserve"> del Capitolato Prestazionale, l’Aggiudicatario, a pena di risoluzione del presente contratto, ha l’obbligo di mantenere riservati i dati e le informazioni, ivi comprese quelle che transitano per le apparecchiature di elaborazione dati, di cui venga a conoscenza o in possesso durante l’esecuzione del servizio o comunque in relazione a esso, di non divulgarli in alcun modo e forma, e di non farne oggetto di utilizzazione a qualsiasi titolo per scopi diversi da quelli strettamente necessari all’esecuzione del presente servizio.</w:t>
      </w:r>
    </w:p>
    <w:p w:rsidR="00C167A5" w:rsidRDefault="00C167A5" w:rsidP="00C167A5">
      <w:pPr>
        <w:widowControl w:val="0"/>
        <w:tabs>
          <w:tab w:val="left" w:pos="0"/>
        </w:tabs>
        <w:spacing w:line="567" w:lineRule="exact"/>
        <w:ind w:right="-28"/>
        <w:jc w:val="both"/>
        <w:textAlignment w:val="auto"/>
      </w:pPr>
      <w:r>
        <w:rPr>
          <w:rFonts w:ascii="Arial" w:hAnsi="Arial" w:cs="Arial"/>
          <w:bCs/>
          <w:spacing w:val="-6"/>
          <w:sz w:val="24"/>
          <w:szCs w:val="24"/>
        </w:rPr>
        <w:t>2. L’obbligo di cui al comma precedente sussiste, altresì, relativamente a tutto il materiale, originario o predisposto in esecuzione, del presente servizio.</w:t>
      </w:r>
    </w:p>
    <w:p w:rsidR="00C167A5" w:rsidRDefault="00C167A5" w:rsidP="00C167A5">
      <w:pPr>
        <w:widowControl w:val="0"/>
        <w:tabs>
          <w:tab w:val="left" w:pos="0"/>
        </w:tabs>
        <w:spacing w:line="567" w:lineRule="exact"/>
        <w:ind w:right="-28"/>
        <w:jc w:val="both"/>
        <w:textAlignment w:val="auto"/>
      </w:pPr>
      <w:r>
        <w:rPr>
          <w:rFonts w:ascii="Arial" w:hAnsi="Arial" w:cs="Arial"/>
          <w:bCs/>
          <w:spacing w:val="-6"/>
          <w:sz w:val="24"/>
          <w:szCs w:val="24"/>
        </w:rPr>
        <w:t xml:space="preserve">3. L’Aggiudicatario è responsabile, inoltre, per l’esatta osservanza, da parte dei propri dipendenti, consulenti e collaboratori, nonché di tutti coloro che sono coinvolti, a vario titolo, nell’esecuzione del servizio, degli obblighi di riservatezza anzidetta e si impegna, altresì, al rispetto del Regolamento 2016/679/UE e </w:t>
      </w:r>
      <w:proofErr w:type="spellStart"/>
      <w:r>
        <w:rPr>
          <w:rFonts w:ascii="Arial" w:hAnsi="Arial" w:cs="Arial"/>
          <w:bCs/>
          <w:spacing w:val="-6"/>
          <w:sz w:val="24"/>
          <w:szCs w:val="24"/>
        </w:rPr>
        <w:t>ss.mm.ii</w:t>
      </w:r>
      <w:proofErr w:type="spellEnd"/>
      <w:r>
        <w:rPr>
          <w:rFonts w:ascii="Arial" w:hAnsi="Arial" w:cs="Arial"/>
          <w:bCs/>
          <w:spacing w:val="-6"/>
          <w:sz w:val="24"/>
          <w:szCs w:val="24"/>
        </w:rPr>
        <w:t>., di cui al precedente articolo, nonché dei relativi regolamenti di attuazione, a pena di risoluzione del contratto.</w:t>
      </w:r>
    </w:p>
    <w:p w:rsidR="00C167A5" w:rsidRDefault="00A43D49" w:rsidP="00C167A5">
      <w:pPr>
        <w:widowControl w:val="0"/>
        <w:tabs>
          <w:tab w:val="left" w:pos="-720"/>
        </w:tabs>
        <w:spacing w:line="567" w:lineRule="exact"/>
        <w:ind w:right="-29"/>
        <w:jc w:val="center"/>
        <w:textAlignment w:val="auto"/>
      </w:pPr>
      <w:r>
        <w:rPr>
          <w:rFonts w:ascii="Arial" w:hAnsi="Arial" w:cs="Arial"/>
          <w:b/>
          <w:bCs/>
          <w:spacing w:val="-6"/>
          <w:sz w:val="24"/>
          <w:szCs w:val="24"/>
        </w:rPr>
        <w:t>Art. 13</w:t>
      </w:r>
      <w:r w:rsidR="00C167A5">
        <w:rPr>
          <w:rFonts w:ascii="Arial" w:hAnsi="Arial" w:cs="Arial"/>
          <w:b/>
          <w:bCs/>
          <w:spacing w:val="-6"/>
          <w:sz w:val="24"/>
          <w:szCs w:val="24"/>
        </w:rPr>
        <w:t xml:space="preserve"> - Proprietà dei materiali</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 xml:space="preserve">1. Conformemente a quanto previsto nell’art. </w:t>
      </w:r>
      <w:proofErr w:type="spellStart"/>
      <w:r w:rsidR="00045EC6">
        <w:rPr>
          <w:rFonts w:ascii="Arial" w:hAnsi="Arial" w:cs="Arial"/>
          <w:bCs/>
          <w:spacing w:val="-6"/>
          <w:sz w:val="24"/>
          <w:szCs w:val="24"/>
        </w:rPr>
        <w:t>xxxxxxxx</w:t>
      </w:r>
      <w:proofErr w:type="spellEnd"/>
      <w:r w:rsidR="00045EC6">
        <w:rPr>
          <w:rFonts w:ascii="Arial" w:hAnsi="Arial" w:cs="Arial"/>
          <w:bCs/>
          <w:spacing w:val="-6"/>
          <w:sz w:val="24"/>
          <w:szCs w:val="24"/>
        </w:rPr>
        <w:t xml:space="preserve"> </w:t>
      </w:r>
      <w:r>
        <w:rPr>
          <w:rFonts w:ascii="Arial" w:hAnsi="Arial" w:cs="Arial"/>
          <w:bCs/>
          <w:spacing w:val="-6"/>
          <w:sz w:val="24"/>
          <w:szCs w:val="24"/>
        </w:rPr>
        <w:t xml:space="preserve">del Capitolato </w:t>
      </w:r>
      <w:r>
        <w:rPr>
          <w:rFonts w:ascii="Arial" w:hAnsi="Arial" w:cs="Arial"/>
          <w:bCs/>
          <w:spacing w:val="-6"/>
          <w:sz w:val="24"/>
          <w:szCs w:val="24"/>
        </w:rPr>
        <w:lastRenderedPageBreak/>
        <w:t>Prestazionale i diritti di proprietà e/o di utilizzazione e sfruttamento economico di tutti i prodotti previsti, generati dall’Affidatario nell’ambito o in occasione dell’esecuzione del presente servizio, rimarranno di titolarità esclusiva della Stazione Appaltante, che potrà disporne, senza alcuna restrizione, la pubblicazione, la diffusione, l’utilizzo, la vendita, la duplicazione e la cessione, anche parziale.</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2. È fatto assoluto divieto all’Appaltatore divulgare a terzi gli elaborati grafici prodotti, né tanto meno si potrà procedere alla pubblicazione anche parziale di detti elaborati.</w:t>
      </w:r>
    </w:p>
    <w:p w:rsidR="00C167A5" w:rsidRDefault="00C167A5" w:rsidP="00C167A5">
      <w:pPr>
        <w:widowControl w:val="0"/>
        <w:tabs>
          <w:tab w:val="left" w:pos="0"/>
        </w:tabs>
        <w:spacing w:line="567" w:lineRule="exact"/>
        <w:ind w:right="-29"/>
        <w:jc w:val="both"/>
        <w:textAlignment w:val="auto"/>
      </w:pPr>
      <w:r>
        <w:rPr>
          <w:rFonts w:ascii="Arial" w:hAnsi="Arial" w:cs="Arial"/>
          <w:bCs/>
          <w:spacing w:val="-6"/>
          <w:sz w:val="24"/>
          <w:szCs w:val="24"/>
        </w:rPr>
        <w:t xml:space="preserve">3. Viene consentito l’utilizzo in forma aggregata e anonima dei dati inerenti la diagnosi energetica, per studi settoriali e processi di </w:t>
      </w:r>
      <w:proofErr w:type="spellStart"/>
      <w:r>
        <w:rPr>
          <w:rFonts w:ascii="Arial" w:hAnsi="Arial" w:cs="Arial"/>
          <w:bCs/>
          <w:i/>
          <w:spacing w:val="-6"/>
          <w:sz w:val="24"/>
          <w:szCs w:val="24"/>
        </w:rPr>
        <w:t>benchmarking</w:t>
      </w:r>
      <w:proofErr w:type="spellEnd"/>
      <w:r>
        <w:rPr>
          <w:rFonts w:ascii="Arial" w:hAnsi="Arial" w:cs="Arial"/>
          <w:bCs/>
          <w:spacing w:val="-6"/>
          <w:sz w:val="24"/>
          <w:szCs w:val="24"/>
        </w:rPr>
        <w:t>, al fine di disseminazione scientifica e culturale, nonché per la diffusione delle “buone pratiche” implementate per lo svolgimento del servizio. I prodotti prima descritti, depurati delle componenti metriche, economiche e di scala, potranno essere utilizzati quali dati di sintesi finalizzati alla descrizione delle metodologie innovative impiegate nello svolgimento del servizio.</w:t>
      </w:r>
    </w:p>
    <w:p w:rsidR="00C167A5" w:rsidRDefault="00A43D49" w:rsidP="00C167A5">
      <w:pPr>
        <w:widowControl w:val="0"/>
        <w:spacing w:line="567" w:lineRule="exact"/>
        <w:ind w:right="-29"/>
        <w:jc w:val="center"/>
      </w:pPr>
      <w:r>
        <w:rPr>
          <w:rFonts w:ascii="Arial" w:hAnsi="Arial" w:cs="Arial"/>
          <w:b/>
          <w:bCs/>
          <w:spacing w:val="-6"/>
          <w:sz w:val="24"/>
          <w:szCs w:val="24"/>
        </w:rPr>
        <w:t>Art. 14</w:t>
      </w:r>
      <w:r w:rsidR="00C167A5">
        <w:rPr>
          <w:rFonts w:ascii="Arial" w:hAnsi="Arial" w:cs="Arial"/>
          <w:b/>
          <w:bCs/>
          <w:spacing w:val="-6"/>
          <w:sz w:val="24"/>
          <w:szCs w:val="24"/>
        </w:rPr>
        <w:t xml:space="preserve"> - Conservazione del contratto formato in modalità elettronica</w:t>
      </w:r>
    </w:p>
    <w:p w:rsidR="00C167A5" w:rsidRDefault="00C167A5" w:rsidP="00C167A5">
      <w:pPr>
        <w:widowControl w:val="0"/>
        <w:spacing w:line="567" w:lineRule="exact"/>
        <w:ind w:right="-29"/>
        <w:jc w:val="both"/>
      </w:pPr>
      <w:r>
        <w:rPr>
          <w:rFonts w:ascii="Arial" w:hAnsi="Arial" w:cs="Arial"/>
          <w:bCs/>
          <w:spacing w:val="-6"/>
          <w:sz w:val="24"/>
          <w:szCs w:val="24"/>
        </w:rPr>
        <w:t>1. La conservazione del contratto informatico sarà assicurata mediante una copia dell’atto idoneamente salvata sul server dell’Ente, nelle more dell’attuazione delle modalità di conservazione di cui al DPCM 3.12.2013, G.U. 12.03.2014.</w:t>
      </w:r>
    </w:p>
    <w:p w:rsidR="00C167A5" w:rsidRDefault="00A43D49" w:rsidP="00C167A5">
      <w:pPr>
        <w:widowControl w:val="0"/>
        <w:spacing w:line="567" w:lineRule="exact"/>
        <w:ind w:right="-29"/>
        <w:jc w:val="center"/>
      </w:pPr>
      <w:r>
        <w:rPr>
          <w:rFonts w:ascii="Arial" w:hAnsi="Arial" w:cs="Arial"/>
          <w:b/>
          <w:bCs/>
          <w:spacing w:val="-6"/>
          <w:sz w:val="24"/>
          <w:szCs w:val="24"/>
        </w:rPr>
        <w:t>Art. 15</w:t>
      </w:r>
      <w:r w:rsidR="00C167A5">
        <w:rPr>
          <w:rFonts w:ascii="Arial" w:hAnsi="Arial" w:cs="Arial"/>
          <w:b/>
          <w:bCs/>
          <w:spacing w:val="-6"/>
          <w:sz w:val="24"/>
          <w:szCs w:val="24"/>
        </w:rPr>
        <w:t xml:space="preserve"> - Domicilio delle parti</w:t>
      </w:r>
    </w:p>
    <w:p w:rsidR="00C167A5" w:rsidRDefault="00C167A5" w:rsidP="00C167A5">
      <w:pPr>
        <w:widowControl w:val="0"/>
        <w:spacing w:line="567" w:lineRule="exact"/>
        <w:ind w:right="-29"/>
        <w:jc w:val="both"/>
      </w:pPr>
      <w:r>
        <w:rPr>
          <w:rFonts w:ascii="Arial" w:hAnsi="Arial" w:cs="Arial"/>
          <w:bCs/>
          <w:spacing w:val="-6"/>
          <w:sz w:val="24"/>
          <w:szCs w:val="24"/>
        </w:rPr>
        <w:t>1. Per tutti gli effetti nascenti dal presente Contratto:</w:t>
      </w:r>
    </w:p>
    <w:p w:rsidR="00C167A5" w:rsidRDefault="00C167A5" w:rsidP="00C167A5">
      <w:pPr>
        <w:widowControl w:val="0"/>
        <w:tabs>
          <w:tab w:val="left" w:pos="142"/>
          <w:tab w:val="left" w:pos="284"/>
        </w:tabs>
        <w:spacing w:line="567" w:lineRule="exact"/>
        <w:ind w:right="-29"/>
        <w:jc w:val="both"/>
        <w:rPr>
          <w:rFonts w:ascii="Arial" w:hAnsi="Arial" w:cs="Arial"/>
          <w:bCs/>
          <w:spacing w:val="-6"/>
          <w:sz w:val="24"/>
          <w:szCs w:val="24"/>
        </w:rPr>
      </w:pPr>
      <w:r>
        <w:rPr>
          <w:rFonts w:ascii="Arial" w:hAnsi="Arial" w:cs="Arial"/>
          <w:bCs/>
          <w:spacing w:val="-6"/>
          <w:sz w:val="24"/>
          <w:szCs w:val="24"/>
        </w:rPr>
        <w:t xml:space="preserve">- L’Appaltatore elegge il proprio domicilio in </w:t>
      </w:r>
      <w:proofErr w:type="spellStart"/>
      <w:r w:rsidR="00045EC6">
        <w:rPr>
          <w:rFonts w:ascii="Arial" w:hAnsi="Arial" w:cs="Arial"/>
          <w:bCs/>
          <w:spacing w:val="-6"/>
          <w:sz w:val="24"/>
          <w:szCs w:val="24"/>
        </w:rPr>
        <w:t>xxxxxxxxxx</w:t>
      </w:r>
      <w:proofErr w:type="spellEnd"/>
      <w:r>
        <w:rPr>
          <w:rFonts w:ascii="Arial" w:hAnsi="Arial" w:cs="Arial"/>
          <w:bCs/>
          <w:spacing w:val="-6"/>
          <w:sz w:val="24"/>
          <w:szCs w:val="24"/>
        </w:rPr>
        <w:t xml:space="preserve"> alla Via </w:t>
      </w:r>
      <w:proofErr w:type="spellStart"/>
      <w:r w:rsidR="00045EC6">
        <w:rPr>
          <w:rFonts w:ascii="Arial" w:hAnsi="Arial" w:cs="Arial"/>
          <w:bCs/>
          <w:spacing w:val="-6"/>
          <w:sz w:val="24"/>
          <w:szCs w:val="24"/>
        </w:rPr>
        <w:t>xxxxxxxxxxxx</w:t>
      </w:r>
      <w:proofErr w:type="spellEnd"/>
      <w:r w:rsidR="00045EC6">
        <w:rPr>
          <w:rFonts w:ascii="Arial" w:hAnsi="Arial" w:cs="Arial"/>
          <w:bCs/>
          <w:spacing w:val="-6"/>
          <w:sz w:val="24"/>
          <w:szCs w:val="24"/>
        </w:rPr>
        <w:t>, xx</w:t>
      </w:r>
      <w:r>
        <w:rPr>
          <w:rFonts w:ascii="Arial" w:hAnsi="Arial" w:cs="Arial"/>
          <w:bCs/>
          <w:spacing w:val="-6"/>
          <w:sz w:val="24"/>
          <w:szCs w:val="24"/>
        </w:rPr>
        <w:t>.</w:t>
      </w:r>
    </w:p>
    <w:p w:rsidR="00C167A5" w:rsidRDefault="00C167A5" w:rsidP="00C167A5">
      <w:pPr>
        <w:widowControl w:val="0"/>
        <w:tabs>
          <w:tab w:val="left" w:pos="142"/>
          <w:tab w:val="left" w:pos="284"/>
        </w:tabs>
        <w:spacing w:line="567" w:lineRule="exact"/>
        <w:ind w:right="-29"/>
        <w:jc w:val="both"/>
      </w:pPr>
      <w:r>
        <w:rPr>
          <w:rFonts w:ascii="Arial" w:hAnsi="Arial" w:cs="Arial"/>
          <w:bCs/>
          <w:spacing w:val="-6"/>
          <w:sz w:val="24"/>
          <w:szCs w:val="24"/>
        </w:rPr>
        <w:lastRenderedPageBreak/>
        <w:t>- La Stazione Appaltante elegge il proprio domicilio presso la sede della Direzione Regionale Calabria dell’Agenzia del Demanio, Via Gioacchino da Fiore 34, 88100 - Catanzaro (CZ).</w:t>
      </w:r>
    </w:p>
    <w:p w:rsidR="00C167A5" w:rsidRDefault="00A43D49" w:rsidP="00C167A5">
      <w:pPr>
        <w:tabs>
          <w:tab w:val="center" w:pos="4819"/>
          <w:tab w:val="right" w:pos="9638"/>
        </w:tabs>
        <w:spacing w:line="570" w:lineRule="exact"/>
        <w:jc w:val="center"/>
        <w:rPr>
          <w:rFonts w:ascii="Arial" w:hAnsi="Arial" w:cs="Arial"/>
          <w:b/>
          <w:iCs/>
          <w:sz w:val="24"/>
          <w:szCs w:val="24"/>
        </w:rPr>
      </w:pPr>
      <w:r>
        <w:rPr>
          <w:rFonts w:ascii="Arial" w:hAnsi="Arial" w:cs="Arial"/>
          <w:b/>
          <w:iCs/>
          <w:sz w:val="24"/>
          <w:szCs w:val="24"/>
        </w:rPr>
        <w:t>Art. 16</w:t>
      </w:r>
      <w:r w:rsidR="00C167A5">
        <w:rPr>
          <w:rFonts w:ascii="Arial" w:hAnsi="Arial" w:cs="Arial"/>
          <w:b/>
          <w:iCs/>
          <w:sz w:val="24"/>
          <w:szCs w:val="24"/>
        </w:rPr>
        <w:t xml:space="preserve"> – Registrazione e spese contrattuali </w:t>
      </w:r>
    </w:p>
    <w:p w:rsidR="00C167A5" w:rsidRDefault="00C167A5" w:rsidP="00C167A5">
      <w:pPr>
        <w:widowControl w:val="0"/>
        <w:tabs>
          <w:tab w:val="left" w:pos="0"/>
        </w:tabs>
        <w:spacing w:line="567" w:lineRule="exact"/>
        <w:ind w:right="-28"/>
        <w:jc w:val="both"/>
        <w:textAlignment w:val="auto"/>
        <w:rPr>
          <w:rFonts w:ascii="Arial" w:hAnsi="Arial" w:cs="Arial"/>
          <w:bCs/>
          <w:spacing w:val="-6"/>
          <w:sz w:val="24"/>
          <w:szCs w:val="24"/>
        </w:rPr>
      </w:pPr>
      <w:r>
        <w:rPr>
          <w:rFonts w:ascii="Arial" w:hAnsi="Arial" w:cs="Arial"/>
          <w:bCs/>
          <w:spacing w:val="-6"/>
          <w:sz w:val="24"/>
          <w:szCs w:val="24"/>
        </w:rPr>
        <w:t xml:space="preserve">Il presente contratto, sarà registrato “in caso d’uso”, ai sensi dell’art. 5 comma 2 del </w:t>
      </w:r>
      <w:r w:rsidRPr="00B8514F">
        <w:rPr>
          <w:rFonts w:ascii="Arial" w:hAnsi="Arial" w:cs="Arial"/>
          <w:bCs/>
          <w:spacing w:val="-6"/>
          <w:sz w:val="24"/>
          <w:szCs w:val="24"/>
        </w:rPr>
        <w:t xml:space="preserve">DPR </w:t>
      </w:r>
      <w:r>
        <w:rPr>
          <w:rFonts w:ascii="Arial" w:hAnsi="Arial" w:cs="Arial"/>
          <w:bCs/>
          <w:spacing w:val="-6"/>
          <w:sz w:val="24"/>
          <w:szCs w:val="24"/>
        </w:rPr>
        <w:t xml:space="preserve">n. </w:t>
      </w:r>
      <w:r w:rsidRPr="00B8514F">
        <w:rPr>
          <w:rFonts w:ascii="Arial" w:hAnsi="Arial" w:cs="Arial"/>
          <w:bCs/>
          <w:spacing w:val="-6"/>
          <w:sz w:val="24"/>
          <w:szCs w:val="24"/>
        </w:rPr>
        <w:t>131/86</w:t>
      </w:r>
      <w:r>
        <w:rPr>
          <w:rFonts w:ascii="Arial" w:hAnsi="Arial" w:cs="Arial"/>
          <w:bCs/>
          <w:spacing w:val="-6"/>
          <w:sz w:val="24"/>
          <w:szCs w:val="24"/>
        </w:rPr>
        <w:t>, con spese a carico dell’Appaltatore comprensive dei costi relativi all’imposta di bollo, che quest’ultimo dichiara di aver già corri</w:t>
      </w:r>
      <w:r w:rsidR="00871F39">
        <w:rPr>
          <w:rFonts w:ascii="Arial" w:hAnsi="Arial" w:cs="Arial"/>
          <w:bCs/>
          <w:spacing w:val="-6"/>
          <w:sz w:val="24"/>
          <w:szCs w:val="24"/>
        </w:rPr>
        <w:t>sposto giusto modello F24 del xx/xx/2022</w:t>
      </w:r>
      <w:r>
        <w:rPr>
          <w:rFonts w:ascii="Arial" w:hAnsi="Arial" w:cs="Arial"/>
          <w:bCs/>
          <w:spacing w:val="-6"/>
          <w:sz w:val="24"/>
          <w:szCs w:val="24"/>
        </w:rPr>
        <w:t>. Sono altresì a carico dell’Appaltatore, tutte le spese relative alla sottoscrizione del contratto, nonché tasse e contributi di ogni genere gravanti, secondo la normativa vigente, sulla prestazione, come ogni altro importo concernente l’esecuzione dello stesso.</w:t>
      </w:r>
    </w:p>
    <w:p w:rsidR="00C167A5"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Pr>
          <w:rFonts w:ascii="Arial" w:hAnsi="Arial" w:cs="Arial"/>
          <w:iCs/>
          <w:sz w:val="24"/>
          <w:szCs w:val="24"/>
        </w:rPr>
        <w:t xml:space="preserve">Il </w:t>
      </w:r>
      <w:r w:rsidRPr="008A37CD">
        <w:rPr>
          <w:rFonts w:ascii="Arial" w:hAnsi="Arial" w:cs="Arial"/>
          <w:iCs/>
          <w:sz w:val="24"/>
          <w:szCs w:val="24"/>
        </w:rPr>
        <w:t>presen</w:t>
      </w:r>
      <w:r>
        <w:rPr>
          <w:rFonts w:ascii="Arial" w:hAnsi="Arial" w:cs="Arial"/>
          <w:iCs/>
          <w:sz w:val="24"/>
          <w:szCs w:val="24"/>
        </w:rPr>
        <w:t>te atto, redatto su diciotto</w:t>
      </w:r>
      <w:r w:rsidRPr="008A37CD">
        <w:rPr>
          <w:rFonts w:ascii="Arial" w:hAnsi="Arial" w:cs="Arial"/>
          <w:iCs/>
          <w:sz w:val="24"/>
          <w:szCs w:val="24"/>
        </w:rPr>
        <w:t xml:space="preserve"> pagine, è sottoscritto mediante l’apposizione della firma digitale ai sensi dell’art. 24 del </w:t>
      </w:r>
      <w:proofErr w:type="gramStart"/>
      <w:r w:rsidR="009559B7">
        <w:rPr>
          <w:rFonts w:ascii="Arial" w:hAnsi="Arial" w:cs="Arial"/>
          <w:iCs/>
          <w:sz w:val="24"/>
          <w:szCs w:val="24"/>
        </w:rPr>
        <w:t>D.lgs.</w:t>
      </w:r>
      <w:r w:rsidRPr="008A37CD">
        <w:rPr>
          <w:rFonts w:ascii="Arial" w:hAnsi="Arial" w:cs="Arial"/>
          <w:iCs/>
          <w:sz w:val="24"/>
          <w:szCs w:val="24"/>
        </w:rPr>
        <w:t>.</w:t>
      </w:r>
      <w:proofErr w:type="gramEnd"/>
      <w:r w:rsidRPr="008A37CD">
        <w:rPr>
          <w:rFonts w:ascii="Arial" w:hAnsi="Arial" w:cs="Arial"/>
          <w:iCs/>
          <w:sz w:val="24"/>
          <w:szCs w:val="24"/>
        </w:rPr>
        <w:t xml:space="preserve"> 7/03/2005, n. 82</w:t>
      </w:r>
      <w:r>
        <w:rPr>
          <w:rFonts w:ascii="Arial" w:hAnsi="Arial" w:cs="Arial"/>
          <w:iCs/>
          <w:sz w:val="24"/>
          <w:szCs w:val="24"/>
        </w:rPr>
        <w:t>,</w:t>
      </w:r>
      <w:r w:rsidRPr="008A37CD">
        <w:rPr>
          <w:rFonts w:ascii="Arial" w:hAnsi="Arial" w:cs="Arial"/>
          <w:iCs/>
          <w:sz w:val="24"/>
          <w:szCs w:val="24"/>
        </w:rPr>
        <w:t xml:space="preserve"> Codice dell’Amministrazione Digitale, da parte della Stazione Appaltante e dell’Appaltatore.</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p. l’Agenzia del Demanio</w:t>
      </w:r>
      <w:r w:rsidRPr="008A37CD">
        <w:rPr>
          <w:rFonts w:ascii="Arial" w:hAnsi="Arial" w:cs="Arial"/>
          <w:iCs/>
          <w:sz w:val="24"/>
          <w:szCs w:val="24"/>
        </w:rPr>
        <w:tab/>
        <w:t xml:space="preserve">                          </w:t>
      </w:r>
      <w:r>
        <w:rPr>
          <w:rFonts w:ascii="Arial" w:hAnsi="Arial" w:cs="Arial"/>
          <w:iCs/>
          <w:sz w:val="24"/>
          <w:szCs w:val="24"/>
        </w:rPr>
        <w:t xml:space="preserve"> </w:t>
      </w:r>
      <w:r w:rsidRPr="008A37CD">
        <w:rPr>
          <w:rFonts w:ascii="Arial" w:hAnsi="Arial" w:cs="Arial"/>
          <w:iCs/>
          <w:sz w:val="24"/>
          <w:szCs w:val="24"/>
        </w:rPr>
        <w:t>p. l’Appaltatore</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Il Direttore Regionale                     </w:t>
      </w:r>
      <w:r>
        <w:rPr>
          <w:rFonts w:ascii="Arial" w:hAnsi="Arial" w:cs="Arial"/>
          <w:iCs/>
          <w:sz w:val="24"/>
          <w:szCs w:val="24"/>
        </w:rPr>
        <w:t xml:space="preserve"> </w:t>
      </w:r>
      <w:r w:rsidRPr="008A37CD">
        <w:rPr>
          <w:rFonts w:ascii="Arial" w:hAnsi="Arial" w:cs="Arial"/>
          <w:iCs/>
          <w:sz w:val="24"/>
          <w:szCs w:val="24"/>
        </w:rPr>
        <w:t xml:space="preserve">Il Legale Rappresentante      </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w:t>
      </w:r>
      <w:r w:rsidR="008B25FE">
        <w:rPr>
          <w:rFonts w:ascii="Arial" w:hAnsi="Arial" w:cs="Arial"/>
          <w:iCs/>
          <w:sz w:val="24"/>
          <w:szCs w:val="24"/>
        </w:rPr>
        <w:t xml:space="preserve">          </w:t>
      </w:r>
      <w:proofErr w:type="spellStart"/>
      <w:r w:rsidR="008B25FE">
        <w:rPr>
          <w:rFonts w:ascii="Arial" w:hAnsi="Arial" w:cs="Arial"/>
          <w:iCs/>
          <w:sz w:val="24"/>
          <w:szCs w:val="24"/>
        </w:rPr>
        <w:t>xxxxxxxxxxxxxxxxxx</w:t>
      </w:r>
      <w:proofErr w:type="spellEnd"/>
      <w:r w:rsidRPr="008A37CD">
        <w:rPr>
          <w:rFonts w:ascii="Arial" w:hAnsi="Arial" w:cs="Arial"/>
          <w:iCs/>
          <w:sz w:val="24"/>
          <w:szCs w:val="24"/>
        </w:rPr>
        <w:t xml:space="preserve">                     </w:t>
      </w:r>
      <w:proofErr w:type="spellStart"/>
      <w:r w:rsidR="008B25FE">
        <w:rPr>
          <w:rFonts w:ascii="Arial" w:hAnsi="Arial" w:cs="Arial"/>
          <w:iCs/>
          <w:sz w:val="24"/>
          <w:szCs w:val="24"/>
        </w:rPr>
        <w:t>xxxxxxxxxxxxxxxxxxxxxxxxx</w:t>
      </w:r>
      <w:proofErr w:type="spellEnd"/>
      <w:r>
        <w:rPr>
          <w:rFonts w:ascii="Arial" w:hAnsi="Arial" w:cs="Arial"/>
          <w:iCs/>
          <w:sz w:val="24"/>
          <w:szCs w:val="24"/>
        </w:rPr>
        <w:t xml:space="preserve"> </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w:t>
      </w:r>
      <w:r>
        <w:rPr>
          <w:rFonts w:ascii="Arial" w:hAnsi="Arial" w:cs="Arial"/>
          <w:iCs/>
          <w:sz w:val="24"/>
          <w:szCs w:val="24"/>
        </w:rPr>
        <w:t xml:space="preserve">   (f.to in modalità </w:t>
      </w:r>
      <w:proofErr w:type="gramStart"/>
      <w:r>
        <w:rPr>
          <w:rFonts w:ascii="Arial" w:hAnsi="Arial" w:cs="Arial"/>
          <w:iCs/>
          <w:sz w:val="24"/>
          <w:szCs w:val="24"/>
        </w:rPr>
        <w:t>elettronica)</w:t>
      </w:r>
      <w:r w:rsidRPr="008A37CD">
        <w:rPr>
          <w:rFonts w:ascii="Arial" w:hAnsi="Arial" w:cs="Arial"/>
          <w:iCs/>
          <w:sz w:val="24"/>
          <w:szCs w:val="24"/>
        </w:rPr>
        <w:t xml:space="preserve"> </w:t>
      </w:r>
      <w:r>
        <w:rPr>
          <w:rFonts w:ascii="Arial" w:hAnsi="Arial" w:cs="Arial"/>
          <w:iCs/>
          <w:sz w:val="24"/>
          <w:szCs w:val="24"/>
        </w:rPr>
        <w:t xml:space="preserve">  </w:t>
      </w:r>
      <w:proofErr w:type="gramEnd"/>
      <w:r>
        <w:rPr>
          <w:rFonts w:ascii="Arial" w:hAnsi="Arial" w:cs="Arial"/>
          <w:iCs/>
          <w:sz w:val="24"/>
          <w:szCs w:val="24"/>
        </w:rPr>
        <w:t xml:space="preserve">            </w:t>
      </w:r>
      <w:r w:rsidRPr="008A37CD">
        <w:rPr>
          <w:rFonts w:ascii="Arial" w:hAnsi="Arial" w:cs="Arial"/>
          <w:iCs/>
          <w:sz w:val="24"/>
          <w:szCs w:val="24"/>
        </w:rPr>
        <w:t>(f.to in modalità elettronica)</w:t>
      </w:r>
    </w:p>
    <w:p w:rsidR="00C167A5" w:rsidRPr="008A37CD" w:rsidRDefault="00C167A5" w:rsidP="00C167A5">
      <w:pPr>
        <w:tabs>
          <w:tab w:val="center" w:pos="4819"/>
          <w:tab w:val="right" w:pos="9638"/>
        </w:tabs>
        <w:suppressAutoHyphens w:val="0"/>
        <w:autoSpaceDN/>
        <w:spacing w:line="570" w:lineRule="exact"/>
        <w:textAlignment w:val="auto"/>
        <w:rPr>
          <w:rFonts w:ascii="Arial" w:hAnsi="Arial" w:cs="Arial"/>
          <w:iCs/>
        </w:rPr>
      </w:pPr>
      <w:r w:rsidRPr="008A37CD">
        <w:rPr>
          <w:rFonts w:ascii="Arial" w:hAnsi="Arial" w:cs="Arial"/>
          <w:iCs/>
        </w:rPr>
        <w:t xml:space="preserve">                           </w:t>
      </w:r>
      <w:r w:rsidRPr="008A37CD">
        <w:rPr>
          <w:rFonts w:ascii="Arial" w:hAnsi="Arial" w:cs="Arial"/>
          <w:iCs/>
          <w:sz w:val="24"/>
          <w:szCs w:val="24"/>
        </w:rPr>
        <w:t xml:space="preserve">                                                                     </w:t>
      </w:r>
    </w:p>
    <w:p w:rsidR="00C167A5" w:rsidRDefault="00C167A5" w:rsidP="00C167A5">
      <w:pPr>
        <w:widowControl w:val="0"/>
        <w:suppressAutoHyphens w:val="0"/>
        <w:autoSpaceDN/>
        <w:spacing w:line="567" w:lineRule="exact"/>
        <w:ind w:right="-29"/>
        <w:jc w:val="both"/>
        <w:textAlignment w:val="auto"/>
        <w:rPr>
          <w:rFonts w:ascii="Arial" w:hAnsi="Arial" w:cs="Arial"/>
          <w:bCs/>
          <w:spacing w:val="-6"/>
          <w:sz w:val="24"/>
          <w:szCs w:val="24"/>
        </w:rPr>
      </w:pPr>
      <w:r w:rsidRPr="008A37CD">
        <w:rPr>
          <w:rFonts w:ascii="Arial" w:hAnsi="Arial" w:cs="Arial"/>
          <w:bCs/>
          <w:spacing w:val="-6"/>
          <w:sz w:val="24"/>
          <w:szCs w:val="24"/>
        </w:rPr>
        <w:t xml:space="preserve">Ai sensi e per gli effetti dell’art. 1341 del codice civile l’Appaltatore, dichiara espressamente di conoscere e approvare tutte le disposizioni del presente Contratto, mediante l’apposizione della firma digitale ai sensi dell’art. 24 del </w:t>
      </w:r>
      <w:r w:rsidR="009559B7">
        <w:rPr>
          <w:rFonts w:ascii="Arial" w:hAnsi="Arial" w:cs="Arial"/>
          <w:bCs/>
          <w:spacing w:val="-6"/>
          <w:sz w:val="24"/>
          <w:szCs w:val="24"/>
        </w:rPr>
        <w:lastRenderedPageBreak/>
        <w:t>D.lgs.</w:t>
      </w:r>
      <w:r w:rsidRPr="008A37CD">
        <w:rPr>
          <w:rFonts w:ascii="Arial" w:hAnsi="Arial" w:cs="Arial"/>
          <w:bCs/>
          <w:spacing w:val="-6"/>
          <w:sz w:val="24"/>
          <w:szCs w:val="24"/>
        </w:rPr>
        <w:t xml:space="preserve"> 7/03/2005, n. 82 Codice dell’Amministrazione Digitale. </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ab/>
        <w:t xml:space="preserve">                          p. l’Appaltatore</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w:t>
      </w:r>
      <w:r>
        <w:rPr>
          <w:rFonts w:ascii="Arial" w:hAnsi="Arial" w:cs="Arial"/>
          <w:iCs/>
          <w:sz w:val="24"/>
          <w:szCs w:val="24"/>
        </w:rPr>
        <w:tab/>
        <w:t xml:space="preserve">                        </w:t>
      </w:r>
      <w:r w:rsidRPr="008A37CD">
        <w:rPr>
          <w:rFonts w:ascii="Arial" w:hAnsi="Arial" w:cs="Arial"/>
          <w:iCs/>
          <w:sz w:val="24"/>
          <w:szCs w:val="24"/>
        </w:rPr>
        <w:t xml:space="preserve">Il Legale Rappresentante      </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 xml:space="preserve">           </w:t>
      </w:r>
      <w:r>
        <w:rPr>
          <w:rFonts w:ascii="Arial" w:hAnsi="Arial" w:cs="Arial"/>
          <w:iCs/>
          <w:sz w:val="24"/>
          <w:szCs w:val="24"/>
        </w:rPr>
        <w:tab/>
        <w:t xml:space="preserve">                        </w:t>
      </w:r>
      <w:proofErr w:type="spellStart"/>
      <w:r w:rsidR="008B25FE">
        <w:rPr>
          <w:rFonts w:ascii="Arial" w:hAnsi="Arial" w:cs="Arial"/>
          <w:iCs/>
          <w:sz w:val="24"/>
          <w:szCs w:val="24"/>
        </w:rPr>
        <w:t>xxxxxxxxxxxxxxxxx</w:t>
      </w:r>
      <w:proofErr w:type="spellEnd"/>
      <w:r w:rsidRPr="008A37CD">
        <w:rPr>
          <w:rFonts w:ascii="Arial" w:hAnsi="Arial" w:cs="Arial"/>
          <w:iCs/>
          <w:sz w:val="24"/>
          <w:szCs w:val="24"/>
        </w:rPr>
        <w:t xml:space="preserve">    </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Pr>
          <w:rFonts w:ascii="Arial" w:hAnsi="Arial" w:cs="Arial"/>
          <w:iCs/>
          <w:sz w:val="24"/>
          <w:szCs w:val="24"/>
        </w:rPr>
        <w:t xml:space="preserve">  </w:t>
      </w:r>
      <w:r>
        <w:rPr>
          <w:rFonts w:ascii="Arial" w:hAnsi="Arial" w:cs="Arial"/>
          <w:iCs/>
          <w:sz w:val="24"/>
          <w:szCs w:val="24"/>
        </w:rPr>
        <w:tab/>
        <w:t xml:space="preserve">                        </w:t>
      </w:r>
      <w:r w:rsidRPr="008A37CD">
        <w:rPr>
          <w:rFonts w:ascii="Arial" w:hAnsi="Arial" w:cs="Arial"/>
          <w:iCs/>
          <w:sz w:val="24"/>
          <w:szCs w:val="24"/>
        </w:rPr>
        <w:t>(f.to in modalità elettronica)</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Allegati:</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a)</w:t>
      </w:r>
      <w:r>
        <w:rPr>
          <w:rFonts w:ascii="Arial" w:hAnsi="Arial" w:cs="Arial"/>
          <w:iCs/>
          <w:sz w:val="24"/>
          <w:szCs w:val="24"/>
        </w:rPr>
        <w:t xml:space="preserve"> </w:t>
      </w:r>
      <w:r w:rsidR="00DB3C4D">
        <w:rPr>
          <w:rFonts w:ascii="Arial" w:hAnsi="Arial" w:cs="Arial"/>
          <w:iCs/>
          <w:sz w:val="24"/>
          <w:szCs w:val="24"/>
        </w:rPr>
        <w:t xml:space="preserve">(eventuale) </w:t>
      </w:r>
      <w:r>
        <w:rPr>
          <w:rFonts w:ascii="Arial" w:hAnsi="Arial" w:cs="Arial"/>
          <w:iCs/>
          <w:sz w:val="24"/>
          <w:szCs w:val="24"/>
        </w:rPr>
        <w:t>Atto di Costituzione RTP;</w:t>
      </w:r>
    </w:p>
    <w:p w:rsidR="00C167A5" w:rsidRPr="008A37CD" w:rsidRDefault="00C167A5" w:rsidP="00C167A5">
      <w:pPr>
        <w:tabs>
          <w:tab w:val="center" w:pos="4819"/>
          <w:tab w:val="right" w:pos="9638"/>
        </w:tabs>
        <w:suppressAutoHyphens w:val="0"/>
        <w:autoSpaceDN/>
        <w:spacing w:line="570" w:lineRule="exact"/>
        <w:jc w:val="both"/>
        <w:textAlignment w:val="auto"/>
        <w:rPr>
          <w:rFonts w:ascii="Arial" w:hAnsi="Arial" w:cs="Arial"/>
          <w:iCs/>
          <w:sz w:val="24"/>
          <w:szCs w:val="24"/>
        </w:rPr>
      </w:pPr>
      <w:r w:rsidRPr="008A37CD">
        <w:rPr>
          <w:rFonts w:ascii="Arial" w:hAnsi="Arial" w:cs="Arial"/>
          <w:iCs/>
          <w:sz w:val="24"/>
          <w:szCs w:val="24"/>
        </w:rPr>
        <w:t>b)</w:t>
      </w:r>
      <w:r w:rsidRPr="008A37CD">
        <w:t xml:space="preserve"> </w:t>
      </w:r>
      <w:r w:rsidRPr="008A37CD">
        <w:rPr>
          <w:rFonts w:ascii="Arial" w:hAnsi="Arial" w:cs="Arial"/>
          <w:iCs/>
          <w:sz w:val="24"/>
          <w:szCs w:val="24"/>
        </w:rPr>
        <w:t>Capitolato speciale d’appalto</w:t>
      </w:r>
      <w:r>
        <w:rPr>
          <w:rFonts w:ascii="Arial" w:hAnsi="Arial" w:cs="Arial"/>
          <w:iCs/>
          <w:sz w:val="24"/>
          <w:szCs w:val="24"/>
        </w:rPr>
        <w:t>;</w:t>
      </w:r>
    </w:p>
    <w:p w:rsidR="00DF26CC" w:rsidRPr="009559B7" w:rsidRDefault="00C167A5" w:rsidP="009559B7">
      <w:pPr>
        <w:tabs>
          <w:tab w:val="center" w:pos="4819"/>
          <w:tab w:val="right" w:pos="9638"/>
        </w:tabs>
        <w:suppressAutoHyphens w:val="0"/>
        <w:autoSpaceDN/>
        <w:spacing w:line="570" w:lineRule="exact"/>
        <w:jc w:val="both"/>
        <w:textAlignment w:val="auto"/>
        <w:rPr>
          <w:rFonts w:ascii="Arial" w:hAnsi="Arial" w:cs="Arial"/>
          <w:iCs/>
          <w:sz w:val="24"/>
          <w:szCs w:val="24"/>
        </w:rPr>
      </w:pPr>
      <w:r>
        <w:rPr>
          <w:rFonts w:ascii="Arial" w:hAnsi="Arial" w:cs="Arial"/>
          <w:iCs/>
          <w:sz w:val="24"/>
          <w:szCs w:val="24"/>
        </w:rPr>
        <w:t xml:space="preserve">c) </w:t>
      </w:r>
      <w:r w:rsidRPr="008A37CD">
        <w:rPr>
          <w:rFonts w:ascii="Arial" w:hAnsi="Arial" w:cs="Arial"/>
          <w:iCs/>
          <w:sz w:val="24"/>
          <w:szCs w:val="24"/>
        </w:rPr>
        <w:t>Schede F</w:t>
      </w:r>
      <w:r>
        <w:rPr>
          <w:rFonts w:ascii="Arial" w:hAnsi="Arial" w:cs="Arial"/>
          <w:iCs/>
          <w:sz w:val="24"/>
          <w:szCs w:val="24"/>
        </w:rPr>
        <w:t>ornitore</w:t>
      </w:r>
      <w:r w:rsidRPr="008A37CD">
        <w:rPr>
          <w:rFonts w:ascii="Arial" w:hAnsi="Arial" w:cs="Arial"/>
          <w:iCs/>
          <w:sz w:val="24"/>
          <w:szCs w:val="24"/>
        </w:rPr>
        <w:t>.</w:t>
      </w:r>
    </w:p>
    <w:sectPr w:rsidR="00DF26CC" w:rsidRPr="009559B7">
      <w:headerReference w:type="default" r:id="rId8"/>
      <w:footerReference w:type="default" r:id="rId9"/>
      <w:pgSz w:w="11906" w:h="16838"/>
      <w:pgMar w:top="1474" w:right="2906" w:bottom="567"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1F" w:rsidRDefault="00DC1B1F">
      <w:r>
        <w:separator/>
      </w:r>
    </w:p>
  </w:endnote>
  <w:endnote w:type="continuationSeparator" w:id="0">
    <w:p w:rsidR="00DC1B1F" w:rsidRDefault="00DC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DC" w:rsidRDefault="006605DC">
    <w:pPr>
      <w:pStyle w:val="Pidipagina"/>
      <w:jc w:val="right"/>
    </w:pP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344087">
      <w:rPr>
        <w:rStyle w:val="Numeropagina"/>
        <w:rFonts w:ascii="Arial" w:hAnsi="Arial" w:cs="Arial"/>
        <w:noProof/>
        <w:sz w:val="16"/>
        <w:szCs w:val="16"/>
      </w:rPr>
      <w:t>9</w:t>
    </w:r>
    <w:r>
      <w:rPr>
        <w:rStyle w:val="Numeropagina"/>
        <w:rFonts w:ascii="Arial" w:hAnsi="Arial" w:cs="Arial"/>
        <w:sz w:val="16"/>
        <w:szCs w:val="16"/>
      </w:rPr>
      <w:fldChar w:fldCharType="end"/>
    </w:r>
    <w:r>
      <w:rPr>
        <w:rStyle w:val="Numeropagina"/>
        <w:rFonts w:ascii="Arial" w:hAnsi="Arial" w:cs="Arial"/>
        <w:sz w:val="16"/>
        <w:szCs w:val="16"/>
      </w:rPr>
      <w:t>/</w:t>
    </w:r>
    <w:r>
      <w:rPr>
        <w:rStyle w:val="Numeropagina"/>
        <w:rFonts w:ascii="Arial" w:hAnsi="Arial" w:cs="Arial"/>
        <w:sz w:val="16"/>
        <w:szCs w:val="16"/>
      </w:rPr>
      <w:fldChar w:fldCharType="begin"/>
    </w:r>
    <w:r>
      <w:rPr>
        <w:rStyle w:val="Numeropagina"/>
        <w:rFonts w:ascii="Arial" w:hAnsi="Arial" w:cs="Arial"/>
        <w:sz w:val="16"/>
        <w:szCs w:val="16"/>
      </w:rPr>
      <w:instrText xml:space="preserve"> NUMPAGES </w:instrText>
    </w:r>
    <w:r>
      <w:rPr>
        <w:rStyle w:val="Numeropagina"/>
        <w:rFonts w:ascii="Arial" w:hAnsi="Arial" w:cs="Arial"/>
        <w:sz w:val="16"/>
        <w:szCs w:val="16"/>
      </w:rPr>
      <w:fldChar w:fldCharType="separate"/>
    </w:r>
    <w:r w:rsidR="00344087">
      <w:rPr>
        <w:rStyle w:val="Numeropagina"/>
        <w:rFonts w:ascii="Arial" w:hAnsi="Arial" w:cs="Arial"/>
        <w:noProof/>
        <w:sz w:val="16"/>
        <w:szCs w:val="16"/>
      </w:rPr>
      <w:t>28</w:t>
    </w:r>
    <w:r>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1F" w:rsidRDefault="00DC1B1F">
      <w:r>
        <w:rPr>
          <w:color w:val="000000"/>
        </w:rPr>
        <w:separator/>
      </w:r>
    </w:p>
  </w:footnote>
  <w:footnote w:type="continuationSeparator" w:id="0">
    <w:p w:rsidR="00DC1B1F" w:rsidRDefault="00DC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DC" w:rsidRDefault="006605DC">
    <w:pPr>
      <w:pStyle w:val="Intestazione"/>
    </w:pPr>
    <w:r>
      <w:rPr>
        <w:noProof/>
      </w:rPr>
      <mc:AlternateContent>
        <mc:Choice Requires="wpg">
          <w:drawing>
            <wp:anchor distT="0" distB="0" distL="114300" distR="114300" simplePos="0" relativeHeight="251659264" behindDoc="1" locked="0" layoutInCell="1" allowOverlap="1">
              <wp:simplePos x="0" y="0"/>
              <wp:positionH relativeFrom="page">
                <wp:posOffset>1901</wp:posOffset>
              </wp:positionH>
              <wp:positionV relativeFrom="page">
                <wp:posOffset>0</wp:posOffset>
              </wp:positionV>
              <wp:extent cx="7560945" cy="10693395"/>
              <wp:effectExtent l="0" t="0" r="20955" b="31755"/>
              <wp:wrapNone/>
              <wp:docPr id="1" name="Group 1"/>
              <wp:cNvGraphicFramePr/>
              <a:graphic xmlns:a="http://schemas.openxmlformats.org/drawingml/2006/main">
                <a:graphicData uri="http://schemas.microsoft.com/office/word/2010/wordprocessingGroup">
                  <wpg:wgp>
                    <wpg:cNvGrpSpPr/>
                    <wpg:grpSpPr>
                      <a:xfrm>
                        <a:off x="0" y="0"/>
                        <a:ext cx="7560945" cy="10693395"/>
                        <a:chOff x="0" y="0"/>
                        <a:chExt cx="7560945" cy="10693395"/>
                      </a:xfrm>
                    </wpg:grpSpPr>
                    <wpg:grpSp>
                      <wpg:cNvPr id="2" name="Group 2"/>
                      <wpg:cNvGrpSpPr/>
                      <wpg:grpSpPr>
                        <a:xfrm>
                          <a:off x="0" y="1259842"/>
                          <a:ext cx="7560945" cy="8641710"/>
                          <a:chOff x="0" y="0"/>
                          <a:chExt cx="7560945" cy="8641710"/>
                        </a:xfrm>
                      </wpg:grpSpPr>
                      <wps:wsp>
                        <wps:cNvPr id="3" name="Line 3"/>
                        <wps:cNvCnPr/>
                        <wps:spPr>
                          <a:xfrm>
                            <a:off x="0" y="5760720"/>
                            <a:ext cx="7560945" cy="630"/>
                          </a:xfrm>
                          <a:prstGeom prst="straightConnector1">
                            <a:avLst/>
                          </a:prstGeom>
                          <a:noFill/>
                          <a:ln w="3172" cap="flat">
                            <a:solidFill>
                              <a:srgbClr val="808080"/>
                            </a:solidFill>
                            <a:prstDash val="solid"/>
                            <a:round/>
                          </a:ln>
                        </wps:spPr>
                        <wps:bodyPr/>
                      </wps:wsp>
                      <wps:wsp>
                        <wps:cNvPr id="4" name="Line 4"/>
                        <wps:cNvCnPr/>
                        <wps:spPr>
                          <a:xfrm>
                            <a:off x="0" y="1080135"/>
                            <a:ext cx="7560945" cy="630"/>
                          </a:xfrm>
                          <a:prstGeom prst="straightConnector1">
                            <a:avLst/>
                          </a:prstGeom>
                          <a:noFill/>
                          <a:ln w="3172" cap="flat">
                            <a:solidFill>
                              <a:srgbClr val="808080"/>
                            </a:solidFill>
                            <a:prstDash val="solid"/>
                            <a:round/>
                          </a:ln>
                        </wps:spPr>
                        <wps:bodyPr/>
                      </wps:wsp>
                      <wps:wsp>
                        <wps:cNvPr id="5" name="Line 5"/>
                        <wps:cNvCnPr/>
                        <wps:spPr>
                          <a:xfrm>
                            <a:off x="0" y="1440180"/>
                            <a:ext cx="7560945" cy="630"/>
                          </a:xfrm>
                          <a:prstGeom prst="straightConnector1">
                            <a:avLst/>
                          </a:prstGeom>
                          <a:noFill/>
                          <a:ln w="3172" cap="flat">
                            <a:solidFill>
                              <a:srgbClr val="808080"/>
                            </a:solidFill>
                            <a:prstDash val="solid"/>
                            <a:round/>
                          </a:ln>
                        </wps:spPr>
                        <wps:bodyPr/>
                      </wps:wsp>
                      <wps:wsp>
                        <wps:cNvPr id="6" name="Line 6"/>
                        <wps:cNvCnPr/>
                        <wps:spPr>
                          <a:xfrm>
                            <a:off x="0" y="1800225"/>
                            <a:ext cx="7560945" cy="630"/>
                          </a:xfrm>
                          <a:prstGeom prst="straightConnector1">
                            <a:avLst/>
                          </a:prstGeom>
                          <a:noFill/>
                          <a:ln w="3172" cap="flat">
                            <a:solidFill>
                              <a:srgbClr val="808080"/>
                            </a:solidFill>
                            <a:prstDash val="solid"/>
                            <a:round/>
                          </a:ln>
                        </wps:spPr>
                        <wps:bodyPr/>
                      </wps:wsp>
                      <wps:wsp>
                        <wps:cNvPr id="7" name="Line 7"/>
                        <wps:cNvCnPr/>
                        <wps:spPr>
                          <a:xfrm>
                            <a:off x="0" y="2160270"/>
                            <a:ext cx="7560945" cy="630"/>
                          </a:xfrm>
                          <a:prstGeom prst="straightConnector1">
                            <a:avLst/>
                          </a:prstGeom>
                          <a:noFill/>
                          <a:ln w="3172" cap="flat">
                            <a:solidFill>
                              <a:srgbClr val="808080"/>
                            </a:solidFill>
                            <a:prstDash val="solid"/>
                            <a:round/>
                          </a:ln>
                        </wps:spPr>
                        <wps:bodyPr/>
                      </wps:wsp>
                      <wps:wsp>
                        <wps:cNvPr id="8" name="Line 8"/>
                        <wps:cNvCnPr/>
                        <wps:spPr>
                          <a:xfrm>
                            <a:off x="0" y="2520315"/>
                            <a:ext cx="7560945" cy="630"/>
                          </a:xfrm>
                          <a:prstGeom prst="straightConnector1">
                            <a:avLst/>
                          </a:prstGeom>
                          <a:noFill/>
                          <a:ln w="3172" cap="flat">
                            <a:solidFill>
                              <a:srgbClr val="808080"/>
                            </a:solidFill>
                            <a:prstDash val="solid"/>
                            <a:round/>
                          </a:ln>
                        </wps:spPr>
                        <wps:bodyPr/>
                      </wps:wsp>
                      <wps:wsp>
                        <wps:cNvPr id="9" name="Line 9"/>
                        <wps:cNvCnPr/>
                        <wps:spPr>
                          <a:xfrm>
                            <a:off x="0" y="2880360"/>
                            <a:ext cx="7560945" cy="630"/>
                          </a:xfrm>
                          <a:prstGeom prst="straightConnector1">
                            <a:avLst/>
                          </a:prstGeom>
                          <a:noFill/>
                          <a:ln w="3172" cap="flat">
                            <a:solidFill>
                              <a:srgbClr val="808080"/>
                            </a:solidFill>
                            <a:prstDash val="solid"/>
                            <a:round/>
                          </a:ln>
                        </wps:spPr>
                        <wps:bodyPr/>
                      </wps:wsp>
                      <wps:wsp>
                        <wps:cNvPr id="10" name="Line 10"/>
                        <wps:cNvCnPr/>
                        <wps:spPr>
                          <a:xfrm>
                            <a:off x="0" y="3240405"/>
                            <a:ext cx="7560945" cy="630"/>
                          </a:xfrm>
                          <a:prstGeom prst="straightConnector1">
                            <a:avLst/>
                          </a:prstGeom>
                          <a:noFill/>
                          <a:ln w="3172" cap="flat">
                            <a:solidFill>
                              <a:srgbClr val="808080"/>
                            </a:solidFill>
                            <a:prstDash val="solid"/>
                            <a:round/>
                          </a:ln>
                        </wps:spPr>
                        <wps:bodyPr/>
                      </wps:wsp>
                      <wps:wsp>
                        <wps:cNvPr id="11" name="Line 11"/>
                        <wps:cNvCnPr/>
                        <wps:spPr>
                          <a:xfrm>
                            <a:off x="0" y="3960495"/>
                            <a:ext cx="7560945" cy="630"/>
                          </a:xfrm>
                          <a:prstGeom prst="straightConnector1">
                            <a:avLst/>
                          </a:prstGeom>
                          <a:noFill/>
                          <a:ln w="3172" cap="flat">
                            <a:solidFill>
                              <a:srgbClr val="808080"/>
                            </a:solidFill>
                            <a:prstDash val="solid"/>
                            <a:round/>
                          </a:ln>
                        </wps:spPr>
                        <wps:bodyPr/>
                      </wps:wsp>
                      <wps:wsp>
                        <wps:cNvPr id="12" name="Line 12"/>
                        <wps:cNvCnPr/>
                        <wps:spPr>
                          <a:xfrm>
                            <a:off x="0" y="3600450"/>
                            <a:ext cx="7560945" cy="630"/>
                          </a:xfrm>
                          <a:prstGeom prst="straightConnector1">
                            <a:avLst/>
                          </a:prstGeom>
                          <a:noFill/>
                          <a:ln w="3172" cap="flat">
                            <a:solidFill>
                              <a:srgbClr val="808080"/>
                            </a:solidFill>
                            <a:prstDash val="solid"/>
                            <a:round/>
                          </a:ln>
                        </wps:spPr>
                        <wps:bodyPr/>
                      </wps:wsp>
                      <wps:wsp>
                        <wps:cNvPr id="13" name="Line 13"/>
                        <wps:cNvCnPr/>
                        <wps:spPr>
                          <a:xfrm>
                            <a:off x="0" y="0"/>
                            <a:ext cx="7560945" cy="630"/>
                          </a:xfrm>
                          <a:prstGeom prst="straightConnector1">
                            <a:avLst/>
                          </a:prstGeom>
                          <a:noFill/>
                          <a:ln w="3172" cap="flat">
                            <a:solidFill>
                              <a:srgbClr val="808080"/>
                            </a:solidFill>
                            <a:prstDash val="solid"/>
                            <a:round/>
                          </a:ln>
                        </wps:spPr>
                        <wps:bodyPr/>
                      </wps:wsp>
                      <wps:wsp>
                        <wps:cNvPr id="14" name="Line 14"/>
                        <wps:cNvCnPr/>
                        <wps:spPr>
                          <a:xfrm>
                            <a:off x="0" y="360045"/>
                            <a:ext cx="7560945" cy="630"/>
                          </a:xfrm>
                          <a:prstGeom prst="straightConnector1">
                            <a:avLst/>
                          </a:prstGeom>
                          <a:noFill/>
                          <a:ln w="3172" cap="flat">
                            <a:solidFill>
                              <a:srgbClr val="808080"/>
                            </a:solidFill>
                            <a:prstDash val="solid"/>
                            <a:round/>
                          </a:ln>
                        </wps:spPr>
                        <wps:bodyPr/>
                      </wps:wsp>
                      <wps:wsp>
                        <wps:cNvPr id="15" name="Line 15"/>
                        <wps:cNvCnPr/>
                        <wps:spPr>
                          <a:xfrm>
                            <a:off x="0" y="720090"/>
                            <a:ext cx="7560945" cy="630"/>
                          </a:xfrm>
                          <a:prstGeom prst="straightConnector1">
                            <a:avLst/>
                          </a:prstGeom>
                          <a:noFill/>
                          <a:ln w="3172" cap="flat">
                            <a:solidFill>
                              <a:srgbClr val="808080"/>
                            </a:solidFill>
                            <a:prstDash val="solid"/>
                            <a:round/>
                          </a:ln>
                        </wps:spPr>
                        <wps:bodyPr/>
                      </wps:wsp>
                      <wps:wsp>
                        <wps:cNvPr id="16" name="Line 16"/>
                        <wps:cNvCnPr/>
                        <wps:spPr>
                          <a:xfrm>
                            <a:off x="0" y="4320540"/>
                            <a:ext cx="7560945" cy="630"/>
                          </a:xfrm>
                          <a:prstGeom prst="straightConnector1">
                            <a:avLst/>
                          </a:prstGeom>
                          <a:noFill/>
                          <a:ln w="3172" cap="flat">
                            <a:solidFill>
                              <a:srgbClr val="808080"/>
                            </a:solidFill>
                            <a:prstDash val="solid"/>
                            <a:round/>
                          </a:ln>
                        </wps:spPr>
                        <wps:bodyPr/>
                      </wps:wsp>
                      <wps:wsp>
                        <wps:cNvPr id="17" name="Line 17"/>
                        <wps:cNvCnPr/>
                        <wps:spPr>
                          <a:xfrm>
                            <a:off x="0" y="4680585"/>
                            <a:ext cx="7560945" cy="630"/>
                          </a:xfrm>
                          <a:prstGeom prst="straightConnector1">
                            <a:avLst/>
                          </a:prstGeom>
                          <a:noFill/>
                          <a:ln w="3172" cap="flat">
                            <a:solidFill>
                              <a:srgbClr val="808080"/>
                            </a:solidFill>
                            <a:prstDash val="solid"/>
                            <a:round/>
                          </a:ln>
                        </wps:spPr>
                        <wps:bodyPr/>
                      </wps:wsp>
                      <wps:wsp>
                        <wps:cNvPr id="18" name="Line 18"/>
                        <wps:cNvCnPr/>
                        <wps:spPr>
                          <a:xfrm>
                            <a:off x="0" y="5040630"/>
                            <a:ext cx="7560945" cy="630"/>
                          </a:xfrm>
                          <a:prstGeom prst="straightConnector1">
                            <a:avLst/>
                          </a:prstGeom>
                          <a:noFill/>
                          <a:ln w="3172" cap="flat">
                            <a:solidFill>
                              <a:srgbClr val="808080"/>
                            </a:solidFill>
                            <a:prstDash val="solid"/>
                            <a:round/>
                          </a:ln>
                        </wps:spPr>
                        <wps:bodyPr/>
                      </wps:wsp>
                      <wps:wsp>
                        <wps:cNvPr id="19" name="Line 19"/>
                        <wps:cNvCnPr/>
                        <wps:spPr>
                          <a:xfrm>
                            <a:off x="0" y="5400675"/>
                            <a:ext cx="7560945" cy="630"/>
                          </a:xfrm>
                          <a:prstGeom prst="straightConnector1">
                            <a:avLst/>
                          </a:prstGeom>
                          <a:noFill/>
                          <a:ln w="3172" cap="flat">
                            <a:solidFill>
                              <a:srgbClr val="808080"/>
                            </a:solidFill>
                            <a:prstDash val="solid"/>
                            <a:round/>
                          </a:ln>
                        </wps:spPr>
                        <wps:bodyPr/>
                      </wps:wsp>
                      <wps:wsp>
                        <wps:cNvPr id="20" name="Line 20"/>
                        <wps:cNvCnPr/>
                        <wps:spPr>
                          <a:xfrm>
                            <a:off x="0" y="6120765"/>
                            <a:ext cx="7560945" cy="630"/>
                          </a:xfrm>
                          <a:prstGeom prst="straightConnector1">
                            <a:avLst/>
                          </a:prstGeom>
                          <a:noFill/>
                          <a:ln w="3172" cap="flat">
                            <a:solidFill>
                              <a:srgbClr val="808080"/>
                            </a:solidFill>
                            <a:prstDash val="solid"/>
                            <a:round/>
                          </a:ln>
                        </wps:spPr>
                        <wps:bodyPr/>
                      </wps:wsp>
                      <wps:wsp>
                        <wps:cNvPr id="21" name="Line 21"/>
                        <wps:cNvCnPr/>
                        <wps:spPr>
                          <a:xfrm>
                            <a:off x="0" y="6480810"/>
                            <a:ext cx="7560945" cy="630"/>
                          </a:xfrm>
                          <a:prstGeom prst="straightConnector1">
                            <a:avLst/>
                          </a:prstGeom>
                          <a:noFill/>
                          <a:ln w="3172" cap="flat">
                            <a:solidFill>
                              <a:srgbClr val="808080"/>
                            </a:solidFill>
                            <a:prstDash val="solid"/>
                            <a:round/>
                          </a:ln>
                        </wps:spPr>
                        <wps:bodyPr/>
                      </wps:wsp>
                      <wps:wsp>
                        <wps:cNvPr id="22" name="Line 22"/>
                        <wps:cNvCnPr/>
                        <wps:spPr>
                          <a:xfrm>
                            <a:off x="0" y="6840855"/>
                            <a:ext cx="7560945" cy="630"/>
                          </a:xfrm>
                          <a:prstGeom prst="straightConnector1">
                            <a:avLst/>
                          </a:prstGeom>
                          <a:noFill/>
                          <a:ln w="3172" cap="flat">
                            <a:solidFill>
                              <a:srgbClr val="808080"/>
                            </a:solidFill>
                            <a:prstDash val="solid"/>
                            <a:round/>
                          </a:ln>
                        </wps:spPr>
                        <wps:bodyPr/>
                      </wps:wsp>
                      <wps:wsp>
                        <wps:cNvPr id="23" name="Line 23"/>
                        <wps:cNvCnPr/>
                        <wps:spPr>
                          <a:xfrm>
                            <a:off x="0" y="8641089"/>
                            <a:ext cx="7560945" cy="621"/>
                          </a:xfrm>
                          <a:prstGeom prst="straightConnector1">
                            <a:avLst/>
                          </a:prstGeom>
                          <a:noFill/>
                          <a:ln w="3172" cap="flat">
                            <a:solidFill>
                              <a:srgbClr val="808080"/>
                            </a:solidFill>
                            <a:prstDash val="solid"/>
                            <a:round/>
                          </a:ln>
                        </wps:spPr>
                        <wps:bodyPr/>
                      </wps:wsp>
                      <wps:wsp>
                        <wps:cNvPr id="24" name="Line 24"/>
                        <wps:cNvCnPr/>
                        <wps:spPr>
                          <a:xfrm>
                            <a:off x="0" y="8281044"/>
                            <a:ext cx="7560945" cy="621"/>
                          </a:xfrm>
                          <a:prstGeom prst="straightConnector1">
                            <a:avLst/>
                          </a:prstGeom>
                          <a:noFill/>
                          <a:ln w="3172" cap="flat">
                            <a:solidFill>
                              <a:srgbClr val="808080"/>
                            </a:solidFill>
                            <a:prstDash val="solid"/>
                            <a:round/>
                          </a:ln>
                        </wps:spPr>
                        <wps:bodyPr/>
                      </wps:wsp>
                      <wps:wsp>
                        <wps:cNvPr id="25" name="Line 25"/>
                        <wps:cNvCnPr/>
                        <wps:spPr>
                          <a:xfrm>
                            <a:off x="0" y="7920999"/>
                            <a:ext cx="7560945" cy="621"/>
                          </a:xfrm>
                          <a:prstGeom prst="straightConnector1">
                            <a:avLst/>
                          </a:prstGeom>
                          <a:noFill/>
                          <a:ln w="3172" cap="flat">
                            <a:solidFill>
                              <a:srgbClr val="808080"/>
                            </a:solidFill>
                            <a:prstDash val="solid"/>
                            <a:round/>
                          </a:ln>
                        </wps:spPr>
                        <wps:bodyPr/>
                      </wps:wsp>
                      <wps:wsp>
                        <wps:cNvPr id="26" name="Line 26"/>
                        <wps:cNvCnPr/>
                        <wps:spPr>
                          <a:xfrm>
                            <a:off x="0" y="7560945"/>
                            <a:ext cx="7560945" cy="630"/>
                          </a:xfrm>
                          <a:prstGeom prst="straightConnector1">
                            <a:avLst/>
                          </a:prstGeom>
                          <a:noFill/>
                          <a:ln w="3172" cap="flat">
                            <a:solidFill>
                              <a:srgbClr val="808080"/>
                            </a:solidFill>
                            <a:prstDash val="solid"/>
                            <a:round/>
                          </a:ln>
                        </wps:spPr>
                        <wps:bodyPr/>
                      </wps:wsp>
                      <wps:wsp>
                        <wps:cNvPr id="27" name="Line 27"/>
                        <wps:cNvCnPr/>
                        <wps:spPr>
                          <a:xfrm>
                            <a:off x="0" y="7200900"/>
                            <a:ext cx="7560945" cy="630"/>
                          </a:xfrm>
                          <a:prstGeom prst="straightConnector1">
                            <a:avLst/>
                          </a:prstGeom>
                          <a:noFill/>
                          <a:ln w="3172" cap="flat">
                            <a:solidFill>
                              <a:srgbClr val="808080"/>
                            </a:solidFill>
                            <a:prstDash val="solid"/>
                            <a:round/>
                          </a:ln>
                        </wps:spPr>
                        <wps:bodyPr/>
                      </wps:wsp>
                    </wpg:grpSp>
                    <wpg:grpSp>
                      <wpg:cNvPr id="28" name="Group 28"/>
                      <wpg:cNvGrpSpPr/>
                      <wpg:grpSpPr>
                        <a:xfrm>
                          <a:off x="901645" y="0"/>
                          <a:ext cx="4860932" cy="10693395"/>
                          <a:chOff x="0" y="0"/>
                          <a:chExt cx="4860932" cy="10693395"/>
                        </a:xfrm>
                      </wpg:grpSpPr>
                      <wps:wsp>
                        <wps:cNvPr id="29" name="Line 29"/>
                        <wps:cNvCnPr/>
                        <wps:spPr>
                          <a:xfrm>
                            <a:off x="0" y="0"/>
                            <a:ext cx="759" cy="10693395"/>
                          </a:xfrm>
                          <a:prstGeom prst="straightConnector1">
                            <a:avLst/>
                          </a:prstGeom>
                          <a:noFill/>
                          <a:ln w="3172" cap="flat">
                            <a:solidFill>
                              <a:srgbClr val="808080"/>
                            </a:solidFill>
                            <a:prstDash val="solid"/>
                            <a:round/>
                          </a:ln>
                        </wps:spPr>
                        <wps:bodyPr/>
                      </wps:wsp>
                      <wps:wsp>
                        <wps:cNvPr id="30" name="Line 30"/>
                        <wps:cNvCnPr/>
                        <wps:spPr>
                          <a:xfrm>
                            <a:off x="4860182" y="0"/>
                            <a:ext cx="750" cy="10693395"/>
                          </a:xfrm>
                          <a:prstGeom prst="straightConnector1">
                            <a:avLst/>
                          </a:prstGeom>
                          <a:noFill/>
                          <a:ln w="3172" cap="flat">
                            <a:solidFill>
                              <a:srgbClr val="808080"/>
                            </a:solidFill>
                            <a:prstDash val="solid"/>
                            <a:round/>
                          </a:ln>
                        </wps:spPr>
                        <wps:bodyPr/>
                      </wps:wsp>
                    </wpg:grpSp>
                  </wpg:wgp>
                </a:graphicData>
              </a:graphic>
            </wp:anchor>
          </w:drawing>
        </mc:Choice>
        <mc:Fallback xmlns="">
          <w:pict>
            <v:group w14:anchorId="1CD08509" id="Group 1" o:spid="_x0000_s1026" style="position:absolute;margin-left:.15pt;margin-top:0;width:595.35pt;height:842pt;z-index:-251657216;mso-position-horizontal-relative:page;mso-position-vertical-relative:page" coordsize="75609,10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">
              <v:group id="Group 2" o:spid="_x0000_s1027" style="position:absolute;top:12598;width:75609;height:86417" coordsize="75609,86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Line 3" o:spid="_x0000_s1028" type="#_x0000_t32" style="position:absolute;top:57607;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" strokecolor="gray" strokeweight=".08811mm"/>
                <v:shape id="Line 4" o:spid="_x0000_s1029" type="#_x0000_t32" style="position:absolute;top:10801;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" strokecolor="gray" strokeweight=".08811mm"/>
                <v:shape id="Line 5" o:spid="_x0000_s1030" type="#_x0000_t32" style="position:absolute;top:14401;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" strokecolor="gray" strokeweight=".08811mm"/>
                <v:shape id="Line 6" o:spid="_x0000_s1031" type="#_x0000_t32" style="position:absolute;top:18002;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" strokecolor="gray" strokeweight=".08811mm"/>
                <v:shape id="Line 7" o:spid="_x0000_s1032" type="#_x0000_t32" style="position:absolute;top:21602;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" strokecolor="gray" strokeweight=".08811mm"/>
                <v:shape id="Line 8" o:spid="_x0000_s1033" type="#_x0000_t32" style="position:absolute;top:25203;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" strokecolor="gray" strokeweight=".08811mm"/>
                <v:shape id="Line 9" o:spid="_x0000_s1034" type="#_x0000_t32" style="position:absolute;top:28803;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" strokecolor="gray" strokeweight=".08811mm"/>
                <v:shape id="Line 10" o:spid="_x0000_s1035" type="#_x0000_t32" style="position:absolute;top:32404;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" strokecolor="gray" strokeweight=".08811mm"/>
                <v:shape id="Line 11" o:spid="_x0000_s1036" type="#_x0000_t32" style="position:absolute;top:39604;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" strokecolor="gray" strokeweight=".08811mm"/>
                <v:shape id="Line 12" o:spid="_x0000_s1037" type="#_x0000_t32" style="position:absolute;top:36004;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" strokecolor="gray" strokeweight=".08811mm"/>
                <v:shape id="Line 13" o:spid="_x0000_s1038" type="#_x0000_t32" style="position:absolute;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" strokecolor="gray" strokeweight=".08811mm"/>
                <v:shape id="Line 14" o:spid="_x0000_s1039" type="#_x0000_t32" style="position:absolute;top:3600;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" strokecolor="gray" strokeweight=".08811mm"/>
                <v:shape id="Line 15" o:spid="_x0000_s1040" type="#_x0000_t32" style="position:absolute;top:7200;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" strokecolor="gray" strokeweight=".08811mm"/>
                <v:shape id="Line 16" o:spid="_x0000_s1041" type="#_x0000_t32" style="position:absolute;top:43205;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" strokecolor="gray" strokeweight=".08811mm"/>
                <v:shape id="Line 17" o:spid="_x0000_s1042" type="#_x0000_t32" style="position:absolute;top:46805;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" strokecolor="gray" strokeweight=".08811mm"/>
                <v:shape id="Line 18" o:spid="_x0000_s1043" type="#_x0000_t32" style="position:absolute;top:50406;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" strokecolor="gray" strokeweight=".08811mm"/>
                <v:shape id="Line 19" o:spid="_x0000_s1044" type="#_x0000_t32" style="position:absolute;top:54006;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" strokecolor="gray" strokeweight=".08811mm"/>
                <v:shape id="Line 20" o:spid="_x0000_s1045" type="#_x0000_t32" style="position:absolute;top:61207;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" strokecolor="gray" strokeweight=".08811mm"/>
                <v:shape id="Line 21" o:spid="_x0000_s1046" type="#_x0000_t32" style="position:absolute;top:64808;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" strokecolor="gray" strokeweight=".08811mm"/>
                <v:shape id="Line 22" o:spid="_x0000_s1047" type="#_x0000_t32" style="position:absolute;top:68408;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" strokecolor="gray" strokeweight=".08811mm"/>
                <v:shape id="Line 23" o:spid="_x0000_s1048" type="#_x0000_t32" style="position:absolute;top:86410;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" strokecolor="gray" strokeweight=".08811mm"/>
                <v:shape id="Line 24" o:spid="_x0000_s1049" type="#_x0000_t32" style="position:absolute;top:82810;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" strokecolor="gray" strokeweight=".08811mm"/>
                <v:shape id="Line 25" o:spid="_x0000_s1050" type="#_x0000_t32" style="position:absolute;top:79209;width:7560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" strokecolor="gray" strokeweight=".08811mm"/>
                <v:shape id="Line 26" o:spid="_x0000_s1051" type="#_x0000_t32" style="position:absolute;top:75609;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" strokecolor="gray" strokeweight=".08811mm"/>
                <v:shape id="Line 27" o:spid="_x0000_s1052" type="#_x0000_t32" style="position:absolute;top:72009;width:7560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" strokecolor="gray" strokeweight=".08811mm"/>
              </v:group>
              <v:group id="Group 28" o:spid="_x0000_s1053" style="position:absolute;left:9016;width:48609;height:106933" coordsize="48609,10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Line 29" o:spid="_x0000_s1054" type="#_x0000_t32" style="position:absolute;width:7;height:106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" strokecolor="gray" strokeweight=".08811mm"/>
                <v:shape id="Line 30" o:spid="_x0000_s1055" type="#_x0000_t32" style="position:absolute;left:48601;width:8;height:106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" strokecolor="gray" strokeweight=".08811mm"/>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352"/>
    <w:multiLevelType w:val="hybridMultilevel"/>
    <w:tmpl w:val="1B0274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4167B9"/>
    <w:multiLevelType w:val="multilevel"/>
    <w:tmpl w:val="C9EAAA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CF47D8E"/>
    <w:multiLevelType w:val="hybridMultilevel"/>
    <w:tmpl w:val="F782F1E2"/>
    <w:lvl w:ilvl="0" w:tplc="30F8FA90">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40D4DF9"/>
    <w:multiLevelType w:val="multilevel"/>
    <w:tmpl w:val="26561768"/>
    <w:lvl w:ilvl="0">
      <w:start w:val="1"/>
      <w:numFmt w:val="decimal"/>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9B3C5C"/>
    <w:multiLevelType w:val="multilevel"/>
    <w:tmpl w:val="BEF699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2C1F4D"/>
    <w:multiLevelType w:val="multilevel"/>
    <w:tmpl w:val="F084A606"/>
    <w:lvl w:ilvl="0">
      <w:start w:val="1"/>
      <w:numFmt w:val="lowerLetter"/>
      <w:lvlText w:val="%1)"/>
      <w:lvlJc w:val="left"/>
      <w:pPr>
        <w:ind w:left="540" w:hanging="360"/>
      </w:pPr>
      <w:rPr>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59655ED"/>
    <w:multiLevelType w:val="multilevel"/>
    <w:tmpl w:val="716EE9D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7F70F5A"/>
    <w:multiLevelType w:val="multilevel"/>
    <w:tmpl w:val="3F5C0C92"/>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15:restartNumberingAfterBreak="0">
    <w:nsid w:val="4D2543EF"/>
    <w:multiLevelType w:val="hybridMultilevel"/>
    <w:tmpl w:val="4342B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B204B2"/>
    <w:multiLevelType w:val="multilevel"/>
    <w:tmpl w:val="7A5467CC"/>
    <w:lvl w:ilvl="0">
      <w:start w:val="1"/>
      <w:numFmt w:val="decimal"/>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957F6D"/>
    <w:multiLevelType w:val="multilevel"/>
    <w:tmpl w:val="BA0271A2"/>
    <w:styleLink w:val="LFO39"/>
    <w:lvl w:ilvl="0">
      <w:numFmt w:val="bullet"/>
      <w:pStyle w:val="NormaleGaramond"/>
      <w:lvlText w:val="-"/>
      <w:lvlJc w:val="left"/>
      <w:pPr>
        <w:ind w:left="360" w:hanging="360"/>
      </w:pPr>
      <w:rPr>
        <w:rFonts w:ascii="Times New Roman" w:eastAsia="Times New Roman" w:hAnsi="Times New Roman" w:cs="Times New Roman"/>
        <w: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7D7C456F"/>
    <w:multiLevelType w:val="multilevel"/>
    <w:tmpl w:val="F96AEC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0"/>
  </w:num>
  <w:num w:numId="2">
    <w:abstractNumId w:val="11"/>
  </w:num>
  <w:num w:numId="3">
    <w:abstractNumId w:val="9"/>
  </w:num>
  <w:num w:numId="4">
    <w:abstractNumId w:val="6"/>
  </w:num>
  <w:num w:numId="5">
    <w:abstractNumId w:val="7"/>
  </w:num>
  <w:num w:numId="6">
    <w:abstractNumId w:val="5"/>
  </w:num>
  <w:num w:numId="7">
    <w:abstractNumId w:val="4"/>
  </w:num>
  <w:num w:numId="8">
    <w:abstractNumId w:val="2"/>
  </w:num>
  <w:num w:numId="9">
    <w:abstractNumId w:val="3"/>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CC"/>
    <w:rsid w:val="00007FC2"/>
    <w:rsid w:val="00013769"/>
    <w:rsid w:val="00021D03"/>
    <w:rsid w:val="00034662"/>
    <w:rsid w:val="00034C9D"/>
    <w:rsid w:val="0003596F"/>
    <w:rsid w:val="00045EC6"/>
    <w:rsid w:val="0005751C"/>
    <w:rsid w:val="00070D9D"/>
    <w:rsid w:val="00074AA0"/>
    <w:rsid w:val="0008471B"/>
    <w:rsid w:val="000A1DDC"/>
    <w:rsid w:val="000A6626"/>
    <w:rsid w:val="000C0F7F"/>
    <w:rsid w:val="000C5024"/>
    <w:rsid w:val="000C528D"/>
    <w:rsid w:val="000D557E"/>
    <w:rsid w:val="0012475F"/>
    <w:rsid w:val="00147833"/>
    <w:rsid w:val="0015182B"/>
    <w:rsid w:val="00152ABA"/>
    <w:rsid w:val="00182AE4"/>
    <w:rsid w:val="00183484"/>
    <w:rsid w:val="001943AD"/>
    <w:rsid w:val="001A70EC"/>
    <w:rsid w:val="001E591F"/>
    <w:rsid w:val="001F547B"/>
    <w:rsid w:val="001F7162"/>
    <w:rsid w:val="00206F81"/>
    <w:rsid w:val="00217B12"/>
    <w:rsid w:val="002328AA"/>
    <w:rsid w:val="00241D42"/>
    <w:rsid w:val="00243471"/>
    <w:rsid w:val="0025128E"/>
    <w:rsid w:val="00267072"/>
    <w:rsid w:val="00272733"/>
    <w:rsid w:val="00280BF3"/>
    <w:rsid w:val="00296BC9"/>
    <w:rsid w:val="002972CE"/>
    <w:rsid w:val="002A68C4"/>
    <w:rsid w:val="002B37F1"/>
    <w:rsid w:val="002B5719"/>
    <w:rsid w:val="002D30DC"/>
    <w:rsid w:val="002F5BA9"/>
    <w:rsid w:val="00301251"/>
    <w:rsid w:val="00302FBD"/>
    <w:rsid w:val="00311FF5"/>
    <w:rsid w:val="00326F44"/>
    <w:rsid w:val="00344087"/>
    <w:rsid w:val="0034762A"/>
    <w:rsid w:val="00350233"/>
    <w:rsid w:val="00355AF9"/>
    <w:rsid w:val="00360E7A"/>
    <w:rsid w:val="00375425"/>
    <w:rsid w:val="003761DF"/>
    <w:rsid w:val="003763D0"/>
    <w:rsid w:val="00382C0E"/>
    <w:rsid w:val="003A0A11"/>
    <w:rsid w:val="003A40E0"/>
    <w:rsid w:val="003A546A"/>
    <w:rsid w:val="00407DD8"/>
    <w:rsid w:val="00417C13"/>
    <w:rsid w:val="00434398"/>
    <w:rsid w:val="00435531"/>
    <w:rsid w:val="0044532B"/>
    <w:rsid w:val="00451B52"/>
    <w:rsid w:val="00461756"/>
    <w:rsid w:val="004F2441"/>
    <w:rsid w:val="004F435D"/>
    <w:rsid w:val="00500492"/>
    <w:rsid w:val="00500883"/>
    <w:rsid w:val="0050322C"/>
    <w:rsid w:val="00507516"/>
    <w:rsid w:val="00516BDE"/>
    <w:rsid w:val="005247A4"/>
    <w:rsid w:val="0053378A"/>
    <w:rsid w:val="005457BF"/>
    <w:rsid w:val="00546976"/>
    <w:rsid w:val="005567B5"/>
    <w:rsid w:val="0055787D"/>
    <w:rsid w:val="005669A3"/>
    <w:rsid w:val="00575665"/>
    <w:rsid w:val="005A1788"/>
    <w:rsid w:val="005B211C"/>
    <w:rsid w:val="005C111A"/>
    <w:rsid w:val="005D2582"/>
    <w:rsid w:val="005F56BC"/>
    <w:rsid w:val="00605B5B"/>
    <w:rsid w:val="0060678E"/>
    <w:rsid w:val="006605DC"/>
    <w:rsid w:val="00672000"/>
    <w:rsid w:val="00675648"/>
    <w:rsid w:val="00683170"/>
    <w:rsid w:val="00692C38"/>
    <w:rsid w:val="006957CE"/>
    <w:rsid w:val="00696F91"/>
    <w:rsid w:val="006A0E49"/>
    <w:rsid w:val="006A4E9E"/>
    <w:rsid w:val="006A5142"/>
    <w:rsid w:val="006A5FBA"/>
    <w:rsid w:val="006C0DB9"/>
    <w:rsid w:val="006E5565"/>
    <w:rsid w:val="006E6347"/>
    <w:rsid w:val="006E6D2F"/>
    <w:rsid w:val="006F5CDE"/>
    <w:rsid w:val="006F7B46"/>
    <w:rsid w:val="0070709D"/>
    <w:rsid w:val="00711056"/>
    <w:rsid w:val="00712D6A"/>
    <w:rsid w:val="00720031"/>
    <w:rsid w:val="00734F7C"/>
    <w:rsid w:val="007468D5"/>
    <w:rsid w:val="00753647"/>
    <w:rsid w:val="00757679"/>
    <w:rsid w:val="00766091"/>
    <w:rsid w:val="00781A3D"/>
    <w:rsid w:val="0079709C"/>
    <w:rsid w:val="007A0A09"/>
    <w:rsid w:val="007B1498"/>
    <w:rsid w:val="007C212C"/>
    <w:rsid w:val="007D4130"/>
    <w:rsid w:val="007D52CE"/>
    <w:rsid w:val="007E04D5"/>
    <w:rsid w:val="007E0BBB"/>
    <w:rsid w:val="00803858"/>
    <w:rsid w:val="00815F8E"/>
    <w:rsid w:val="00820F5E"/>
    <w:rsid w:val="008421FA"/>
    <w:rsid w:val="0086016A"/>
    <w:rsid w:val="0086753D"/>
    <w:rsid w:val="00871F39"/>
    <w:rsid w:val="008944E2"/>
    <w:rsid w:val="008B25FE"/>
    <w:rsid w:val="008B3ACB"/>
    <w:rsid w:val="008B7E62"/>
    <w:rsid w:val="009003B9"/>
    <w:rsid w:val="0091575B"/>
    <w:rsid w:val="00922C0D"/>
    <w:rsid w:val="00932029"/>
    <w:rsid w:val="00945055"/>
    <w:rsid w:val="009554AD"/>
    <w:rsid w:val="009559B7"/>
    <w:rsid w:val="009843B1"/>
    <w:rsid w:val="009A6FFE"/>
    <w:rsid w:val="009A70CD"/>
    <w:rsid w:val="009B2770"/>
    <w:rsid w:val="009D1D42"/>
    <w:rsid w:val="00A05A69"/>
    <w:rsid w:val="00A05B6C"/>
    <w:rsid w:val="00A3350E"/>
    <w:rsid w:val="00A40FCE"/>
    <w:rsid w:val="00A43D49"/>
    <w:rsid w:val="00A536EA"/>
    <w:rsid w:val="00A61C6A"/>
    <w:rsid w:val="00A673EB"/>
    <w:rsid w:val="00A75194"/>
    <w:rsid w:val="00A76082"/>
    <w:rsid w:val="00A82C73"/>
    <w:rsid w:val="00A874C5"/>
    <w:rsid w:val="00A950CF"/>
    <w:rsid w:val="00AA4311"/>
    <w:rsid w:val="00AD67DF"/>
    <w:rsid w:val="00AE4673"/>
    <w:rsid w:val="00AF1DFB"/>
    <w:rsid w:val="00AF4AD1"/>
    <w:rsid w:val="00B038C2"/>
    <w:rsid w:val="00B11646"/>
    <w:rsid w:val="00B1246F"/>
    <w:rsid w:val="00B17B94"/>
    <w:rsid w:val="00B302F2"/>
    <w:rsid w:val="00B434FA"/>
    <w:rsid w:val="00B52997"/>
    <w:rsid w:val="00B6081A"/>
    <w:rsid w:val="00B70DF5"/>
    <w:rsid w:val="00B76859"/>
    <w:rsid w:val="00BB0649"/>
    <w:rsid w:val="00BB2067"/>
    <w:rsid w:val="00BC2C40"/>
    <w:rsid w:val="00BC3C1D"/>
    <w:rsid w:val="00BE04D9"/>
    <w:rsid w:val="00C0047E"/>
    <w:rsid w:val="00C02B44"/>
    <w:rsid w:val="00C110B5"/>
    <w:rsid w:val="00C11B2B"/>
    <w:rsid w:val="00C167A5"/>
    <w:rsid w:val="00C34653"/>
    <w:rsid w:val="00C41736"/>
    <w:rsid w:val="00C44813"/>
    <w:rsid w:val="00C63213"/>
    <w:rsid w:val="00C90AFD"/>
    <w:rsid w:val="00C933DF"/>
    <w:rsid w:val="00CA483C"/>
    <w:rsid w:val="00CA6B6C"/>
    <w:rsid w:val="00CC7A2B"/>
    <w:rsid w:val="00CE7B13"/>
    <w:rsid w:val="00CF0632"/>
    <w:rsid w:val="00D12C52"/>
    <w:rsid w:val="00D17CAC"/>
    <w:rsid w:val="00D4461E"/>
    <w:rsid w:val="00D825C3"/>
    <w:rsid w:val="00D82AF7"/>
    <w:rsid w:val="00D968CD"/>
    <w:rsid w:val="00DA0505"/>
    <w:rsid w:val="00DB3C4D"/>
    <w:rsid w:val="00DC1B1F"/>
    <w:rsid w:val="00DC5A9E"/>
    <w:rsid w:val="00DE04AA"/>
    <w:rsid w:val="00DF26CC"/>
    <w:rsid w:val="00E056E6"/>
    <w:rsid w:val="00E43C96"/>
    <w:rsid w:val="00E449F0"/>
    <w:rsid w:val="00E5383E"/>
    <w:rsid w:val="00E54972"/>
    <w:rsid w:val="00E56221"/>
    <w:rsid w:val="00E67D08"/>
    <w:rsid w:val="00E775F2"/>
    <w:rsid w:val="00E922D2"/>
    <w:rsid w:val="00E93919"/>
    <w:rsid w:val="00ED0BA7"/>
    <w:rsid w:val="00EE54EC"/>
    <w:rsid w:val="00EF2F8E"/>
    <w:rsid w:val="00F26AC1"/>
    <w:rsid w:val="00F334DC"/>
    <w:rsid w:val="00F46212"/>
    <w:rsid w:val="00F91A23"/>
    <w:rsid w:val="00FA152A"/>
    <w:rsid w:val="00FA4CD2"/>
    <w:rsid w:val="00FA5BFD"/>
    <w:rsid w:val="00FB6142"/>
    <w:rsid w:val="00FD425E"/>
    <w:rsid w:val="00FD7595"/>
    <w:rsid w:val="00FD78F9"/>
    <w:rsid w:val="00FD79D6"/>
    <w:rsid w:val="00FE7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6389"/>
  <w15:docId w15:val="{62CA3E9C-9156-4459-AA54-F3B03E24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Normale"/>
    <w:next w:val="Normale"/>
    <w:pPr>
      <w:keepNext/>
      <w:spacing w:line="480" w:lineRule="exact"/>
      <w:jc w:val="both"/>
      <w:outlineLvl w:val="0"/>
    </w:pPr>
    <w:rPr>
      <w:sz w:val="24"/>
    </w:rPr>
  </w:style>
  <w:style w:type="paragraph" w:styleId="Titolo2">
    <w:name w:val="heading 2"/>
    <w:basedOn w:val="Normale"/>
    <w:next w:val="Normale"/>
    <w:pPr>
      <w:keepNext/>
      <w:spacing w:line="480" w:lineRule="exact"/>
      <w:jc w:val="both"/>
      <w:outlineLvl w:val="1"/>
    </w:pPr>
    <w:rPr>
      <w:b/>
      <w:bCs/>
      <w:sz w:val="24"/>
      <w:u w:val="single"/>
    </w:rPr>
  </w:style>
  <w:style w:type="paragraph" w:styleId="Titolo3">
    <w:name w:val="heading 3"/>
    <w:basedOn w:val="Normale"/>
    <w:next w:val="Normale"/>
    <w:pPr>
      <w:keepNext/>
      <w:widowControl w:val="0"/>
      <w:spacing w:line="567" w:lineRule="exact"/>
      <w:jc w:val="both"/>
      <w:outlineLvl w:val="2"/>
    </w:pPr>
    <w:rPr>
      <w:sz w:val="24"/>
      <w:u w:val="single"/>
    </w:rPr>
  </w:style>
  <w:style w:type="paragraph" w:styleId="Titolo4">
    <w:name w:val="heading 4"/>
    <w:basedOn w:val="Normale"/>
    <w:next w:val="Normale"/>
    <w:pPr>
      <w:keepNext/>
      <w:widowControl w:val="0"/>
      <w:spacing w:line="567" w:lineRule="exact"/>
      <w:ind w:left="1416" w:firstLine="708"/>
      <w:outlineLvl w:val="3"/>
    </w:pPr>
    <w:rPr>
      <w:b/>
      <w:bCs/>
      <w:sz w:val="24"/>
    </w:rPr>
  </w:style>
  <w:style w:type="paragraph" w:styleId="Titolo5">
    <w:name w:val="heading 5"/>
    <w:basedOn w:val="Normale"/>
    <w:next w:val="Normale"/>
    <w:pPr>
      <w:keepNext/>
      <w:widowControl w:val="0"/>
      <w:spacing w:line="567" w:lineRule="exact"/>
      <w:jc w:val="both"/>
      <w:outlineLvl w:val="4"/>
    </w:pPr>
    <w:rPr>
      <w:i/>
      <w:iCs/>
      <w:sz w:val="24"/>
    </w:rPr>
  </w:style>
  <w:style w:type="paragraph" w:styleId="Titolo6">
    <w:name w:val="heading 6"/>
    <w:basedOn w:val="Normale"/>
    <w:next w:val="Normale"/>
    <w:pPr>
      <w:keepNext/>
      <w:spacing w:line="480" w:lineRule="exact"/>
      <w:ind w:left="1416" w:firstLine="708"/>
      <w:jc w:val="center"/>
      <w:outlineLvl w:val="5"/>
    </w:pPr>
    <w:rPr>
      <w:sz w:val="24"/>
    </w:rPr>
  </w:style>
  <w:style w:type="paragraph" w:styleId="Titolo7">
    <w:name w:val="heading 7"/>
    <w:basedOn w:val="Normale"/>
    <w:next w:val="Normale"/>
    <w:pPr>
      <w:keepNext/>
      <w:pBdr>
        <w:bottom w:val="dotted" w:sz="24" w:space="31" w:color="000000"/>
      </w:pBdr>
      <w:spacing w:before="120" w:line="480" w:lineRule="auto"/>
      <w:jc w:val="center"/>
      <w:outlineLvl w:val="6"/>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sz w:val="24"/>
    </w:rPr>
  </w:style>
  <w:style w:type="paragraph" w:styleId="Titolo">
    <w:name w:val="Title"/>
    <w:basedOn w:val="Normale"/>
    <w:pPr>
      <w:spacing w:line="480" w:lineRule="exact"/>
      <w:jc w:val="center"/>
    </w:pPr>
    <w:rPr>
      <w:sz w:val="24"/>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480" w:lineRule="exact"/>
      <w:jc w:val="both"/>
    </w:pPr>
    <w:rPr>
      <w:sz w:val="24"/>
    </w:rPr>
  </w:style>
  <w:style w:type="paragraph" w:styleId="Corpodeltesto3">
    <w:name w:val="Body Text 3"/>
    <w:basedOn w:val="Normale"/>
    <w:pPr>
      <w:spacing w:line="480" w:lineRule="exact"/>
      <w:jc w:val="both"/>
    </w:pPr>
    <w:rPr>
      <w:i/>
      <w:sz w:val="24"/>
    </w:rPr>
  </w:style>
  <w:style w:type="paragraph" w:styleId="Rientrocorpodeltesto">
    <w:name w:val="Body Text Indent"/>
    <w:basedOn w:val="Normale"/>
    <w:pPr>
      <w:widowControl w:val="0"/>
      <w:spacing w:line="567" w:lineRule="exact"/>
      <w:ind w:firstLine="567"/>
      <w:jc w:val="both"/>
    </w:pPr>
    <w:rPr>
      <w:sz w:val="24"/>
    </w:rPr>
  </w:style>
  <w:style w:type="paragraph" w:styleId="Rientrocorpodeltesto2">
    <w:name w:val="Body Text Indent 2"/>
    <w:basedOn w:val="Normale"/>
    <w:pPr>
      <w:widowControl w:val="0"/>
      <w:tabs>
        <w:tab w:val="left" w:pos="3119"/>
      </w:tabs>
      <w:spacing w:line="567" w:lineRule="exact"/>
      <w:ind w:right="85" w:firstLine="567"/>
      <w:jc w:val="both"/>
    </w:pPr>
    <w:rPr>
      <w:sz w:val="24"/>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character" w:customStyle="1" w:styleId="font12blubold1">
    <w:name w:val="font12blubold1"/>
    <w:rPr>
      <w:rFonts w:ascii="Verdana" w:hAnsi="Verdana"/>
      <w:b/>
      <w:bCs/>
      <w:i w:val="0"/>
      <w:iCs w:val="0"/>
      <w:strike w:val="0"/>
      <w:dstrike w:val="0"/>
      <w:color w:val="003399"/>
      <w:sz w:val="18"/>
      <w:szCs w:val="18"/>
      <w:u w:val="none"/>
    </w:rPr>
  </w:style>
  <w:style w:type="character" w:customStyle="1" w:styleId="nota1">
    <w:name w:val="nota1"/>
    <w:basedOn w:val="Carpredefinitoparagrafo"/>
  </w:style>
  <w:style w:type="character" w:customStyle="1" w:styleId="FontStyle11">
    <w:name w:val="Font Style11"/>
    <w:rPr>
      <w:rFonts w:ascii="Times New Roman" w:hAnsi="Times New Roman" w:cs="Times New Roman"/>
      <w:sz w:val="22"/>
      <w:szCs w:val="22"/>
    </w:rPr>
  </w:style>
  <w:style w:type="paragraph" w:customStyle="1" w:styleId="Style1">
    <w:name w:val="Style1"/>
    <w:basedOn w:val="Normale"/>
    <w:pPr>
      <w:widowControl w:val="0"/>
      <w:autoSpaceDE w:val="0"/>
    </w:pPr>
    <w:rPr>
      <w:sz w:val="24"/>
      <w:szCs w:val="24"/>
    </w:rPr>
  </w:style>
  <w:style w:type="paragraph" w:customStyle="1" w:styleId="Style2">
    <w:name w:val="Style2"/>
    <w:basedOn w:val="Normale"/>
    <w:pPr>
      <w:widowControl w:val="0"/>
      <w:autoSpaceDE w:val="0"/>
      <w:spacing w:line="518" w:lineRule="exact"/>
      <w:ind w:hanging="355"/>
    </w:pPr>
    <w:rPr>
      <w:sz w:val="24"/>
      <w:szCs w:val="24"/>
    </w:rPr>
  </w:style>
  <w:style w:type="paragraph" w:customStyle="1" w:styleId="Style5">
    <w:name w:val="Style5"/>
    <w:basedOn w:val="Normale"/>
    <w:pPr>
      <w:widowControl w:val="0"/>
      <w:autoSpaceDE w:val="0"/>
      <w:spacing w:line="520" w:lineRule="exact"/>
      <w:jc w:val="both"/>
    </w:pPr>
    <w:rPr>
      <w:sz w:val="24"/>
      <w:szCs w:val="24"/>
    </w:rPr>
  </w:style>
  <w:style w:type="paragraph" w:customStyle="1" w:styleId="Style7">
    <w:name w:val="Style7"/>
    <w:basedOn w:val="Normale"/>
    <w:pPr>
      <w:widowControl w:val="0"/>
      <w:autoSpaceDE w:val="0"/>
      <w:spacing w:line="518" w:lineRule="exact"/>
      <w:jc w:val="both"/>
    </w:pPr>
    <w:rPr>
      <w:sz w:val="24"/>
      <w:szCs w:val="24"/>
    </w:rPr>
  </w:style>
  <w:style w:type="character" w:customStyle="1" w:styleId="FontStyle12">
    <w:name w:val="Font Style12"/>
    <w:rPr>
      <w:rFonts w:ascii="Times New Roman" w:hAnsi="Times New Roman" w:cs="Times New Roman"/>
      <w:b/>
      <w:bCs/>
      <w:sz w:val="22"/>
      <w:szCs w:val="22"/>
    </w:rPr>
  </w:style>
  <w:style w:type="character" w:customStyle="1" w:styleId="IntestazioneCarattere">
    <w:name w:val="Intestazione Carattere"/>
  </w:style>
  <w:style w:type="character" w:styleId="Collegamentoipertestuale">
    <w:name w:val="Hyperlink"/>
    <w:rPr>
      <w:color w:val="0000FF"/>
      <w:u w:val="single"/>
    </w:rPr>
  </w:style>
  <w:style w:type="character" w:customStyle="1" w:styleId="Definition">
    <w:name w:val="Definition"/>
    <w:rPr>
      <w:i/>
      <w:iCs/>
    </w:rPr>
  </w:style>
  <w:style w:type="paragraph" w:customStyle="1" w:styleId="NormaleGaramond">
    <w:name w:val="Normale + Garamond"/>
    <w:basedOn w:val="Normale"/>
    <w:pPr>
      <w:numPr>
        <w:numId w:val="1"/>
      </w:numPr>
      <w:jc w:val="both"/>
    </w:pPr>
    <w:rPr>
      <w:rFonts w:ascii="Garamond" w:hAnsi="Garamond"/>
      <w:smallCaps/>
      <w:sz w:val="24"/>
      <w:szCs w:val="24"/>
    </w:rPr>
  </w:style>
  <w:style w:type="numbering" w:customStyle="1" w:styleId="LFO39">
    <w:name w:val="LFO39"/>
    <w:basedOn w:val="Nessunelenco"/>
    <w:pPr>
      <w:numPr>
        <w:numId w:val="1"/>
      </w:numPr>
    </w:pPr>
  </w:style>
  <w:style w:type="paragraph" w:styleId="Paragrafoelenco">
    <w:name w:val="List Paragraph"/>
    <w:basedOn w:val="Normale"/>
    <w:uiPriority w:val="34"/>
    <w:qFormat/>
    <w:rsid w:val="001A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20763">
      <w:bodyDiv w:val="1"/>
      <w:marLeft w:val="0"/>
      <w:marRight w:val="0"/>
      <w:marTop w:val="0"/>
      <w:marBottom w:val="0"/>
      <w:divBdr>
        <w:top w:val="none" w:sz="0" w:space="0" w:color="auto"/>
        <w:left w:val="none" w:sz="0" w:space="0" w:color="auto"/>
        <w:bottom w:val="none" w:sz="0" w:space="0" w:color="auto"/>
        <w:right w:val="none" w:sz="0" w:space="0" w:color="auto"/>
      </w:divBdr>
    </w:div>
    <w:div w:id="1303728368">
      <w:bodyDiv w:val="1"/>
      <w:marLeft w:val="0"/>
      <w:marRight w:val="0"/>
      <w:marTop w:val="0"/>
      <w:marBottom w:val="0"/>
      <w:divBdr>
        <w:top w:val="none" w:sz="0" w:space="0" w:color="auto"/>
        <w:left w:val="none" w:sz="0" w:space="0" w:color="auto"/>
        <w:bottom w:val="none" w:sz="0" w:space="0" w:color="auto"/>
        <w:right w:val="none" w:sz="0" w:space="0" w:color="auto"/>
      </w:divBdr>
    </w:div>
    <w:div w:id="186917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4F9B8-A127-4189-B755-E2FEAA57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6536</Words>
  <Characters>37258</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Rep</vt:lpstr>
    </vt:vector>
  </TitlesOfParts>
  <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creator>SNTGST55B15G273D</dc:creator>
  <cp:lastModifiedBy>GARIFO EMANUELA</cp:lastModifiedBy>
  <cp:revision>9</cp:revision>
  <cp:lastPrinted>2021-10-20T07:44:00Z</cp:lastPrinted>
  <dcterms:created xsi:type="dcterms:W3CDTF">2022-09-02T10:32:00Z</dcterms:created>
  <dcterms:modified xsi:type="dcterms:W3CDTF">2022-09-20T09:48:00Z</dcterms:modified>
</cp:coreProperties>
</file>