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>
        <w:tblPrEx>
          <w:tblCellMar>
            <w:top w:w="0" w:type="dxa"/>
            <w:bottom w:w="0" w:type="dxa"/>
          </w:tblCellMar>
        </w:tblPrEx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SCHEDA A1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Intestazione"/>
              <w:jc w:val="right"/>
              <w:rPr>
                <w:szCs w:val="28"/>
              </w:rPr>
            </w:pPr>
            <w:r>
              <w:rPr>
                <w:szCs w:val="28"/>
              </w:rPr>
              <w:t>da inserire nella busta B</w:t>
            </w:r>
          </w:p>
        </w:tc>
      </w:tr>
    </w:tbl>
    <w:p>
      <w:pPr>
        <w:pStyle w:val="Intestazione"/>
        <w:rPr>
          <w:szCs w:val="28"/>
        </w:rPr>
      </w:pPr>
    </w:p>
    <w:p>
      <w:pPr>
        <w:spacing w:before="120" w:after="120"/>
        <w:jc w:val="both"/>
      </w:pPr>
      <w:r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aps/>
          <w:lang w:eastAsia="it-IT"/>
        </w:rPr>
        <w:t>Gara Europea con procedura aperta, ai sensi dell’art. 60 del D.lgs. 18 aprile 2016 n.50 e ss.mm e ii. per l’affidamento dei servizi attinenti all’architettura e all’ingegneria relativi alla progettazione DI FATTIBILITA’ TECNICA ECONOMICA ed esecutiva, al coordinamento per la sicurezza in fase di progettazione, il tutto da restituirsi in modalità BIM, per i lavori finalizzati all’efficientamento energetico ed alla rifunzionalizzazione della “Ex Caserma MELEGNANO”, sita in LODI VIA LODINO (Scheda LOD0003)”, da eseguirsi con metodi di modellazione e gestione informativa e con l’uso di materiali e tecniche a ridotto impatto ambientale, conformi al D.M 23.06.2022.</w:t>
      </w:r>
    </w:p>
    <w:p>
      <w:pPr>
        <w:spacing w:before="120" w:after="120" w:line="240" w:lineRule="auto"/>
        <w:jc w:val="both"/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35"/>
      </w:tblGrid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20" w:after="120" w:line="240" w:lineRule="auto"/>
              <w:jc w:val="both"/>
            </w:pPr>
            <w:r>
              <w:rPr>
                <w:rFonts w:cs="Calibri"/>
                <w:b/>
                <w:i/>
              </w:rPr>
              <w:t>Esperienza del concorrente su interventi di restauro architettonico di complessi monumentali vincolati.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RILIEVO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1 elaborato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minimi sono riportati nel disciplinare di gara..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Responsabile dell’incarico e indicazione dell’organizzazione del gruppo di lavoro: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contratto e importo effettivo: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di strumentazione e software impiegati: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 ed eventuali estremi autorizzativi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ottenuti per l'esecuzione dei lavori: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Specificare gli aspetti tecnologici e morfologici di similarità con il servizio di verifica a base di gara: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software utilizzati e livello di sviluppo informativo del modello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BIM: procedure di creazione e scambio del modello collaborativo e di gestione del flusso informativo internamente al gruppo di lavoro e tra il gruppo di lavoro e la Committenza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 DEL SERVIZIO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di rilievo svolto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delle modalità di svolgimento e della strumentazione utilizzata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Modalità di svolgimento e strumentazione utilizzata per il rilievo topografico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planoaltimetrico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svolgimento e strumentazione utilizzata per rilievo laser scanning 3D: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il rilievo dei dettagli strutturali e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la caratterizzazione dei materiali e del degrado ed attrezzature impiegate: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Indicazione del gruppo di lavoro e sua organizzazione: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dell’incarico: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2192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Firma</w:t>
      </w:r>
    </w:p>
    <w:p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>
      <w:headerReference w:type="default" r:id="rId6"/>
      <w:pgSz w:w="11906" w:h="16838"/>
      <w:pgMar w:top="709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manutenzione straordinaria, restauro etc.</w:t>
      </w:r>
    </w:p>
  </w:footnote>
  <w:footnote w:id="2">
    <w:p>
      <w:pPr>
        <w:pStyle w:val="Testonotaapidipagina"/>
      </w:pPr>
      <w:r>
        <w:rPr>
          <w:rStyle w:val="Rimandonotaapidipagina"/>
        </w:rPr>
        <w:footnoteRef/>
      </w:r>
      <w:r>
        <w:t xml:space="preserve"> Indicare le tipologie di rilievo effettuate (es. geometrico - architettonico, strutturale, impiantistico, 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58E83-940D-4400-847F-A532BF7C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9" ma:contentTypeDescription="Creare un nuovo documento." ma:contentTypeScope="" ma:versionID="c5332f20d26cd0fbc813b042b527e726">
  <xsd:schema xmlns:xsd="http://www.w3.org/2001/XMLSchema" xmlns:xs="http://www.w3.org/2001/XMLSchema" xmlns:p="http://schemas.microsoft.com/office/2006/metadata/properties" xmlns:ns2="f52cb248-345e-4adf-99ae-37d9cba4e013" targetNamespace="http://schemas.microsoft.com/office/2006/metadata/properties" ma:root="true" ma:fieldsID="167b4d07110868d8c37dc3d64c473fd4" ns2:_="">
    <xsd:import namespace="f52cb248-345e-4adf-99ae-37d9cba4e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4A23FD-5ACC-4295-81FE-DCB7BB856B4F}"/>
</file>

<file path=customXml/itemProps2.xml><?xml version="1.0" encoding="utf-8"?>
<ds:datastoreItem xmlns:ds="http://schemas.openxmlformats.org/officeDocument/2006/customXml" ds:itemID="{4B6070E4-8410-4611-AAD1-60332FEEB594}"/>
</file>

<file path=customXml/itemProps3.xml><?xml version="1.0" encoding="utf-8"?>
<ds:datastoreItem xmlns:ds="http://schemas.openxmlformats.org/officeDocument/2006/customXml" ds:itemID="{B82B18F9-0102-48EF-8559-3668F6A42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DI BELLA MICHELE ANGELO</cp:lastModifiedBy>
  <cp:revision>2</cp:revision>
  <cp:lastPrinted>2017-12-18T14:05:00Z</cp:lastPrinted>
  <dcterms:created xsi:type="dcterms:W3CDTF">2023-06-25T06:22:00Z</dcterms:created>
  <dcterms:modified xsi:type="dcterms:W3CDTF">2023-06-25T06:22:00Z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0x010100969623C90A416B438B59597B17D9438C</vt:lpwstr>
  </property>
</Properties>
</file>