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87" w:rsidRDefault="00F56823">
      <w:pPr>
        <w:pStyle w:val="Normale1"/>
        <w:spacing w:before="100" w:after="100"/>
        <w:jc w:val="center"/>
      </w:pPr>
      <w:r>
        <w:rPr>
          <w:rFonts w:ascii="Arial" w:hAnsi="Arial" w:cs="Arial"/>
          <w:b/>
          <w:bCs/>
          <w:sz w:val="24"/>
          <w:szCs w:val="24"/>
        </w:rPr>
        <w:t>RELAZIONE TECNICA</w:t>
      </w:r>
    </w:p>
    <w:p w:rsidR="00AC7187" w:rsidRDefault="00F56823">
      <w:pPr>
        <w:pStyle w:val="Normale1"/>
        <w:spacing w:before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 riferimento alla procedura aperta per l’affidamento del servizio di recupero, custodia e acquisto dei veicoli oggetto dei provvedimenti di sequestro amministrativo, fermo o confisca ai sens</w:t>
      </w:r>
      <w:r w:rsidR="00EF5A8A">
        <w:rPr>
          <w:rFonts w:ascii="Arial" w:hAnsi="Arial" w:cs="Arial"/>
          <w:b/>
          <w:sz w:val="24"/>
          <w:szCs w:val="24"/>
        </w:rPr>
        <w:t>i dell’articolo 214 bis del D.l</w:t>
      </w:r>
      <w:r>
        <w:rPr>
          <w:rFonts w:ascii="Arial" w:hAnsi="Arial" w:cs="Arial"/>
          <w:b/>
          <w:sz w:val="24"/>
          <w:szCs w:val="24"/>
        </w:rPr>
        <w:t>gs. N. 285/9</w:t>
      </w:r>
      <w:r w:rsidR="00EF5A8A">
        <w:rPr>
          <w:rFonts w:ascii="Arial" w:hAnsi="Arial" w:cs="Arial"/>
          <w:b/>
          <w:sz w:val="24"/>
          <w:szCs w:val="24"/>
        </w:rPr>
        <w:t xml:space="preserve">2, per l’ambito provinciale di </w:t>
      </w:r>
      <w:r w:rsidR="002674B1">
        <w:rPr>
          <w:rFonts w:ascii="Arial" w:hAnsi="Arial" w:cs="Arial"/>
          <w:b/>
          <w:sz w:val="24"/>
          <w:szCs w:val="24"/>
        </w:rPr>
        <w:t>Salerno</w:t>
      </w:r>
      <w:r>
        <w:rPr>
          <w:rFonts w:ascii="Arial" w:hAnsi="Arial" w:cs="Arial"/>
          <w:b/>
          <w:sz w:val="24"/>
          <w:szCs w:val="24"/>
        </w:rPr>
        <w:t xml:space="preserve">. </w:t>
      </w:r>
    </w:p>
    <w:p w:rsidR="008C64C0" w:rsidRPr="008C64C0" w:rsidRDefault="00F56823" w:rsidP="008C64C0">
      <w:pPr>
        <w:rPr>
          <w:rFonts w:ascii="Arial" w:hAnsi="Arial" w:cs="Arial"/>
          <w:b/>
          <w:color w:val="000000"/>
        </w:rPr>
      </w:pPr>
      <w:r w:rsidRPr="008C64C0">
        <w:rPr>
          <w:rFonts w:ascii="Arial" w:hAnsi="Arial" w:cs="Arial"/>
          <w:b/>
        </w:rPr>
        <w:t xml:space="preserve">CIG </w:t>
      </w:r>
      <w:r w:rsidR="002674B1" w:rsidRPr="002674B1">
        <w:rPr>
          <w:rFonts w:ascii="Arial" w:hAnsi="Arial" w:cs="Arial"/>
          <w:b/>
        </w:rPr>
        <w:t>99079971C8</w:t>
      </w:r>
      <w:bookmarkStart w:id="0" w:name="_GoBack"/>
      <w:bookmarkEnd w:id="0"/>
    </w:p>
    <w:p w:rsidR="00F56823" w:rsidRDefault="00F56823">
      <w:pPr>
        <w:pStyle w:val="Normale1"/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AC7187" w:rsidRDefault="00F56823" w:rsidP="00F56823">
      <w:pPr>
        <w:pStyle w:val="Normale1"/>
        <w:spacing w:after="120"/>
        <w:ind w:left="5245" w:firstLine="6"/>
      </w:pPr>
      <w:r>
        <w:rPr>
          <w:rFonts w:ascii="Arial" w:hAnsi="Arial" w:cs="Arial"/>
          <w:b/>
          <w:bCs/>
        </w:rPr>
        <w:t xml:space="preserve">All’Agenzia del Demanio </w:t>
      </w:r>
      <w:r>
        <w:rPr>
          <w:rFonts w:ascii="Arial" w:hAnsi="Arial" w:cs="Arial"/>
          <w:b/>
          <w:bCs/>
        </w:rPr>
        <w:br/>
        <w:t xml:space="preserve">Direzione Regionale </w:t>
      </w:r>
      <w:r w:rsidR="002674B1">
        <w:rPr>
          <w:rFonts w:ascii="Arial" w:hAnsi="Arial" w:cs="Arial"/>
          <w:b/>
          <w:bCs/>
        </w:rPr>
        <w:t>Campania</w:t>
      </w:r>
    </w:p>
    <w:p w:rsidR="00AC7187" w:rsidRDefault="00F56823">
      <w:pPr>
        <w:pStyle w:val="Normale1"/>
        <w:tabs>
          <w:tab w:val="left" w:pos="-4678"/>
        </w:tabs>
        <w:spacing w:before="100" w:after="100"/>
        <w:ind w:left="5245"/>
      </w:pPr>
      <w:r>
        <w:rPr>
          <w:rFonts w:ascii="Arial" w:hAnsi="Arial" w:cs="Arial"/>
          <w:b/>
        </w:rPr>
        <w:t xml:space="preserve">Alla Prefettura </w:t>
      </w:r>
      <w:r w:rsidR="00EF5A8A">
        <w:rPr>
          <w:rFonts w:ascii="Arial" w:hAnsi="Arial" w:cs="Arial"/>
          <w:b/>
        </w:rPr>
        <w:t xml:space="preserve">di </w:t>
      </w:r>
      <w:r w:rsidR="002674B1">
        <w:rPr>
          <w:rFonts w:ascii="Arial" w:hAnsi="Arial" w:cs="Arial"/>
          <w:b/>
        </w:rPr>
        <w:t>Salerno</w:t>
      </w:r>
      <w:r>
        <w:rPr>
          <w:rFonts w:ascii="Arial" w:hAnsi="Arial" w:cs="Arial"/>
          <w:b/>
        </w:rPr>
        <w:t xml:space="preserve">– UTG </w:t>
      </w:r>
    </w:p>
    <w:tbl>
      <w:tblPr>
        <w:tblW w:w="9889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9"/>
      </w:tblGrid>
      <w:tr w:rsidR="00AC718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187" w:rsidRDefault="00F56823">
            <w:pPr>
              <w:pStyle w:val="Normale1"/>
              <w:spacing w:after="0" w:line="100" w:lineRule="atLeast"/>
            </w:pPr>
            <w:r>
              <w:rPr>
                <w:rStyle w:val="Carpredefinitoparagrafo1"/>
                <w:rFonts w:ascii="Arial" w:hAnsi="Arial" w:cs="Arial"/>
                <w:b/>
                <w:sz w:val="24"/>
                <w:szCs w:val="24"/>
              </w:rPr>
              <w:t>Modalità di svolgimento ordinario del servizio</w:t>
            </w: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</w:tc>
      </w:tr>
      <w:tr w:rsidR="00AC718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187" w:rsidRDefault="00F56823">
            <w:pPr>
              <w:pStyle w:val="Normale1"/>
              <w:widowControl w:val="0"/>
              <w:tabs>
                <w:tab w:val="right" w:pos="9540"/>
              </w:tabs>
              <w:spacing w:before="100" w:after="100" w:line="100" w:lineRule="atLeast"/>
              <w:ind w:right="8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Modalità di gestione di situazioni straordinarie</w:t>
            </w:r>
          </w:p>
          <w:p w:rsidR="00AC7187" w:rsidRDefault="00AC7187">
            <w:pPr>
              <w:pStyle w:val="Normale1"/>
              <w:spacing w:after="0" w:line="10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187" w:rsidRDefault="00AC7187">
            <w:pPr>
              <w:pStyle w:val="Normale1"/>
              <w:spacing w:after="0" w:line="10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</w:tc>
      </w:tr>
      <w:tr w:rsidR="00AC7187">
        <w:trPr>
          <w:trHeight w:val="4681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187" w:rsidRDefault="00F56823">
            <w:pPr>
              <w:pStyle w:val="Normale1"/>
              <w:spacing w:after="0" w:line="100" w:lineRule="atLeast"/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Modalità di gestione informatica dei dati relativi ai veicoli sottoposti a sequestro, fermo o confisca</w:t>
            </w: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  <w:p w:rsidR="00AC7187" w:rsidRDefault="00AC7187">
            <w:pPr>
              <w:pStyle w:val="Normale1"/>
              <w:spacing w:after="0" w:line="100" w:lineRule="atLeast"/>
            </w:pPr>
          </w:p>
        </w:tc>
      </w:tr>
    </w:tbl>
    <w:p w:rsidR="00AC7187" w:rsidRDefault="00F56823">
      <w:pPr>
        <w:pStyle w:val="Normale1"/>
        <w:tabs>
          <w:tab w:val="left" w:pos="-6663"/>
          <w:tab w:val="center" w:pos="6237"/>
        </w:tabs>
        <w:spacing w:before="100" w:after="100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  <w:r>
        <w:rPr>
          <w:rFonts w:ascii="Arial" w:hAnsi="Arial" w:cs="Arial"/>
        </w:rPr>
        <w:tab/>
      </w:r>
    </w:p>
    <w:p w:rsidR="00AC7187" w:rsidRDefault="00F56823">
      <w:pPr>
        <w:pStyle w:val="Normale1"/>
        <w:tabs>
          <w:tab w:val="left" w:pos="-6663"/>
          <w:tab w:val="center" w:pos="6521"/>
        </w:tabs>
        <w:spacing w:after="0"/>
        <w:jc w:val="both"/>
      </w:pPr>
      <w:r>
        <w:rPr>
          <w:rFonts w:ascii="Arial" w:hAnsi="Arial" w:cs="Arial"/>
        </w:rPr>
        <w:t>_______________</w:t>
      </w:r>
      <w:r>
        <w:rPr>
          <w:rFonts w:ascii="Arial" w:hAnsi="Arial" w:cs="Arial"/>
        </w:rPr>
        <w:tab/>
        <w:t xml:space="preserve">FIRMA DIGITALE DEL CONCORRENTE </w:t>
      </w:r>
    </w:p>
    <w:p w:rsidR="00AC7187" w:rsidRDefault="00F56823">
      <w:pPr>
        <w:pStyle w:val="Normale1"/>
        <w:tabs>
          <w:tab w:val="left" w:pos="-6663"/>
          <w:tab w:val="center" w:pos="6521"/>
        </w:tabs>
        <w:spacing w:after="0"/>
        <w:jc w:val="both"/>
      </w:pPr>
      <w:r>
        <w:rPr>
          <w:rStyle w:val="Carpredefinitoparagrafo1"/>
          <w:rFonts w:ascii="Arial" w:hAnsi="Arial" w:cs="Arial"/>
        </w:rPr>
        <w:tab/>
      </w:r>
    </w:p>
    <w:p w:rsidR="00AC7187" w:rsidRDefault="00F56823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Style w:val="Carpredefinitoparagrafo1"/>
          <w:rFonts w:ascii="Arial" w:hAnsi="Arial" w:cs="Arial"/>
          <w:i/>
        </w:rPr>
        <w:tab/>
      </w:r>
      <w:r>
        <w:rPr>
          <w:rStyle w:val="Carpredefinitoparagrafo1"/>
          <w:rFonts w:ascii="Arial" w:hAnsi="Arial" w:cs="Arial"/>
        </w:rPr>
        <w:t>FIRMA DIGITALE DEL LEGALE RAPPRESENTANTE</w:t>
      </w:r>
    </w:p>
    <w:p w:rsidR="00AC7187" w:rsidRDefault="00F56823">
      <w:pPr>
        <w:pStyle w:val="Normale1"/>
        <w:tabs>
          <w:tab w:val="center" w:pos="652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 PROCURATORE</w:t>
      </w:r>
    </w:p>
    <w:p w:rsidR="00AC7187" w:rsidRDefault="00F56823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Fonts w:ascii="Arial" w:hAnsi="Arial" w:cs="Arial"/>
        </w:rPr>
        <w:tab/>
      </w:r>
      <w:r>
        <w:rPr>
          <w:rStyle w:val="Carpredefinitoparagrafo1"/>
          <w:rFonts w:ascii="Arial" w:hAnsi="Arial" w:cs="Arial"/>
        </w:rPr>
        <w:t>(</w:t>
      </w:r>
      <w:r>
        <w:rPr>
          <w:rStyle w:val="Carpredefinitoparagrafo1"/>
          <w:rFonts w:ascii="Arial" w:hAnsi="Arial" w:cs="Arial"/>
          <w:i/>
        </w:rPr>
        <w:t>mandataria/capogruppo del consorzio</w:t>
      </w:r>
      <w:r>
        <w:rPr>
          <w:rStyle w:val="Carpredefinitoparagrafo1"/>
          <w:rFonts w:ascii="Arial" w:hAnsi="Arial" w:cs="Arial"/>
        </w:rPr>
        <w:t>)</w:t>
      </w:r>
    </w:p>
    <w:p w:rsidR="00AC7187" w:rsidRDefault="00AC7187">
      <w:pPr>
        <w:pStyle w:val="Normale1"/>
        <w:tabs>
          <w:tab w:val="center" w:pos="6521"/>
        </w:tabs>
        <w:jc w:val="both"/>
        <w:rPr>
          <w:rFonts w:ascii="Arial" w:hAnsi="Arial" w:cs="Arial"/>
        </w:rPr>
      </w:pPr>
    </w:p>
    <w:p w:rsidR="00AC7187" w:rsidRDefault="00F56823">
      <w:pPr>
        <w:pStyle w:val="Normale1"/>
        <w:tabs>
          <w:tab w:val="center" w:pos="6521"/>
        </w:tabs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FIRMA DIGITALE DEL CONCORRENTE  </w:t>
      </w:r>
    </w:p>
    <w:p w:rsidR="00AC7187" w:rsidRDefault="00F56823">
      <w:pPr>
        <w:pStyle w:val="Normale1"/>
        <w:tabs>
          <w:tab w:val="center" w:pos="6521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C7187" w:rsidRDefault="00F56823">
      <w:pPr>
        <w:pStyle w:val="Normale1"/>
        <w:tabs>
          <w:tab w:val="center" w:pos="652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FIRMA DIGITALE DEL LEGALE RAPPRESENTANTE</w:t>
      </w:r>
    </w:p>
    <w:p w:rsidR="00AC7187" w:rsidRDefault="00F56823">
      <w:pPr>
        <w:pStyle w:val="Normale1"/>
        <w:tabs>
          <w:tab w:val="center" w:pos="652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 PROCURATORE</w:t>
      </w:r>
    </w:p>
    <w:p w:rsidR="00AC7187" w:rsidRDefault="00F56823">
      <w:pPr>
        <w:pStyle w:val="Normale1"/>
        <w:tabs>
          <w:tab w:val="center" w:pos="652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(mandanti/consorziate)</w:t>
      </w:r>
    </w:p>
    <w:p w:rsidR="00AC7187" w:rsidRDefault="00AC7187">
      <w:pPr>
        <w:pStyle w:val="Normale1"/>
        <w:tabs>
          <w:tab w:val="center" w:pos="6521"/>
        </w:tabs>
        <w:jc w:val="both"/>
        <w:rPr>
          <w:rFonts w:ascii="Arial" w:hAnsi="Arial" w:cs="Arial"/>
        </w:rPr>
      </w:pPr>
    </w:p>
    <w:tbl>
      <w:tblPr>
        <w:tblW w:w="10172" w:type="dxa"/>
        <w:tblInd w:w="-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72"/>
      </w:tblGrid>
      <w:tr w:rsidR="00AC7187">
        <w:tc>
          <w:tcPr>
            <w:tcW w:w="10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187" w:rsidRDefault="00F56823">
            <w:pPr>
              <w:pStyle w:val="Normale1"/>
              <w:spacing w:after="240" w:line="100" w:lineRule="atLeast"/>
            </w:pPr>
            <w:r>
              <w:rPr>
                <w:rStyle w:val="Carpredefinitoparagrafo1"/>
                <w:rFonts w:ascii="Arial" w:hAnsi="Arial" w:cs="Arial"/>
                <w:b/>
              </w:rPr>
              <w:t xml:space="preserve">N.B.:  Come espressamente previsto nel Disciplinare di gara, si rammenta che:  </w:t>
            </w:r>
          </w:p>
          <w:p w:rsidR="00AC7187" w:rsidRDefault="00F56823">
            <w:pPr>
              <w:pStyle w:val="Paragrafoelenco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after="120" w:line="100" w:lineRule="atLeast"/>
              <w:ind w:left="1038"/>
              <w:jc w:val="both"/>
            </w:pPr>
            <w:r>
              <w:rPr>
                <w:rStyle w:val="Carpredefinitoparagrafo1"/>
                <w:rFonts w:ascii="Arial" w:hAnsi="Arial" w:cs="Arial"/>
              </w:rPr>
              <w:t>la relazione tecnica dovrà contenere tutti gli elementi che l’offerente ritiene opportuni ai fini dell’attribuzione dei punteggi di cui al paragrafo relativo agli elementi di valutazione.</w:t>
            </w:r>
          </w:p>
          <w:p w:rsidR="00AC7187" w:rsidRDefault="00F56823">
            <w:pPr>
              <w:pStyle w:val="Paragrafoelenco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after="120" w:line="100" w:lineRule="atLeast"/>
              <w:ind w:left="1038"/>
              <w:jc w:val="both"/>
            </w:pPr>
            <w:r>
              <w:rPr>
                <w:rFonts w:ascii="Arial" w:hAnsi="Arial" w:cs="Arial"/>
              </w:rPr>
              <w:t xml:space="preserve">a prescindere dalla forma giuridica del soggetto concorrente, la relazione tecnica di esecuzione del servizio oggetto dell’appalto dovrà essere unica e non dovrà nel suo complesso superare il numero di cartelle prescritte. </w:t>
            </w:r>
          </w:p>
          <w:p w:rsidR="00AC7187" w:rsidRDefault="00F56823">
            <w:pPr>
              <w:pStyle w:val="Corpodeltesto21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line="100" w:lineRule="atLeast"/>
              <w:ind w:left="1038"/>
            </w:pP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 xml:space="preserve">in caso di RTI/ Consorzio Ordinario </w:t>
            </w:r>
            <w:r>
              <w:rPr>
                <w:rStyle w:val="Carpredefinitoparagrafo1"/>
                <w:rFonts w:ascii="Arial" w:hAnsi="Arial" w:cs="Arial"/>
                <w:i/>
                <w:sz w:val="22"/>
                <w:szCs w:val="22"/>
              </w:rPr>
              <w:t>costituito</w:t>
            </w: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>, l’Offerta Tecnica dovrà essere sottoscritta dal Legale rappresentante della mandataria;</w:t>
            </w:r>
          </w:p>
          <w:p w:rsidR="00AC7187" w:rsidRDefault="00F56823">
            <w:pPr>
              <w:pStyle w:val="Corpodeltesto21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line="100" w:lineRule="atLeast"/>
              <w:ind w:left="1038"/>
            </w:pP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 xml:space="preserve">in caso di RTI/ Consorzio Ordinario </w:t>
            </w:r>
            <w:r>
              <w:rPr>
                <w:rStyle w:val="Carpredefinitoparagrafo1"/>
                <w:rFonts w:ascii="Arial" w:hAnsi="Arial" w:cs="Arial"/>
                <w:i/>
                <w:sz w:val="22"/>
                <w:szCs w:val="22"/>
              </w:rPr>
              <w:t>costituendo</w:t>
            </w: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>, l’Offerta Tecnica dovrà essere sottoscritta dal Legale rappresentante di ciascun componente il raggruppamento.</w:t>
            </w:r>
          </w:p>
        </w:tc>
      </w:tr>
    </w:tbl>
    <w:p w:rsidR="00AC7187" w:rsidRDefault="00AC7187">
      <w:pPr>
        <w:pStyle w:val="Paragrafoelenco"/>
        <w:ind w:left="1065"/>
      </w:pPr>
    </w:p>
    <w:sectPr w:rsidR="00AC7187">
      <w:headerReference w:type="default" r:id="rId7"/>
      <w:footerReference w:type="default" r:id="rId8"/>
      <w:pgSz w:w="11906" w:h="16838"/>
      <w:pgMar w:top="1417" w:right="1134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2D2" w:rsidRDefault="00CB62D2">
      <w:pPr>
        <w:spacing w:after="0" w:line="240" w:lineRule="auto"/>
      </w:pPr>
      <w:r>
        <w:separator/>
      </w:r>
    </w:p>
  </w:endnote>
  <w:endnote w:type="continuationSeparator" w:id="0">
    <w:p w:rsidR="00CB62D2" w:rsidRDefault="00CB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FC" w:rsidRDefault="00F56823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2674B1">
      <w:rPr>
        <w:noProof/>
      </w:rPr>
      <w:t>2</w:t>
    </w:r>
    <w:r>
      <w:fldChar w:fldCharType="end"/>
    </w:r>
  </w:p>
  <w:p w:rsidR="00C94EFC" w:rsidRDefault="00C94E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2D2" w:rsidRDefault="00CB62D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B62D2" w:rsidRDefault="00CB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FC" w:rsidRDefault="00F56823">
    <w:pPr>
      <w:pStyle w:val="Intestazione1"/>
      <w:jc w:val="right"/>
      <w:rPr>
        <w:rFonts w:ascii="Arial" w:hAnsi="Arial" w:cs="Arial"/>
      </w:rPr>
    </w:pPr>
    <w:r>
      <w:rPr>
        <w:rFonts w:ascii="Arial" w:hAnsi="Arial" w:cs="Arial"/>
      </w:rPr>
      <w:t xml:space="preserve">Allegato </w:t>
    </w:r>
    <w:r w:rsidR="002674B1">
      <w:rPr>
        <w:rFonts w:ascii="Arial" w:hAnsi="Arial" w:cs="Arial"/>
      </w:rPr>
      <w:t>2</w:t>
    </w:r>
  </w:p>
  <w:p w:rsidR="00C94EFC" w:rsidRDefault="00F56823">
    <w:pPr>
      <w:pStyle w:val="Intestazione1"/>
      <w:jc w:val="right"/>
      <w:rPr>
        <w:rFonts w:ascii="Arial" w:hAnsi="Arial" w:cs="Arial"/>
      </w:rPr>
    </w:pPr>
    <w:r>
      <w:rPr>
        <w:rFonts w:ascii="Arial" w:hAnsi="Arial" w:cs="Arial"/>
      </w:rPr>
      <w:t>OFFERTA TECNICA</w:t>
    </w:r>
  </w:p>
  <w:p w:rsidR="00C94EFC" w:rsidRDefault="00C94EFC">
    <w:pPr>
      <w:pStyle w:val="Intestazione1"/>
      <w:jc w:val="right"/>
      <w:rPr>
        <w:rFonts w:ascii="Arial" w:hAnsi="Arial" w:cs="Arial"/>
      </w:rPr>
    </w:pPr>
  </w:p>
  <w:p w:rsidR="00C94EFC" w:rsidRDefault="00C94EFC">
    <w:pPr>
      <w:pStyle w:val="Intestazione1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B7BBA"/>
    <w:multiLevelType w:val="multilevel"/>
    <w:tmpl w:val="B11C05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firstLine="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firstLine="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87"/>
    <w:rsid w:val="0007369D"/>
    <w:rsid w:val="001328D5"/>
    <w:rsid w:val="001B0253"/>
    <w:rsid w:val="002416D9"/>
    <w:rsid w:val="00265208"/>
    <w:rsid w:val="002674B1"/>
    <w:rsid w:val="00753740"/>
    <w:rsid w:val="00891C93"/>
    <w:rsid w:val="008C64C0"/>
    <w:rsid w:val="009A43C0"/>
    <w:rsid w:val="00AC7187"/>
    <w:rsid w:val="00BC1615"/>
    <w:rsid w:val="00C9285C"/>
    <w:rsid w:val="00C931C4"/>
    <w:rsid w:val="00C94EFC"/>
    <w:rsid w:val="00CB62D2"/>
    <w:rsid w:val="00EF5A8A"/>
    <w:rsid w:val="00F501AA"/>
    <w:rsid w:val="00F5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0A92E"/>
  <w15:chartTrackingRefBased/>
  <w15:docId w15:val="{A7BEF6D3-49F0-423F-AB05-12ED62FC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autoSpaceDN w:val="0"/>
      <w:spacing w:after="200" w:line="276" w:lineRule="auto"/>
      <w:textAlignment w:val="baseline"/>
    </w:pPr>
    <w:rPr>
      <w:rFonts w:ascii="Calibri" w:hAnsi="Calibri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</w:style>
  <w:style w:type="character" w:customStyle="1" w:styleId="Corpodeltesto2Carattere">
    <w:name w:val="Corpo del testo 2 Carattere"/>
    <w:rPr>
      <w:rFonts w:ascii="Book Antiqua" w:eastAsia="Times New Roman" w:hAnsi="Book Antiqua" w:cs="Times New Roman"/>
      <w:sz w:val="24"/>
      <w:szCs w:val="24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paragraph" w:customStyle="1" w:styleId="Normale1">
    <w:name w:val="Normale1"/>
    <w:pPr>
      <w:suppressAutoHyphens/>
      <w:autoSpaceDN w:val="0"/>
      <w:spacing w:after="200" w:line="276" w:lineRule="auto"/>
      <w:textAlignment w:val="baseline"/>
    </w:pPr>
    <w:rPr>
      <w:rFonts w:ascii="Calibri" w:hAnsi="Calibri"/>
      <w:sz w:val="22"/>
      <w:szCs w:val="22"/>
      <w:lang w:eastAsia="ar-SA"/>
    </w:rPr>
  </w:style>
  <w:style w:type="paragraph" w:styleId="Paragrafoelenco">
    <w:name w:val="List Paragraph"/>
    <w:basedOn w:val="Normale1"/>
    <w:pPr>
      <w:ind w:left="720"/>
    </w:p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100" w:lineRule="atLeast"/>
    </w:p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1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Corpodeltesto21">
    <w:name w:val="Corpo del testo 21"/>
    <w:basedOn w:val="Normale1"/>
    <w:pPr>
      <w:spacing w:after="120" w:line="480" w:lineRule="auto"/>
      <w:jc w:val="both"/>
    </w:pPr>
    <w:rPr>
      <w:rFonts w:ascii="Book Antiqua" w:hAnsi="Book Antiqua"/>
      <w:sz w:val="24"/>
      <w:szCs w:val="24"/>
    </w:rPr>
  </w:style>
  <w:style w:type="paragraph" w:styleId="Testofumetto">
    <w:name w:val="Balloon Text"/>
    <w:basedOn w:val="Normale1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CENSRVVSCM005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La Vecchia</dc:creator>
  <cp:keywords/>
  <cp:lastModifiedBy>dpp1044447</cp:lastModifiedBy>
  <cp:revision>2</cp:revision>
  <cp:lastPrinted>2023-06-20T11:30:00Z</cp:lastPrinted>
  <dcterms:created xsi:type="dcterms:W3CDTF">2023-06-27T14:17:00Z</dcterms:created>
  <dcterms:modified xsi:type="dcterms:W3CDTF">2023-06-27T14:17:00Z</dcterms:modified>
</cp:coreProperties>
</file>