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F67FD" w14:textId="41641C92" w:rsidR="007D7907" w:rsidRPr="00983F7C" w:rsidRDefault="00296682" w:rsidP="00296682">
      <w:pPr>
        <w:pStyle w:val="Intestazione"/>
        <w:tabs>
          <w:tab w:val="clear" w:pos="4819"/>
          <w:tab w:val="left" w:pos="1104"/>
          <w:tab w:val="center" w:pos="4606"/>
        </w:tabs>
        <w:ind w:left="-426"/>
        <w:jc w:val="left"/>
        <w:rPr>
          <w:rFonts w:ascii="Arial" w:hAnsi="Arial" w:cs="Arial"/>
          <w:sz w:val="22"/>
          <w:szCs w:val="22"/>
        </w:rPr>
      </w:pPr>
      <w:r w:rsidRPr="00983F7C">
        <w:rPr>
          <w:rFonts w:ascii="Arial" w:hAnsi="Arial" w:cs="Arial"/>
          <w:noProof/>
          <w:sz w:val="22"/>
          <w:szCs w:val="22"/>
        </w:rPr>
        <w:drawing>
          <wp:anchor distT="0" distB="0" distL="114300" distR="114300" simplePos="0" relativeHeight="251658240" behindDoc="0" locked="0" layoutInCell="1" allowOverlap="1" wp14:anchorId="05ECEE70" wp14:editId="7C5EBB00">
            <wp:simplePos x="0" y="0"/>
            <wp:positionH relativeFrom="margin">
              <wp:posOffset>1191251</wp:posOffset>
            </wp:positionH>
            <wp:positionV relativeFrom="paragraph">
              <wp:posOffset>-6245</wp:posOffset>
            </wp:positionV>
            <wp:extent cx="3213101" cy="897712"/>
            <wp:effectExtent l="0" t="0" r="6350" b="0"/>
            <wp:wrapNone/>
            <wp:docPr id="2" name="Immagin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13101" cy="897712"/>
                    </a:xfrm>
                    <a:prstGeom prst="rect">
                      <a:avLst/>
                    </a:prstGeom>
                    <a:noFill/>
                    <a:ln>
                      <a:noFill/>
                      <a:prstDash/>
                    </a:ln>
                  </pic:spPr>
                </pic:pic>
              </a:graphicData>
            </a:graphic>
          </wp:anchor>
        </w:drawing>
      </w:r>
      <w:r>
        <w:rPr>
          <w:rFonts w:ascii="Arial" w:hAnsi="Arial" w:cs="Arial"/>
          <w:sz w:val="22"/>
          <w:szCs w:val="22"/>
        </w:rPr>
        <w:tab/>
      </w:r>
      <w:r w:rsidR="00796FF5" w:rsidRPr="00983F7C">
        <w:rPr>
          <w:rFonts w:ascii="Arial" w:hAnsi="Arial" w:cs="Arial"/>
          <w:sz w:val="22"/>
          <w:szCs w:val="22"/>
        </w:rPr>
        <w:tab/>
      </w:r>
    </w:p>
    <w:p w14:paraId="05055903" w14:textId="77777777" w:rsidR="007D7907" w:rsidRPr="00983F7C" w:rsidRDefault="00796FF5">
      <w:pPr>
        <w:pStyle w:val="Intestazione"/>
        <w:tabs>
          <w:tab w:val="clear" w:pos="4819"/>
          <w:tab w:val="left" w:pos="9638"/>
        </w:tabs>
        <w:jc w:val="right"/>
        <w:rPr>
          <w:rFonts w:ascii="Arial" w:hAnsi="Arial" w:cs="Arial"/>
          <w:sz w:val="22"/>
          <w:szCs w:val="22"/>
        </w:rPr>
      </w:pPr>
      <w:r w:rsidRPr="00983F7C">
        <w:rPr>
          <w:rFonts w:ascii="Arial" w:hAnsi="Arial" w:cs="Arial"/>
          <w:sz w:val="22"/>
          <w:szCs w:val="22"/>
        </w:rPr>
        <w:t xml:space="preserve"> </w:t>
      </w:r>
    </w:p>
    <w:p w14:paraId="3934848F" w14:textId="477F456E" w:rsidR="007D7907" w:rsidRPr="00983F7C" w:rsidRDefault="007D7907" w:rsidP="00983F7C">
      <w:pPr>
        <w:pStyle w:val="Pidipagina"/>
        <w:jc w:val="center"/>
        <w:rPr>
          <w:rFonts w:ascii="Arial" w:hAnsi="Arial" w:cs="Arial"/>
          <w:bCs/>
          <w:sz w:val="22"/>
          <w:szCs w:val="22"/>
        </w:rPr>
      </w:pPr>
    </w:p>
    <w:p w14:paraId="2ECE2BD4" w14:textId="77777777" w:rsidR="007D7907" w:rsidRPr="00983F7C" w:rsidRDefault="007D7907">
      <w:pPr>
        <w:spacing w:line="276" w:lineRule="auto"/>
        <w:ind w:left="6372" w:hanging="560"/>
        <w:jc w:val="left"/>
        <w:rPr>
          <w:rFonts w:ascii="Arial" w:hAnsi="Arial" w:cs="Arial"/>
          <w:bCs/>
          <w:sz w:val="22"/>
          <w:szCs w:val="22"/>
        </w:rPr>
      </w:pPr>
    </w:p>
    <w:p w14:paraId="38A6C750" w14:textId="77777777" w:rsidR="00296682" w:rsidRDefault="00296682">
      <w:pPr>
        <w:spacing w:line="276" w:lineRule="auto"/>
        <w:ind w:left="6372" w:hanging="560"/>
        <w:jc w:val="left"/>
        <w:rPr>
          <w:rFonts w:ascii="Arial" w:hAnsi="Arial" w:cs="Arial"/>
          <w:bCs/>
          <w:sz w:val="22"/>
          <w:szCs w:val="22"/>
        </w:rPr>
      </w:pPr>
    </w:p>
    <w:p w14:paraId="38A56347" w14:textId="77777777" w:rsidR="00296682" w:rsidRDefault="00296682">
      <w:pPr>
        <w:spacing w:line="276" w:lineRule="auto"/>
        <w:ind w:left="6372" w:hanging="560"/>
        <w:jc w:val="left"/>
        <w:rPr>
          <w:rFonts w:ascii="Arial" w:hAnsi="Arial" w:cs="Arial"/>
          <w:bCs/>
          <w:sz w:val="22"/>
          <w:szCs w:val="22"/>
        </w:rPr>
      </w:pPr>
    </w:p>
    <w:p w14:paraId="61A8AB73" w14:textId="77777777" w:rsidR="00296682" w:rsidRDefault="00296682">
      <w:pPr>
        <w:spacing w:line="276" w:lineRule="auto"/>
        <w:ind w:left="6372" w:hanging="560"/>
        <w:jc w:val="left"/>
        <w:rPr>
          <w:rFonts w:ascii="Arial" w:hAnsi="Arial" w:cs="Arial"/>
          <w:bCs/>
          <w:sz w:val="22"/>
          <w:szCs w:val="22"/>
        </w:rPr>
      </w:pPr>
    </w:p>
    <w:p w14:paraId="3674419A" w14:textId="3BDE7E86" w:rsidR="007D7907" w:rsidRPr="00983F7C" w:rsidRDefault="00796FF5">
      <w:pPr>
        <w:spacing w:line="276" w:lineRule="auto"/>
        <w:ind w:left="6372" w:hanging="560"/>
        <w:jc w:val="left"/>
        <w:rPr>
          <w:rFonts w:ascii="Arial" w:hAnsi="Arial" w:cs="Arial"/>
          <w:sz w:val="22"/>
          <w:szCs w:val="22"/>
        </w:rPr>
      </w:pPr>
      <w:r w:rsidRPr="003E5B4F">
        <w:rPr>
          <w:rFonts w:ascii="Arial" w:hAnsi="Arial" w:cs="Arial"/>
          <w:b/>
          <w:sz w:val="22"/>
          <w:szCs w:val="22"/>
        </w:rPr>
        <w:t>All</w:t>
      </w:r>
      <w:r w:rsidRPr="00983F7C">
        <w:rPr>
          <w:rFonts w:ascii="Arial" w:hAnsi="Arial" w:cs="Arial"/>
          <w:bCs/>
          <w:sz w:val="22"/>
          <w:szCs w:val="22"/>
        </w:rPr>
        <w:t>’</w:t>
      </w:r>
      <w:r w:rsidRPr="00983F7C">
        <w:rPr>
          <w:rFonts w:ascii="Arial" w:hAnsi="Arial" w:cs="Arial"/>
          <w:b/>
          <w:bCs/>
          <w:sz w:val="22"/>
          <w:szCs w:val="22"/>
        </w:rPr>
        <w:t>Agenzia del Demanio</w:t>
      </w:r>
    </w:p>
    <w:p w14:paraId="250585C4" w14:textId="4085973F" w:rsidR="007D7907" w:rsidRPr="002C011E" w:rsidRDefault="00796FF5">
      <w:pPr>
        <w:spacing w:line="276" w:lineRule="auto"/>
        <w:ind w:left="6372" w:hanging="560"/>
        <w:jc w:val="left"/>
        <w:rPr>
          <w:rFonts w:ascii="Arial" w:hAnsi="Arial" w:cs="Arial"/>
          <w:b/>
          <w:sz w:val="22"/>
          <w:szCs w:val="22"/>
        </w:rPr>
      </w:pPr>
      <w:r w:rsidRPr="002C011E">
        <w:rPr>
          <w:rFonts w:ascii="Arial" w:hAnsi="Arial" w:cs="Arial"/>
          <w:b/>
          <w:sz w:val="22"/>
          <w:szCs w:val="22"/>
        </w:rPr>
        <w:t xml:space="preserve">Direzione </w:t>
      </w:r>
      <w:r w:rsidR="007533AA" w:rsidRPr="002C011E">
        <w:rPr>
          <w:rFonts w:ascii="Arial" w:hAnsi="Arial" w:cs="Arial"/>
          <w:b/>
          <w:sz w:val="22"/>
          <w:szCs w:val="22"/>
        </w:rPr>
        <w:t>Roma Capitale</w:t>
      </w:r>
    </w:p>
    <w:p w14:paraId="5FE97B5B" w14:textId="77777777" w:rsidR="007D7907" w:rsidRPr="00983F7C" w:rsidRDefault="007D7907">
      <w:pPr>
        <w:spacing w:line="276" w:lineRule="auto"/>
        <w:jc w:val="center"/>
        <w:rPr>
          <w:rFonts w:ascii="Arial" w:hAnsi="Arial" w:cs="Arial"/>
          <w:b/>
          <w:sz w:val="22"/>
          <w:szCs w:val="22"/>
        </w:rPr>
      </w:pPr>
    </w:p>
    <w:p w14:paraId="1B2E3305" w14:textId="77777777" w:rsidR="007D7907" w:rsidRPr="00983F7C" w:rsidRDefault="007D7907">
      <w:pPr>
        <w:spacing w:line="276" w:lineRule="auto"/>
        <w:jc w:val="left"/>
        <w:rPr>
          <w:rFonts w:ascii="Arial" w:hAnsi="Arial" w:cs="Arial"/>
          <w:b/>
          <w:sz w:val="22"/>
          <w:szCs w:val="22"/>
        </w:rPr>
      </w:pPr>
    </w:p>
    <w:p w14:paraId="20438A5B" w14:textId="77777777" w:rsidR="007D7907" w:rsidRDefault="00796FF5">
      <w:pPr>
        <w:spacing w:line="276" w:lineRule="auto"/>
        <w:jc w:val="center"/>
        <w:rPr>
          <w:rFonts w:ascii="Arial" w:hAnsi="Arial" w:cs="Arial"/>
          <w:b/>
          <w:sz w:val="22"/>
          <w:szCs w:val="22"/>
        </w:rPr>
      </w:pPr>
      <w:r w:rsidRPr="00983F7C">
        <w:rPr>
          <w:rFonts w:ascii="Arial" w:hAnsi="Arial" w:cs="Arial"/>
          <w:b/>
          <w:sz w:val="22"/>
          <w:szCs w:val="22"/>
        </w:rPr>
        <w:t xml:space="preserve">DOMANDA DI PARTECIPAZIONE </w:t>
      </w:r>
    </w:p>
    <w:p w14:paraId="3D5AC6D0" w14:textId="77777777" w:rsidR="00B22884" w:rsidRPr="00B22884" w:rsidRDefault="00B22884" w:rsidP="00B22884">
      <w:pPr>
        <w:widowControl w:val="0"/>
        <w:suppressAutoHyphens w:val="0"/>
        <w:autoSpaceDN/>
        <w:spacing w:line="23" w:lineRule="atLeast"/>
        <w:rPr>
          <w:rFonts w:ascii="Arial" w:hAnsi="Arial" w:cs="Arial"/>
          <w:b/>
          <w:sz w:val="22"/>
          <w:szCs w:val="22"/>
        </w:rPr>
      </w:pPr>
    </w:p>
    <w:p w14:paraId="74EBE2D6" w14:textId="2C7D20DB" w:rsidR="00311FFF" w:rsidRDefault="00E44A22" w:rsidP="00311FFF">
      <w:pPr>
        <w:widowControl w:val="0"/>
        <w:suppressAutoHyphens w:val="0"/>
        <w:autoSpaceDN/>
        <w:spacing w:before="60" w:after="60" w:line="276" w:lineRule="auto"/>
        <w:rPr>
          <w:rFonts w:ascii="Arial" w:hAnsi="Arial" w:cs="Arial"/>
          <w:b/>
          <w:sz w:val="22"/>
          <w:szCs w:val="22"/>
        </w:rPr>
      </w:pPr>
      <w:r w:rsidRPr="00E44A22">
        <w:rPr>
          <w:rFonts w:ascii="Arial" w:hAnsi="Arial" w:cs="Arial"/>
          <w:b/>
          <w:sz w:val="22"/>
          <w:szCs w:val="22"/>
        </w:rPr>
        <w:t>PROCEDURA APERTA, AI SENSI DELL’ART. 71 DEL D.LGS. N. 36/2023 PER L’AFFIDAMENTO DEI LAVORI DI RIQUALIFICAZIONE DEL FABBRICATO DENOMINATO PALAZZINA D, FACENTE PARTE DEL COMPENDIO DEMANIALE SITO IN ROMA, VIA DELL’ARTE N. 16, SEDE DEL COMANDO GENERALE DEL CORPO DELLE CAPITANERIE DI PORTO – SCHEDA PATRIMONIALE RMB1678</w:t>
      </w:r>
    </w:p>
    <w:p w14:paraId="6EFF303A" w14:textId="77777777" w:rsidR="00E44A22" w:rsidRDefault="00E44A22" w:rsidP="00311FFF">
      <w:pPr>
        <w:widowControl w:val="0"/>
        <w:suppressAutoHyphens w:val="0"/>
        <w:autoSpaceDN/>
        <w:spacing w:before="60" w:after="60" w:line="276" w:lineRule="auto"/>
        <w:rPr>
          <w:rFonts w:ascii="Arial" w:hAnsi="Arial" w:cs="Arial"/>
          <w:b/>
          <w:sz w:val="22"/>
          <w:szCs w:val="22"/>
        </w:rPr>
      </w:pPr>
    </w:p>
    <w:p w14:paraId="0877EA46" w14:textId="719A7AAC"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Il sottoscritto </w:t>
      </w:r>
      <w:r w:rsidR="003A282E" w:rsidRPr="00250151">
        <w:rPr>
          <w:rFonts w:ascii="Arial" w:hAnsi="Arial" w:cs="Arial"/>
          <w:bCs/>
          <w:sz w:val="22"/>
          <w:szCs w:val="22"/>
        </w:rPr>
        <w:fldChar w:fldCharType="begin">
          <w:ffData>
            <w:name w:val=""/>
            <w:enabled/>
            <w:calcOnExit w:val="0"/>
            <w:textInput/>
          </w:ffData>
        </w:fldChar>
      </w:r>
      <w:r w:rsidR="003A282E" w:rsidRPr="00250151">
        <w:rPr>
          <w:rFonts w:ascii="Arial" w:hAnsi="Arial" w:cs="Arial"/>
          <w:bCs/>
          <w:sz w:val="22"/>
          <w:szCs w:val="22"/>
        </w:rPr>
        <w:instrText xml:space="preserve"> FORMTEXT </w:instrText>
      </w:r>
      <w:r w:rsidR="003A282E" w:rsidRPr="00250151">
        <w:rPr>
          <w:rFonts w:ascii="Arial" w:hAnsi="Arial" w:cs="Arial"/>
          <w:bCs/>
          <w:sz w:val="22"/>
          <w:szCs w:val="22"/>
        </w:rPr>
      </w:r>
      <w:r w:rsidR="003A282E" w:rsidRPr="00250151">
        <w:rPr>
          <w:rFonts w:ascii="Arial" w:hAnsi="Arial" w:cs="Arial"/>
          <w:bCs/>
          <w:sz w:val="22"/>
          <w:szCs w:val="22"/>
        </w:rPr>
        <w:fldChar w:fldCharType="separate"/>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fldChar w:fldCharType="end"/>
      </w:r>
      <w:r w:rsidRPr="00983F7C">
        <w:rPr>
          <w:rFonts w:ascii="Arial" w:hAnsi="Arial" w:cs="Arial"/>
          <w:sz w:val="22"/>
          <w:szCs w:val="22"/>
        </w:rPr>
        <w:t> </w:t>
      </w:r>
      <w:r w:rsidRPr="00983F7C">
        <w:rPr>
          <w:rFonts w:ascii="Arial" w:hAnsi="Arial" w:cs="Arial"/>
          <w:sz w:val="22"/>
          <w:szCs w:val="22"/>
        </w:rPr>
        <w:t xml:space="preserve">nato/a </w:t>
      </w:r>
      <w:proofErr w:type="spellStart"/>
      <w:r w:rsidRPr="00983F7C">
        <w:rPr>
          <w:rFonts w:ascii="Arial" w:hAnsi="Arial" w:cs="Arial"/>
          <w:sz w:val="22"/>
          <w:szCs w:val="22"/>
        </w:rPr>
        <w:t>a</w:t>
      </w:r>
      <w:proofErr w:type="spellEnd"/>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il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residente a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via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in qualità d</w:t>
      </w:r>
      <w:r w:rsidR="00296682">
        <w:rPr>
          <w:rFonts w:ascii="Arial" w:hAnsi="Arial" w:cs="Arial"/>
          <w:sz w:val="22"/>
          <w:szCs w:val="22"/>
        </w:rPr>
        <w:t>i</w:t>
      </w:r>
      <w:r w:rsidRPr="00983F7C">
        <w:rPr>
          <w:rFonts w:ascii="Arial" w:hAnsi="Arial" w:cs="Arial"/>
          <w:sz w:val="22"/>
          <w:szCs w:val="22"/>
        </w:rPr>
        <w:t xml:space="preserve"> </w:t>
      </w:r>
    </w:p>
    <w:p w14:paraId="7B633D2B" w14:textId="330F8531"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Titolare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296682" w:rsidRPr="00140283">
        <w:rPr>
          <w:rFonts w:ascii="Arial" w:hAnsi="Arial" w:cs="Arial"/>
          <w:bCs/>
          <w:sz w:val="22"/>
          <w:szCs w:val="22"/>
        </w:rPr>
        <w:fldChar w:fldCharType="end"/>
      </w:r>
      <w:r w:rsidR="00296682">
        <w:rPr>
          <w:rFonts w:ascii="Arial" w:hAnsi="Arial" w:cs="Arial"/>
          <w:sz w:val="22"/>
          <w:szCs w:val="22"/>
        </w:rPr>
        <w:t>;</w:t>
      </w:r>
      <w:r w:rsidRPr="00983F7C">
        <w:rPr>
          <w:rFonts w:ascii="Arial" w:hAnsi="Arial" w:cs="Arial"/>
          <w:sz w:val="22"/>
          <w:szCs w:val="22"/>
        </w:rPr>
        <w:t xml:space="preserve"> legale</w:t>
      </w:r>
      <w:r w:rsidR="00296682">
        <w:rPr>
          <w:rFonts w:ascii="Arial" w:hAnsi="Arial" w:cs="Arial"/>
          <w:sz w:val="22"/>
          <w:szCs w:val="22"/>
        </w:rPr>
        <w:t xml:space="preserve"> </w:t>
      </w:r>
      <w:r w:rsidRPr="00983F7C">
        <w:rPr>
          <w:rFonts w:ascii="Arial" w:hAnsi="Arial" w:cs="Arial"/>
          <w:sz w:val="22"/>
          <w:szCs w:val="22"/>
        </w:rPr>
        <w:t xml:space="preserve">rappresentante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296682" w:rsidRPr="00140283">
        <w:rPr>
          <w:rFonts w:ascii="Arial" w:hAnsi="Arial" w:cs="Arial"/>
          <w:bCs/>
          <w:sz w:val="22"/>
          <w:szCs w:val="22"/>
        </w:rPr>
        <w:fldChar w:fldCharType="end"/>
      </w:r>
      <w:r w:rsidR="00296682">
        <w:rPr>
          <w:rFonts w:ascii="Arial" w:hAnsi="Arial" w:cs="Arial"/>
          <w:bCs/>
          <w:sz w:val="22"/>
          <w:szCs w:val="22"/>
        </w:rPr>
        <w:t>;</w:t>
      </w:r>
      <w:r w:rsidRPr="00983F7C">
        <w:rPr>
          <w:rFonts w:ascii="Arial" w:hAnsi="Arial" w:cs="Arial"/>
          <w:sz w:val="22"/>
          <w:szCs w:val="22"/>
        </w:rPr>
        <w:t xml:space="preserve"> </w:t>
      </w:r>
      <w:r w:rsidR="00296682">
        <w:rPr>
          <w:rFonts w:ascii="Arial" w:hAnsi="Arial" w:cs="Arial"/>
          <w:sz w:val="22"/>
          <w:szCs w:val="22"/>
        </w:rPr>
        <w:t>p</w:t>
      </w:r>
      <w:r w:rsidRPr="00983F7C">
        <w:rPr>
          <w:rFonts w:ascii="Arial" w:hAnsi="Arial" w:cs="Arial"/>
          <w:sz w:val="22"/>
          <w:szCs w:val="22"/>
        </w:rPr>
        <w:t>rocuratore speciale / generale</w:t>
      </w:r>
      <w:r w:rsidR="00296682">
        <w:rPr>
          <w:rFonts w:ascii="Arial" w:hAnsi="Arial" w:cs="Arial"/>
          <w:sz w:val="22"/>
          <w:szCs w:val="22"/>
        </w:rPr>
        <w:t xml:space="preserv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296682" w:rsidRPr="00140283">
        <w:rPr>
          <w:rFonts w:ascii="Arial" w:hAnsi="Arial" w:cs="Arial"/>
          <w:bCs/>
          <w:sz w:val="22"/>
          <w:szCs w:val="22"/>
        </w:rPr>
        <w:fldChar w:fldCharType="end"/>
      </w:r>
    </w:p>
    <w:p w14:paraId="292E8E3D" w14:textId="55736DE6"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della Società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Partita IVA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con sede legale in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i/>
          <w:sz w:val="22"/>
          <w:szCs w:val="22"/>
        </w:rPr>
        <w:t xml:space="preserve"> (indicare via Città CAP</w:t>
      </w:r>
      <w:r w:rsidRPr="00983F7C">
        <w:rPr>
          <w:rFonts w:ascii="Arial" w:hAnsi="Arial" w:cs="Arial"/>
          <w:sz w:val="22"/>
          <w:szCs w:val="22"/>
        </w:rPr>
        <w:t>)</w:t>
      </w:r>
      <w:r w:rsidR="00296682">
        <w:rPr>
          <w:rFonts w:ascii="Arial" w:hAnsi="Arial" w:cs="Arial"/>
          <w:sz w:val="22"/>
          <w:szCs w:val="22"/>
        </w:rPr>
        <w:t xml:space="preserve"> t</w:t>
      </w:r>
      <w:r w:rsidRPr="00983F7C">
        <w:rPr>
          <w:rFonts w:ascii="Arial" w:hAnsi="Arial" w:cs="Arial"/>
          <w:sz w:val="22"/>
          <w:szCs w:val="22"/>
        </w:rPr>
        <w:t>el.</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mail:</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PEC: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(costituente il domicilio digitale presente negli indici di cui agli articoli 6-bis e 6-ter del D.lgs. n. 82/05 presso cui ricevere le comunicazioni di cui all’art. 76 comma 5 del Codice oppure, per i soli operatori economici non residenti e privi di stabile organizzazione in Italia, altro strumento analogo negli altri Stati membri ai fini delle comunicazioni di cui all’art. 90 comma 1 del Codice)</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p>
    <w:p w14:paraId="7A13781F" w14:textId="77777777" w:rsidR="007D7907" w:rsidRPr="00296682" w:rsidRDefault="00796FF5">
      <w:pPr>
        <w:tabs>
          <w:tab w:val="left" w:pos="3690"/>
          <w:tab w:val="center" w:pos="4819"/>
        </w:tabs>
        <w:spacing w:before="100" w:line="276" w:lineRule="auto"/>
        <w:jc w:val="center"/>
        <w:rPr>
          <w:rFonts w:ascii="Arial" w:hAnsi="Arial" w:cs="Arial"/>
          <w:b/>
          <w:iCs/>
          <w:sz w:val="22"/>
          <w:szCs w:val="22"/>
        </w:rPr>
      </w:pPr>
      <w:r w:rsidRPr="00296682">
        <w:rPr>
          <w:rFonts w:ascii="Arial" w:hAnsi="Arial" w:cs="Arial"/>
          <w:b/>
          <w:iCs/>
          <w:sz w:val="22"/>
          <w:szCs w:val="22"/>
        </w:rPr>
        <w:t xml:space="preserve">CHIEDE </w:t>
      </w:r>
    </w:p>
    <w:p w14:paraId="57F445C8" w14:textId="77777777" w:rsidR="007D7907" w:rsidRPr="00983F7C" w:rsidRDefault="007D7907">
      <w:pPr>
        <w:spacing w:line="276" w:lineRule="auto"/>
        <w:rPr>
          <w:rFonts w:ascii="Arial" w:hAnsi="Arial" w:cs="Arial"/>
          <w:sz w:val="22"/>
          <w:szCs w:val="22"/>
        </w:rPr>
      </w:pPr>
    </w:p>
    <w:p w14:paraId="5125E1B2" w14:textId="4BC17497" w:rsidR="007D7907" w:rsidRPr="00857415" w:rsidRDefault="00796FF5" w:rsidP="00857415">
      <w:pPr>
        <w:widowControl w:val="0"/>
        <w:spacing w:line="23" w:lineRule="atLeast"/>
      </w:pPr>
      <w:r w:rsidRPr="00983F7C">
        <w:rPr>
          <w:rFonts w:ascii="Arial" w:hAnsi="Arial" w:cs="Arial"/>
          <w:sz w:val="22"/>
          <w:szCs w:val="22"/>
        </w:rPr>
        <w:t>di partecipare alla</w:t>
      </w:r>
      <w:r w:rsidRPr="00983F7C">
        <w:rPr>
          <w:rFonts w:ascii="Arial" w:hAnsi="Arial" w:cs="Arial"/>
          <w:bCs/>
          <w:sz w:val="22"/>
          <w:szCs w:val="22"/>
        </w:rPr>
        <w:t xml:space="preserve"> “</w:t>
      </w:r>
      <w:r w:rsidR="003B78B0" w:rsidRPr="003B78B0">
        <w:rPr>
          <w:rFonts w:ascii="Arial" w:hAnsi="Arial" w:cs="Arial"/>
          <w:bCs/>
          <w:i/>
          <w:iCs/>
          <w:sz w:val="22"/>
        </w:rPr>
        <w:t xml:space="preserve">Procedura aperta, ai sensi dell’art. 71 del </w:t>
      </w:r>
      <w:proofErr w:type="spellStart"/>
      <w:r w:rsidR="003B78B0" w:rsidRPr="003B78B0">
        <w:rPr>
          <w:rFonts w:ascii="Arial" w:hAnsi="Arial" w:cs="Arial"/>
          <w:bCs/>
          <w:i/>
          <w:iCs/>
          <w:sz w:val="22"/>
        </w:rPr>
        <w:t>D.Lgs.</w:t>
      </w:r>
      <w:proofErr w:type="spellEnd"/>
      <w:r w:rsidR="003B78B0" w:rsidRPr="003B78B0">
        <w:rPr>
          <w:rFonts w:ascii="Arial" w:hAnsi="Arial" w:cs="Arial"/>
          <w:bCs/>
          <w:i/>
          <w:iCs/>
          <w:sz w:val="22"/>
        </w:rPr>
        <w:t xml:space="preserve"> n. 36/2023 per l’affidamento dei lavori di riqualificazione del fabbricato denominato Palazzina D, facente parte del compendio demaniale sito in Roma, Via dell’Arte n. 16, sede del Comando generale del Corpo delle Capitanerie di Porto – scheda patrimoniale RMB1678</w:t>
      </w:r>
      <w:r w:rsidRPr="005A70B0">
        <w:rPr>
          <w:rFonts w:ascii="Arial" w:hAnsi="Arial" w:cs="Arial"/>
          <w:bCs/>
          <w:i/>
          <w:iCs/>
          <w:sz w:val="22"/>
        </w:rPr>
        <w:t>”</w:t>
      </w:r>
      <w:r w:rsidR="00311FFF" w:rsidRPr="005A70B0">
        <w:rPr>
          <w:rFonts w:ascii="Arial" w:hAnsi="Arial" w:cs="Arial"/>
          <w:bCs/>
          <w:i/>
          <w:iCs/>
          <w:sz w:val="22"/>
        </w:rPr>
        <w:t xml:space="preserve">, </w:t>
      </w:r>
      <w:r w:rsidRPr="00983F7C">
        <w:rPr>
          <w:rFonts w:ascii="Arial" w:hAnsi="Arial" w:cs="Arial"/>
          <w:bCs/>
          <w:sz w:val="22"/>
          <w:szCs w:val="22"/>
        </w:rPr>
        <w:t>nella sua qualità di</w:t>
      </w:r>
    </w:p>
    <w:p w14:paraId="355053EA"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65B00136" w14:textId="3BCEC1E7" w:rsidR="007D7907" w:rsidRPr="00983F7C" w:rsidRDefault="000438A7">
      <w:pPr>
        <w:spacing w:line="276" w:lineRule="auto"/>
        <w:rPr>
          <w:rFonts w:ascii="Arial" w:hAnsi="Arial" w:cs="Arial"/>
          <w:bCs/>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296682">
        <w:rPr>
          <w:rFonts w:ascii="Arial" w:hAnsi="Arial" w:cs="Arial"/>
          <w:bCs/>
          <w:sz w:val="22"/>
          <w:szCs w:val="22"/>
        </w:rPr>
        <w:t>S</w:t>
      </w:r>
      <w:r w:rsidR="00796FF5" w:rsidRPr="00983F7C">
        <w:rPr>
          <w:rFonts w:ascii="Arial" w:hAnsi="Arial" w:cs="Arial"/>
          <w:bCs/>
          <w:sz w:val="22"/>
          <w:szCs w:val="22"/>
        </w:rPr>
        <w:t xml:space="preserve">ocietà o altro soggetto singolo ex art. 65 co. 2 lett. a) del </w:t>
      </w:r>
      <w:proofErr w:type="spellStart"/>
      <w:r w:rsidR="00796FF5" w:rsidRPr="00983F7C">
        <w:rPr>
          <w:rFonts w:ascii="Arial" w:hAnsi="Arial" w:cs="Arial"/>
          <w:bCs/>
          <w:sz w:val="22"/>
          <w:szCs w:val="22"/>
        </w:rPr>
        <w:t>D.Lgs.</w:t>
      </w:r>
      <w:proofErr w:type="spellEnd"/>
      <w:r w:rsidR="00796FF5" w:rsidRPr="00983F7C">
        <w:rPr>
          <w:rFonts w:ascii="Arial" w:hAnsi="Arial" w:cs="Arial"/>
          <w:bCs/>
          <w:sz w:val="22"/>
          <w:szCs w:val="22"/>
        </w:rPr>
        <w:t xml:space="preserve"> 36/2023;</w:t>
      </w:r>
    </w:p>
    <w:p w14:paraId="2C2B6037" w14:textId="77777777" w:rsidR="007D7907" w:rsidRPr="00983F7C" w:rsidRDefault="007D7907">
      <w:pPr>
        <w:spacing w:line="276" w:lineRule="auto"/>
        <w:rPr>
          <w:rFonts w:ascii="Arial" w:hAnsi="Arial" w:cs="Arial"/>
          <w:sz w:val="22"/>
          <w:szCs w:val="22"/>
        </w:rPr>
      </w:pPr>
    </w:p>
    <w:p w14:paraId="0D9BB573" w14:textId="331423DE" w:rsidR="00296682"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Mandataria di un raggruppamento temporaneo</w:t>
      </w:r>
      <w:r w:rsidR="00D449EA">
        <w:rPr>
          <w:rFonts w:ascii="Arial" w:hAnsi="Arial" w:cs="Arial"/>
          <w:sz w:val="22"/>
          <w:szCs w:val="22"/>
        </w:rPr>
        <w:t xml:space="preserve"> </w:t>
      </w:r>
      <w:r w:rsidR="00D449EA" w:rsidRPr="00D449EA">
        <w:rPr>
          <w:rFonts w:ascii="Arial" w:hAnsi="Arial" w:cs="Arial"/>
          <w:bCs/>
          <w:sz w:val="22"/>
          <w:szCs w:val="22"/>
        </w:rPr>
        <w:t xml:space="preserve">ex art. 65 co. 2 lett. </w:t>
      </w:r>
      <w:r w:rsidR="00D449EA">
        <w:rPr>
          <w:rFonts w:ascii="Arial" w:hAnsi="Arial" w:cs="Arial"/>
          <w:bCs/>
          <w:sz w:val="22"/>
          <w:szCs w:val="22"/>
        </w:rPr>
        <w:t>e</w:t>
      </w:r>
      <w:r w:rsidR="00D449EA" w:rsidRPr="00D449EA">
        <w:rPr>
          <w:rFonts w:ascii="Arial" w:hAnsi="Arial" w:cs="Arial"/>
          <w:bCs/>
          <w:sz w:val="22"/>
          <w:szCs w:val="22"/>
        </w:rPr>
        <w:t xml:space="preserve">) del </w:t>
      </w:r>
      <w:proofErr w:type="spellStart"/>
      <w:r w:rsidR="00D449EA" w:rsidRPr="00D449EA">
        <w:rPr>
          <w:rFonts w:ascii="Arial" w:hAnsi="Arial" w:cs="Arial"/>
          <w:bCs/>
          <w:sz w:val="22"/>
          <w:szCs w:val="22"/>
        </w:rPr>
        <w:t>D.Lgs.</w:t>
      </w:r>
      <w:proofErr w:type="spellEnd"/>
      <w:r w:rsidR="00D449EA" w:rsidRPr="00D449EA">
        <w:rPr>
          <w:rFonts w:ascii="Arial" w:hAnsi="Arial" w:cs="Arial"/>
          <w:bCs/>
          <w:sz w:val="22"/>
          <w:szCs w:val="22"/>
        </w:rPr>
        <w:t xml:space="preserve"> 36/2023</w:t>
      </w:r>
    </w:p>
    <w:p w14:paraId="1716F187" w14:textId="6F96F75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r w:rsidRPr="00983F7C">
        <w:rPr>
          <w:rFonts w:ascii="Arial" w:hAnsi="Arial" w:cs="Arial"/>
          <w:sz w:val="22"/>
          <w:szCs w:val="22"/>
        </w:rPr>
        <w:tab/>
        <w:t xml:space="preserve"> </w:t>
      </w:r>
    </w:p>
    <w:p w14:paraId="70E463E2" w14:textId="77777777" w:rsidR="00296682" w:rsidRDefault="00296682" w:rsidP="002C011E">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costituito</w:t>
      </w:r>
      <w:r>
        <w:rPr>
          <w:rFonts w:ascii="Arial" w:hAnsi="Arial" w:cs="Arial"/>
          <w:sz w:val="22"/>
          <w:szCs w:val="22"/>
        </w:rPr>
        <w:t xml:space="preserve">  </w:t>
      </w: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 xml:space="preserve">da costituire </w:t>
      </w:r>
      <w:r w:rsidR="00796FF5" w:rsidRPr="00983F7C">
        <w:rPr>
          <w:rFonts w:ascii="Arial" w:hAnsi="Arial" w:cs="Arial"/>
          <w:sz w:val="22"/>
          <w:szCs w:val="22"/>
        </w:rPr>
        <w:tab/>
      </w:r>
    </w:p>
    <w:p w14:paraId="663C8FD3" w14:textId="776BB5AC" w:rsidR="007D7907" w:rsidRDefault="00796FF5" w:rsidP="002C011E">
      <w:pPr>
        <w:spacing w:line="276" w:lineRule="auto"/>
        <w:rPr>
          <w:rFonts w:ascii="Arial" w:hAnsi="Arial" w:cs="Arial"/>
          <w:sz w:val="22"/>
          <w:szCs w:val="22"/>
        </w:rPr>
      </w:pPr>
      <w:r w:rsidRPr="00983F7C">
        <w:rPr>
          <w:rFonts w:ascii="Arial" w:hAnsi="Arial" w:cs="Arial"/>
          <w:sz w:val="22"/>
          <w:szCs w:val="22"/>
        </w:rPr>
        <w:t>composto dai seguenti operatori economici</w:t>
      </w:r>
      <w:r w:rsidR="002C011E">
        <w:rPr>
          <w:rFonts w:ascii="Arial" w:hAnsi="Arial" w:cs="Arial"/>
          <w:sz w:val="22"/>
          <w:szCs w:val="22"/>
        </w:rPr>
        <w:t>:</w:t>
      </w:r>
    </w:p>
    <w:p w14:paraId="0D5496CB" w14:textId="77777777" w:rsidR="002C011E" w:rsidRPr="00983F7C" w:rsidRDefault="002C011E" w:rsidP="002C011E">
      <w:pPr>
        <w:spacing w:line="276" w:lineRule="auto"/>
        <w:rPr>
          <w:rFonts w:ascii="Arial" w:hAnsi="Arial" w:cs="Arial"/>
          <w:sz w:val="22"/>
          <w:szCs w:val="22"/>
        </w:rPr>
      </w:pPr>
    </w:p>
    <w:tbl>
      <w:tblPr>
        <w:tblW w:w="9974" w:type="dxa"/>
        <w:tblLayout w:type="fixed"/>
        <w:tblCellMar>
          <w:left w:w="10" w:type="dxa"/>
          <w:right w:w="10" w:type="dxa"/>
        </w:tblCellMar>
        <w:tblLook w:val="04A0" w:firstRow="1" w:lastRow="0" w:firstColumn="1" w:lastColumn="0" w:noHBand="0" w:noVBand="1"/>
      </w:tblPr>
      <w:tblGrid>
        <w:gridCol w:w="297"/>
        <w:gridCol w:w="1383"/>
        <w:gridCol w:w="906"/>
        <w:gridCol w:w="907"/>
        <w:gridCol w:w="1425"/>
        <w:gridCol w:w="1295"/>
        <w:gridCol w:w="1688"/>
        <w:gridCol w:w="2073"/>
      </w:tblGrid>
      <w:tr w:rsidR="007D7907" w:rsidRPr="0075219E" w14:paraId="1E0A2BCC" w14:textId="77777777" w:rsidTr="0075219E">
        <w:trPr>
          <w:trHeight w:val="933"/>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66BF1" w14:textId="77777777" w:rsidR="007D7907" w:rsidRPr="0075219E" w:rsidRDefault="007D7907">
            <w:pPr>
              <w:spacing w:line="276" w:lineRule="auto"/>
              <w:jc w:val="center"/>
              <w:rPr>
                <w:rFonts w:ascii="Arial" w:hAnsi="Arial" w:cs="Arial"/>
                <w:bCs/>
                <w:sz w:val="18"/>
                <w:szCs w:val="18"/>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7D1AB"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Ragione sociale</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37426"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Forma societaria</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BA648"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P.IVA</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6CEC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 xml:space="preserve">Sede (via n°, Comune, </w:t>
            </w:r>
            <w:proofErr w:type="spellStart"/>
            <w:r w:rsidRPr="0075219E">
              <w:rPr>
                <w:rFonts w:ascii="Arial" w:hAnsi="Arial" w:cs="Arial"/>
                <w:bCs/>
                <w:sz w:val="18"/>
                <w:szCs w:val="18"/>
              </w:rPr>
              <w:t>cap</w:t>
            </w:r>
            <w:proofErr w:type="spellEnd"/>
            <w:r w:rsidRPr="0075219E">
              <w:rPr>
                <w:rFonts w:ascii="Arial" w:hAnsi="Arial" w:cs="Arial"/>
                <w:bCs/>
                <w:sz w:val="18"/>
                <w:szCs w:val="18"/>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79218" w14:textId="561DCDDD"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Ruolo</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C687A"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Fase (Progettazione/</w:t>
            </w:r>
          </w:p>
          <w:p w14:paraId="18E0EE48"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esecuzione)</w:t>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22119B" w14:textId="77777777" w:rsidR="007D7907" w:rsidRPr="0075219E" w:rsidRDefault="00276C0B" w:rsidP="00276C0B">
            <w:pPr>
              <w:spacing w:line="276" w:lineRule="auto"/>
              <w:jc w:val="center"/>
              <w:rPr>
                <w:rFonts w:ascii="Arial" w:hAnsi="Arial" w:cs="Arial"/>
                <w:bCs/>
                <w:sz w:val="18"/>
                <w:szCs w:val="18"/>
              </w:rPr>
            </w:pPr>
            <w:r w:rsidRPr="0075219E">
              <w:rPr>
                <w:rFonts w:ascii="Arial" w:hAnsi="Arial" w:cs="Arial"/>
                <w:bCs/>
                <w:sz w:val="18"/>
                <w:szCs w:val="18"/>
              </w:rPr>
              <w:t xml:space="preserve">Prestazione e </w:t>
            </w:r>
            <w:r w:rsidR="00796FF5" w:rsidRPr="0075219E">
              <w:rPr>
                <w:rFonts w:ascii="Arial" w:hAnsi="Arial" w:cs="Arial"/>
                <w:bCs/>
                <w:sz w:val="18"/>
                <w:szCs w:val="18"/>
              </w:rPr>
              <w:t>Quota di esecuzione</w:t>
            </w:r>
          </w:p>
        </w:tc>
      </w:tr>
      <w:tr w:rsidR="007D7907" w:rsidRPr="0075219E" w14:paraId="233E10BE"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EE55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1</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0DEE0" w14:textId="6F3C192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2E78E" w14:textId="361D698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A048F" w14:textId="2165E04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DB0DA" w14:textId="5C597F7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658F1" w14:textId="707B241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EBC71" w14:textId="3F243A8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FF8F2" w14:textId="234E96B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3DC2115C"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4FEAD"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lastRenderedPageBreak/>
              <w:t>2</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AE86D" w14:textId="506F7B8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34C35" w14:textId="5FE3385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F3FFB" w14:textId="2AF47DC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658E7" w14:textId="008AFD6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D4BCA" w14:textId="6F287A1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1753A" w14:textId="7EE1839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B11AE" w14:textId="2C83757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63131DE0"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0C565"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3</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19EC3" w14:textId="4A3DC55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48E55" w14:textId="3EC9AC5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53782" w14:textId="59E690B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F4DE4" w14:textId="2BD802E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4C119A" w14:textId="3E69FFE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BF864" w14:textId="1CA84FA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4FE0E" w14:textId="6537DE20"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504980ED"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DFC74"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4</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AE56D" w14:textId="59ED952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6708" w14:textId="5029D7FE"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D6EFB" w14:textId="5F215B0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75B30" w14:textId="43A09A8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22FA1" w14:textId="407CFD9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A229B" w14:textId="7101CF87"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E7C76" w14:textId="62C23518"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50338B8C"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3D792"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5</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1BCD9" w14:textId="394BF299"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6D59C" w14:textId="43A93F5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D700D" w14:textId="64F9B15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08D46" w14:textId="67B3E8B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87525" w14:textId="7B9B6E8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2E78F" w14:textId="36C7F9E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A07A0" w14:textId="175E69D8"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09963988"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D4E9A"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6</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D547F" w14:textId="28AEEDE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F4AD9" w14:textId="0D71A81E"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7684F" w14:textId="6F9C742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973BE" w14:textId="33851B71"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A2016" w14:textId="22A7BBA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D9A60" w14:textId="03625D2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8190F" w14:textId="0130A1F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5219E" w:rsidRPr="0075219E" w14:paraId="7327D79B" w14:textId="77777777" w:rsidTr="003D0396">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2EC4D" w14:textId="77777777" w:rsidR="0075219E" w:rsidRPr="0075219E" w:rsidRDefault="0075219E">
            <w:pPr>
              <w:spacing w:line="276" w:lineRule="auto"/>
              <w:jc w:val="center"/>
              <w:rPr>
                <w:rFonts w:ascii="Arial" w:hAnsi="Arial" w:cs="Arial"/>
                <w:bCs/>
                <w:sz w:val="18"/>
                <w:szCs w:val="18"/>
              </w:rPr>
            </w:pPr>
          </w:p>
        </w:tc>
        <w:tc>
          <w:tcPr>
            <w:tcW w:w="967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9F627" w14:textId="788BFC1C" w:rsidR="0075219E" w:rsidRPr="0075219E" w:rsidRDefault="0075219E" w:rsidP="0075219E">
            <w:pPr>
              <w:spacing w:line="276" w:lineRule="auto"/>
              <w:jc w:val="center"/>
              <w:rPr>
                <w:rFonts w:ascii="Arial" w:hAnsi="Arial" w:cs="Arial"/>
                <w:bCs/>
                <w:sz w:val="18"/>
                <w:szCs w:val="18"/>
              </w:rPr>
            </w:pPr>
            <w:r w:rsidRPr="0075219E">
              <w:rPr>
                <w:rFonts w:ascii="Arial" w:hAnsi="Arial" w:cs="Arial"/>
                <w:bCs/>
                <w:sz w:val="18"/>
                <w:szCs w:val="18"/>
              </w:rPr>
              <w:t>(ripetere per ogni altro componente)</w:t>
            </w:r>
          </w:p>
          <w:p w14:paraId="5F76FF2A" w14:textId="5274FCC0" w:rsidR="0075219E" w:rsidRPr="0075219E" w:rsidRDefault="0075219E">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67FAF175" w14:textId="77777777" w:rsidTr="00296682">
        <w:trPr>
          <w:trHeight w:val="498"/>
        </w:trPr>
        <w:tc>
          <w:tcPr>
            <w:tcW w:w="79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9CB2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 xml:space="preserve">                                                                                                                Totale </w:t>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39293"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100%</w:t>
            </w:r>
          </w:p>
        </w:tc>
      </w:tr>
    </w:tbl>
    <w:p w14:paraId="210E1077" w14:textId="77777777" w:rsidR="007D7907" w:rsidRPr="00983F7C" w:rsidRDefault="007D7907">
      <w:pPr>
        <w:spacing w:line="276" w:lineRule="auto"/>
        <w:rPr>
          <w:rFonts w:ascii="Arial" w:hAnsi="Arial" w:cs="Arial"/>
          <w:sz w:val="22"/>
          <w:szCs w:val="22"/>
        </w:rPr>
      </w:pPr>
    </w:p>
    <w:p w14:paraId="43B444A4" w14:textId="224171AA" w:rsidR="007D7907" w:rsidRPr="00983F7C"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C</w:t>
      </w:r>
      <w:r w:rsidR="00796FF5" w:rsidRPr="00983F7C">
        <w:rPr>
          <w:rFonts w:ascii="Arial" w:hAnsi="Arial" w:cs="Arial"/>
          <w:sz w:val="22"/>
          <w:szCs w:val="22"/>
        </w:rPr>
        <w:t xml:space="preserve">onsorzio ex art. </w:t>
      </w:r>
      <w:r w:rsidR="00796FF5" w:rsidRPr="003C0AC2">
        <w:rPr>
          <w:rFonts w:ascii="Arial" w:hAnsi="Arial" w:cs="Arial"/>
          <w:sz w:val="22"/>
          <w:szCs w:val="22"/>
        </w:rPr>
        <w:t>65 co. 2 lett. d) del</w:t>
      </w:r>
      <w:r w:rsidR="00796FF5" w:rsidRPr="00983F7C">
        <w:rPr>
          <w:rFonts w:ascii="Arial" w:hAnsi="Arial" w:cs="Arial"/>
          <w:sz w:val="22"/>
          <w:szCs w:val="22"/>
        </w:rPr>
        <w:t xml:space="preserve">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che partecipa in proprio</w:t>
      </w:r>
      <w:r w:rsidR="00D449EA">
        <w:rPr>
          <w:rFonts w:ascii="Arial" w:hAnsi="Arial" w:cs="Arial"/>
          <w:sz w:val="22"/>
          <w:szCs w:val="22"/>
        </w:rPr>
        <w:t>;</w:t>
      </w:r>
    </w:p>
    <w:p w14:paraId="75BA21F0"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00B4F6A4" w14:textId="57A86939" w:rsidR="007D7907" w:rsidRPr="00983F7C"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Pr>
          <w:rFonts w:ascii="Arial" w:hAnsi="Arial" w:cs="Arial"/>
          <w:sz w:val="22"/>
          <w:szCs w:val="22"/>
        </w:rPr>
        <w:t>C</w:t>
      </w:r>
      <w:r w:rsidR="00796FF5" w:rsidRPr="00983F7C">
        <w:rPr>
          <w:rFonts w:ascii="Arial" w:hAnsi="Arial" w:cs="Arial"/>
          <w:sz w:val="22"/>
          <w:szCs w:val="22"/>
        </w:rPr>
        <w:t xml:space="preserve">onsorzio ex art. 65 co. 2 lett. b), c) e d) del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che partecipa per i seguenti consorziati</w:t>
      </w:r>
      <w:r w:rsidR="00D449EA">
        <w:rPr>
          <w:rFonts w:ascii="Arial" w:hAnsi="Arial" w:cs="Arial"/>
          <w:sz w:val="22"/>
          <w:szCs w:val="22"/>
        </w:rPr>
        <w:t>;</w:t>
      </w:r>
    </w:p>
    <w:tbl>
      <w:tblPr>
        <w:tblW w:w="9787" w:type="dxa"/>
        <w:tblCellMar>
          <w:left w:w="10" w:type="dxa"/>
          <w:right w:w="10" w:type="dxa"/>
        </w:tblCellMar>
        <w:tblLook w:val="04A0" w:firstRow="1" w:lastRow="0" w:firstColumn="1" w:lastColumn="0" w:noHBand="0" w:noVBand="1"/>
      </w:tblPr>
      <w:tblGrid>
        <w:gridCol w:w="2896"/>
        <w:gridCol w:w="1405"/>
        <w:gridCol w:w="3800"/>
        <w:gridCol w:w="1686"/>
      </w:tblGrid>
      <w:tr w:rsidR="00983F7C" w:rsidRPr="00983F7C" w14:paraId="53059D6A" w14:textId="77777777" w:rsidTr="00983F7C">
        <w:trPr>
          <w:trHeight w:val="597"/>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66AE32"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Ragione sociale</w:t>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358BFB"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Forma societaria</w:t>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47FCFE"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SEDE (via n°, Comune, cap.)</w:t>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C169D2"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Partita IVA</w:t>
            </w:r>
          </w:p>
        </w:tc>
      </w:tr>
      <w:tr w:rsidR="00983F7C" w:rsidRPr="00983F7C" w14:paraId="27B6B67D" w14:textId="77777777" w:rsidTr="00983F7C">
        <w:trPr>
          <w:trHeight w:val="322"/>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74DCBA" w14:textId="5C131EC2"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4490A8" w14:textId="648FDD7A"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6E42A3" w14:textId="7E308BD3"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FF5D99" w14:textId="7B92A51A"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r>
      <w:tr w:rsidR="00983F7C" w:rsidRPr="00983F7C" w14:paraId="73C3BD75" w14:textId="77777777" w:rsidTr="00983F7C">
        <w:trPr>
          <w:trHeight w:val="322"/>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27838F36" w14:textId="21BE940F"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D19CE20" w14:textId="1DC4E481"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20594B7" w14:textId="74D85588"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270A53" w14:textId="66A0341D"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r>
    </w:tbl>
    <w:p w14:paraId="67967F46" w14:textId="19739E6A" w:rsidR="007D7907" w:rsidRPr="00983F7C" w:rsidRDefault="00796FF5">
      <w:pPr>
        <w:spacing w:line="276" w:lineRule="auto"/>
        <w:rPr>
          <w:rFonts w:ascii="Arial" w:hAnsi="Arial" w:cs="Arial"/>
          <w:sz w:val="22"/>
          <w:szCs w:val="22"/>
        </w:rPr>
      </w:pPr>
      <w:r w:rsidRPr="00983F7C">
        <w:rPr>
          <w:rFonts w:ascii="Arial" w:hAnsi="Arial" w:cs="Arial"/>
          <w:sz w:val="22"/>
          <w:szCs w:val="22"/>
        </w:rPr>
        <w:tab/>
      </w:r>
    </w:p>
    <w:p w14:paraId="139D9984" w14:textId="13587CE2" w:rsidR="007D7907"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r>
        <w:rPr>
          <w:rFonts w:ascii="Arial" w:hAnsi="Arial" w:cs="Arial"/>
          <w:sz w:val="22"/>
          <w:szCs w:val="22"/>
        </w:rPr>
        <w:t>I</w:t>
      </w:r>
      <w:r w:rsidR="00796FF5" w:rsidRPr="00983F7C">
        <w:rPr>
          <w:rFonts w:ascii="Arial" w:hAnsi="Arial" w:cs="Arial"/>
          <w:sz w:val="22"/>
          <w:szCs w:val="22"/>
        </w:rPr>
        <w:t xml:space="preserve">mpresa aderente al contratto di rete ai sensi dell’art. 65, comma 2, lettera g) del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con seguenti caratteristiche </w:t>
      </w:r>
      <w:bookmarkStart w:id="0" w:name="_Hlk144454734"/>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bookmarkEnd w:id="0"/>
      <w:r w:rsidR="00796FF5" w:rsidRPr="00983F7C">
        <w:rPr>
          <w:rFonts w:ascii="Arial" w:hAnsi="Arial" w:cs="Arial"/>
          <w:sz w:val="22"/>
          <w:szCs w:val="22"/>
        </w:rPr>
        <w:t xml:space="preserve"> (specificare le modalità di partecipazione come organo comune della rete o impresa retista)</w:t>
      </w:r>
      <w:r w:rsidR="00D449EA">
        <w:rPr>
          <w:rFonts w:ascii="Arial" w:hAnsi="Arial" w:cs="Arial"/>
          <w:sz w:val="22"/>
          <w:szCs w:val="22"/>
        </w:rPr>
        <w:t>;</w:t>
      </w:r>
    </w:p>
    <w:p w14:paraId="6B03BAAC" w14:textId="77777777" w:rsidR="00D449EA" w:rsidRDefault="00D449EA">
      <w:pPr>
        <w:spacing w:line="276" w:lineRule="auto"/>
        <w:rPr>
          <w:rFonts w:ascii="Arial" w:hAnsi="Arial" w:cs="Arial"/>
          <w:sz w:val="22"/>
          <w:szCs w:val="22"/>
        </w:rPr>
      </w:pPr>
    </w:p>
    <w:p w14:paraId="40E6C2E7" w14:textId="04D51161" w:rsidR="00D449EA" w:rsidRPr="00983F7C" w:rsidRDefault="00D449EA">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Pr="00D449EA">
        <w:rPr>
          <w:rFonts w:ascii="Arial" w:hAnsi="Arial" w:cs="Arial"/>
          <w:bCs/>
          <w:sz w:val="22"/>
          <w:szCs w:val="22"/>
        </w:rPr>
        <w:t>soggetti che abbiano stipulato il contratto di gruppo europeo di interesse economico (GEIE) ai sensi del decreto legislativo 23 luglio 1991, n. 240</w:t>
      </w:r>
      <w:r>
        <w:rPr>
          <w:rFonts w:ascii="Arial" w:hAnsi="Arial" w:cs="Arial"/>
          <w:bCs/>
          <w:sz w:val="22"/>
          <w:szCs w:val="22"/>
        </w:rPr>
        <w:t xml:space="preserve"> ex art</w:t>
      </w:r>
      <w:r w:rsidRPr="00D449EA">
        <w:rPr>
          <w:rFonts w:ascii="Arial" w:hAnsi="Arial" w:cs="Arial"/>
          <w:bCs/>
          <w:sz w:val="22"/>
          <w:szCs w:val="22"/>
        </w:rPr>
        <w:t xml:space="preserve">. 65, comma 2, lettera </w:t>
      </w:r>
      <w:r>
        <w:rPr>
          <w:rFonts w:ascii="Arial" w:hAnsi="Arial" w:cs="Arial"/>
          <w:bCs/>
          <w:sz w:val="22"/>
          <w:szCs w:val="22"/>
        </w:rPr>
        <w:t>h</w:t>
      </w:r>
      <w:r w:rsidRPr="00D449EA">
        <w:rPr>
          <w:rFonts w:ascii="Arial" w:hAnsi="Arial" w:cs="Arial"/>
          <w:bCs/>
          <w:sz w:val="22"/>
          <w:szCs w:val="22"/>
        </w:rPr>
        <w:t xml:space="preserve">) del </w:t>
      </w:r>
      <w:proofErr w:type="spellStart"/>
      <w:r w:rsidRPr="00D449EA">
        <w:rPr>
          <w:rFonts w:ascii="Arial" w:hAnsi="Arial" w:cs="Arial"/>
          <w:bCs/>
          <w:sz w:val="22"/>
          <w:szCs w:val="22"/>
        </w:rPr>
        <w:t>D.lgs</w:t>
      </w:r>
      <w:proofErr w:type="spellEnd"/>
      <w:r w:rsidRPr="00D449EA">
        <w:rPr>
          <w:rFonts w:ascii="Arial" w:hAnsi="Arial" w:cs="Arial"/>
          <w:bCs/>
          <w:sz w:val="22"/>
          <w:szCs w:val="22"/>
        </w:rPr>
        <w:t xml:space="preserve"> 36/2023</w:t>
      </w:r>
      <w:r>
        <w:rPr>
          <w:rFonts w:ascii="Arial" w:hAnsi="Arial" w:cs="Arial"/>
          <w:bCs/>
          <w:sz w:val="22"/>
          <w:szCs w:val="22"/>
        </w:rPr>
        <w:t>;</w:t>
      </w:r>
    </w:p>
    <w:p w14:paraId="201724D0"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32EBFA75" w14:textId="77777777" w:rsidR="007D7907" w:rsidRPr="00983F7C" w:rsidRDefault="00796FF5" w:rsidP="001B1CBF">
      <w:pPr>
        <w:spacing w:before="120" w:after="120"/>
        <w:rPr>
          <w:rFonts w:ascii="Arial" w:hAnsi="Arial" w:cs="Arial"/>
          <w:sz w:val="22"/>
          <w:szCs w:val="22"/>
        </w:rPr>
      </w:pPr>
      <w:r w:rsidRPr="00983F7C">
        <w:rPr>
          <w:rFonts w:ascii="Arial" w:hAnsi="Arial" w:cs="Arial"/>
          <w:sz w:val="22"/>
          <w:szCs w:val="22"/>
        </w:rPr>
        <w:t>consapevole delle sanzioni penali previste dall’art. 76 del D.P.R. 28/12/2000 n. 445 per le ipotesi di falsità in atti e dichiarazioni mendaci ivi indicate nonché delle conseguenze amministrative di decadenza dai benefici eventualmente conseguiti in seguito al provvedimento emanato.</w:t>
      </w:r>
    </w:p>
    <w:p w14:paraId="08320965" w14:textId="6C559D52" w:rsidR="00276C0B" w:rsidRPr="00983F7C" w:rsidRDefault="00F51B9F" w:rsidP="001B1CBF">
      <w:pPr>
        <w:tabs>
          <w:tab w:val="center" w:pos="4819"/>
          <w:tab w:val="left" w:pos="5685"/>
        </w:tabs>
        <w:spacing w:before="120" w:after="120"/>
        <w:jc w:val="left"/>
        <w:rPr>
          <w:rFonts w:ascii="Arial" w:hAnsi="Arial" w:cs="Arial"/>
          <w:b/>
          <w:sz w:val="22"/>
          <w:szCs w:val="22"/>
        </w:rPr>
      </w:pPr>
      <w:r>
        <w:rPr>
          <w:rFonts w:ascii="Arial" w:hAnsi="Arial" w:cs="Arial"/>
          <w:b/>
          <w:sz w:val="22"/>
          <w:szCs w:val="22"/>
        </w:rPr>
        <w:tab/>
      </w:r>
      <w:r w:rsidR="00276C0B" w:rsidRPr="00983F7C">
        <w:rPr>
          <w:rFonts w:ascii="Arial" w:hAnsi="Arial" w:cs="Arial"/>
          <w:b/>
          <w:sz w:val="22"/>
          <w:szCs w:val="22"/>
        </w:rPr>
        <w:t>DICHIARA</w:t>
      </w:r>
    </w:p>
    <w:p w14:paraId="029F2D01" w14:textId="7270F3B8" w:rsidR="00276C0B" w:rsidRPr="00983F7C" w:rsidRDefault="003D0396" w:rsidP="001B1CBF">
      <w:pPr>
        <w:spacing w:before="120" w:after="120"/>
        <w:rPr>
          <w:rFonts w:ascii="Arial" w:hAnsi="Arial" w:cs="Arial"/>
          <w:sz w:val="22"/>
          <w:szCs w:val="22"/>
        </w:rPr>
      </w:pPr>
      <w:r>
        <w:rPr>
          <w:rFonts w:ascii="Arial" w:hAnsi="Arial" w:cs="Arial"/>
          <w:sz w:val="22"/>
          <w:szCs w:val="22"/>
        </w:rPr>
        <w:t>d</w:t>
      </w:r>
      <w:r w:rsidR="00276C0B" w:rsidRPr="00983F7C">
        <w:rPr>
          <w:rFonts w:ascii="Arial" w:hAnsi="Arial" w:cs="Arial"/>
          <w:sz w:val="22"/>
          <w:szCs w:val="22"/>
        </w:rPr>
        <w:t>i essere in possesso dei requisiti di capacità economico-fin</w:t>
      </w:r>
      <w:r>
        <w:rPr>
          <w:rFonts w:ascii="Arial" w:hAnsi="Arial" w:cs="Arial"/>
          <w:sz w:val="22"/>
          <w:szCs w:val="22"/>
        </w:rPr>
        <w:t>anziaria e tecnico-professionale</w:t>
      </w:r>
      <w:r w:rsidR="00254DE2">
        <w:rPr>
          <w:rFonts w:ascii="Arial" w:hAnsi="Arial" w:cs="Arial"/>
          <w:sz w:val="22"/>
          <w:szCs w:val="22"/>
        </w:rPr>
        <w:t>,</w:t>
      </w:r>
      <w:r w:rsidR="009F7D12">
        <w:rPr>
          <w:rFonts w:ascii="Arial" w:hAnsi="Arial" w:cs="Arial"/>
          <w:sz w:val="22"/>
          <w:szCs w:val="22"/>
        </w:rPr>
        <w:t xml:space="preserve"> come risulta dalle dichiarazioni contenute nei DGUE;</w:t>
      </w:r>
    </w:p>
    <w:p w14:paraId="53604F8B" w14:textId="77777777" w:rsidR="007D7907" w:rsidRPr="00983F7C" w:rsidRDefault="00796FF5" w:rsidP="001B1CBF">
      <w:pPr>
        <w:spacing w:before="120" w:after="120" w:line="276" w:lineRule="auto"/>
        <w:jc w:val="center"/>
        <w:rPr>
          <w:rFonts w:ascii="Arial" w:hAnsi="Arial" w:cs="Arial"/>
          <w:b/>
          <w:bCs/>
          <w:sz w:val="22"/>
          <w:szCs w:val="22"/>
        </w:rPr>
      </w:pPr>
      <w:r w:rsidRPr="00983F7C">
        <w:rPr>
          <w:rFonts w:ascii="Arial" w:hAnsi="Arial" w:cs="Arial"/>
          <w:b/>
          <w:bCs/>
          <w:sz w:val="22"/>
          <w:szCs w:val="22"/>
        </w:rPr>
        <w:t>DICHIARA INOLTRE</w:t>
      </w:r>
    </w:p>
    <w:p w14:paraId="291FCBBC" w14:textId="77777777" w:rsidR="00964CB4" w:rsidRDefault="002B66E0" w:rsidP="00964CB4">
      <w:pPr>
        <w:widowControl w:val="0"/>
        <w:numPr>
          <w:ilvl w:val="0"/>
          <w:numId w:val="16"/>
        </w:numPr>
        <w:spacing w:before="120" w:after="120" w:line="276" w:lineRule="auto"/>
        <w:ind w:left="426"/>
        <w:rPr>
          <w:rStyle w:val="normaltextrun"/>
          <w:rFonts w:ascii="Arial" w:hAnsi="Arial" w:cs="Arial"/>
          <w:i/>
          <w:iCs/>
          <w:sz w:val="22"/>
          <w:szCs w:val="22"/>
        </w:rPr>
      </w:pPr>
      <w:r>
        <w:rPr>
          <w:rStyle w:val="normaltextrun"/>
          <w:rFonts w:ascii="Arial" w:hAnsi="Arial" w:cs="Arial"/>
          <w:sz w:val="22"/>
          <w:szCs w:val="22"/>
        </w:rPr>
        <w:t>c</w:t>
      </w:r>
      <w:r w:rsidR="00A50465">
        <w:rPr>
          <w:rStyle w:val="normaltextrun"/>
          <w:rFonts w:ascii="Arial" w:hAnsi="Arial" w:cs="Arial"/>
          <w:sz w:val="22"/>
          <w:szCs w:val="22"/>
        </w:rPr>
        <w:t xml:space="preserve">he l’imposta di bollo pagata assolve le finalità di partecipazione alla presente procedura, </w:t>
      </w:r>
      <w:r w:rsidR="00A50465" w:rsidRPr="00A50465">
        <w:rPr>
          <w:rStyle w:val="normaltextrun"/>
          <w:rFonts w:ascii="Arial" w:hAnsi="Arial" w:cs="Arial"/>
          <w:i/>
          <w:iCs/>
          <w:sz w:val="22"/>
          <w:szCs w:val="22"/>
        </w:rPr>
        <w:t xml:space="preserve">(se del caso, </w:t>
      </w:r>
      <w:r w:rsidR="00A50465">
        <w:rPr>
          <w:rStyle w:val="normaltextrun"/>
          <w:rFonts w:ascii="Arial" w:hAnsi="Arial" w:cs="Arial"/>
          <w:i/>
          <w:iCs/>
          <w:sz w:val="22"/>
          <w:szCs w:val="22"/>
        </w:rPr>
        <w:t xml:space="preserve">qualora il pagamento dell’imposta </w:t>
      </w:r>
      <w:r w:rsidR="00A50465" w:rsidRPr="00A50465">
        <w:rPr>
          <w:rStyle w:val="normaltextrun"/>
          <w:rFonts w:ascii="Arial" w:hAnsi="Arial" w:cs="Arial"/>
          <w:i/>
          <w:iCs/>
          <w:sz w:val="22"/>
          <w:szCs w:val="22"/>
        </w:rPr>
        <w:t>di bollo</w:t>
      </w:r>
      <w:r w:rsidR="00A50465">
        <w:rPr>
          <w:rStyle w:val="normaltextrun"/>
          <w:rFonts w:ascii="Arial" w:hAnsi="Arial" w:cs="Arial"/>
          <w:i/>
          <w:iCs/>
          <w:sz w:val="22"/>
          <w:szCs w:val="22"/>
        </w:rPr>
        <w:t xml:space="preserve"> sia avvenuto</w:t>
      </w:r>
      <w:r w:rsidR="00A50465" w:rsidRPr="00A50465">
        <w:rPr>
          <w:rStyle w:val="normaltextrun"/>
          <w:rFonts w:ascii="Arial" w:hAnsi="Arial" w:cs="Arial"/>
          <w:i/>
          <w:iCs/>
          <w:sz w:val="22"/>
          <w:szCs w:val="22"/>
        </w:rPr>
        <w:t xml:space="preserve"> mediante contrassegno) </w:t>
      </w:r>
      <w:r w:rsidR="00A50465">
        <w:rPr>
          <w:rStyle w:val="normaltextrun"/>
          <w:rFonts w:ascii="Arial" w:hAnsi="Arial" w:cs="Arial"/>
          <w:sz w:val="22"/>
          <w:szCs w:val="22"/>
        </w:rPr>
        <w:t xml:space="preserve">e che la stessa è stata corrisposta mediante marca da bollo da euro 16,00 avente il seguente numero seriale  </w:t>
      </w:r>
      <w:r w:rsidR="00A50465" w:rsidRPr="00A50465">
        <w:rPr>
          <w:rFonts w:ascii="Arial" w:hAnsi="Arial" w:cs="Arial"/>
          <w:bCs/>
          <w:sz w:val="22"/>
          <w:szCs w:val="22"/>
        </w:rPr>
        <w:fldChar w:fldCharType="begin">
          <w:ffData>
            <w:name w:val=""/>
            <w:enabled/>
            <w:calcOnExit w:val="0"/>
            <w:textInput/>
          </w:ffData>
        </w:fldChar>
      </w:r>
      <w:r w:rsidR="00A50465" w:rsidRPr="00A50465">
        <w:rPr>
          <w:rFonts w:ascii="Arial" w:hAnsi="Arial" w:cs="Arial"/>
          <w:bCs/>
          <w:sz w:val="22"/>
          <w:szCs w:val="22"/>
        </w:rPr>
        <w:instrText xml:space="preserve"> FORMTEXT </w:instrText>
      </w:r>
      <w:r w:rsidR="00A50465" w:rsidRPr="00A50465">
        <w:rPr>
          <w:rFonts w:ascii="Arial" w:hAnsi="Arial" w:cs="Arial"/>
          <w:bCs/>
          <w:sz w:val="22"/>
          <w:szCs w:val="22"/>
        </w:rPr>
      </w:r>
      <w:r w:rsidR="00A50465" w:rsidRPr="00A50465">
        <w:rPr>
          <w:rFonts w:ascii="Arial" w:hAnsi="Arial" w:cs="Arial"/>
          <w:bCs/>
          <w:sz w:val="22"/>
          <w:szCs w:val="22"/>
        </w:rPr>
        <w:fldChar w:fldCharType="separate"/>
      </w:r>
      <w:r w:rsidR="00A50465" w:rsidRPr="00A50465">
        <w:rPr>
          <w:rFonts w:ascii="Arial" w:hAnsi="Arial" w:cs="Arial"/>
          <w:bCs/>
          <w:sz w:val="22"/>
          <w:szCs w:val="22"/>
        </w:rPr>
        <w:t> </w:t>
      </w:r>
      <w:r w:rsidR="00A50465" w:rsidRPr="00A50465">
        <w:rPr>
          <w:rFonts w:ascii="Arial" w:hAnsi="Arial" w:cs="Arial"/>
          <w:bCs/>
          <w:sz w:val="22"/>
          <w:szCs w:val="22"/>
        </w:rPr>
        <w:t> </w:t>
      </w:r>
      <w:r w:rsidR="00A50465" w:rsidRPr="00A50465">
        <w:rPr>
          <w:rFonts w:ascii="Arial" w:hAnsi="Arial" w:cs="Arial"/>
          <w:bCs/>
          <w:sz w:val="22"/>
          <w:szCs w:val="22"/>
        </w:rPr>
        <w:t> </w:t>
      </w:r>
      <w:r w:rsidR="00A50465" w:rsidRPr="00A50465">
        <w:rPr>
          <w:rFonts w:ascii="Arial" w:hAnsi="Arial" w:cs="Arial"/>
          <w:bCs/>
          <w:sz w:val="22"/>
          <w:szCs w:val="22"/>
        </w:rPr>
        <w:t> </w:t>
      </w:r>
      <w:r w:rsidR="00A50465" w:rsidRPr="00A50465">
        <w:rPr>
          <w:rFonts w:ascii="Arial" w:hAnsi="Arial" w:cs="Arial"/>
          <w:bCs/>
          <w:sz w:val="22"/>
          <w:szCs w:val="22"/>
        </w:rPr>
        <w:t> </w:t>
      </w:r>
      <w:r w:rsidR="00A50465" w:rsidRPr="00A50465">
        <w:rPr>
          <w:rFonts w:ascii="Arial" w:hAnsi="Arial" w:cs="Arial"/>
          <w:sz w:val="22"/>
          <w:szCs w:val="22"/>
        </w:rPr>
        <w:fldChar w:fldCharType="end"/>
      </w:r>
      <w:r w:rsidR="00A50465">
        <w:rPr>
          <w:rFonts w:ascii="Arial" w:hAnsi="Arial" w:cs="Arial"/>
          <w:sz w:val="22"/>
          <w:szCs w:val="22"/>
        </w:rPr>
        <w:t>;</w:t>
      </w:r>
      <w:r w:rsidR="00A50465" w:rsidRPr="00A50465">
        <w:rPr>
          <w:rStyle w:val="normaltextrun"/>
          <w:rFonts w:ascii="Arial" w:hAnsi="Arial" w:cs="Arial"/>
          <w:i/>
          <w:iCs/>
          <w:sz w:val="22"/>
          <w:szCs w:val="22"/>
        </w:rPr>
        <w:t xml:space="preserve"> </w:t>
      </w:r>
    </w:p>
    <w:p w14:paraId="77A27616" w14:textId="77777777" w:rsidR="00964CB4" w:rsidRPr="00964CB4" w:rsidRDefault="00A50465" w:rsidP="00964CB4">
      <w:pPr>
        <w:widowControl w:val="0"/>
        <w:numPr>
          <w:ilvl w:val="0"/>
          <w:numId w:val="16"/>
        </w:numPr>
        <w:spacing w:line="276" w:lineRule="auto"/>
        <w:ind w:left="426"/>
        <w:rPr>
          <w:rStyle w:val="normaltextrun"/>
          <w:rFonts w:ascii="Arial" w:hAnsi="Arial" w:cs="Arial"/>
          <w:color w:val="000000"/>
          <w:sz w:val="22"/>
          <w:szCs w:val="22"/>
        </w:rPr>
      </w:pPr>
      <w:r w:rsidRPr="00964CB4">
        <w:rPr>
          <w:rStyle w:val="normaltextrun"/>
          <w:rFonts w:ascii="Arial" w:hAnsi="Arial" w:cs="Arial"/>
          <w:color w:val="000000"/>
          <w:sz w:val="22"/>
          <w:szCs w:val="22"/>
        </w:rPr>
        <w:t xml:space="preserve">di applicare il CCNL indicato dalla stazione appaltante o altro CCNL equivalente e che, in tal caso il relativo codice alfanumerico unico di cui all’articolo 16 quater del decreto-legge 76/20 è il seguente: </w:t>
      </w:r>
      <w:r w:rsidRPr="00964CB4">
        <w:rPr>
          <w:rStyle w:val="normaltextrun"/>
          <w:color w:val="000000"/>
        </w:rPr>
        <w:fldChar w:fldCharType="begin">
          <w:ffData>
            <w:name w:val=""/>
            <w:enabled/>
            <w:calcOnExit w:val="0"/>
            <w:textInput/>
          </w:ffData>
        </w:fldChar>
      </w:r>
      <w:r w:rsidRPr="00964CB4">
        <w:rPr>
          <w:rStyle w:val="normaltextrun"/>
          <w:color w:val="000000"/>
        </w:rPr>
        <w:instrText xml:space="preserve"> FORMTEXT </w:instrText>
      </w:r>
      <w:r w:rsidRPr="00964CB4">
        <w:rPr>
          <w:rStyle w:val="normaltextrun"/>
          <w:color w:val="000000"/>
        </w:rPr>
      </w:r>
      <w:r w:rsidRPr="00964CB4">
        <w:rPr>
          <w:rStyle w:val="normaltextrun"/>
          <w:color w:val="000000"/>
        </w:rPr>
        <w:fldChar w:fldCharType="separate"/>
      </w:r>
      <w:r w:rsidRPr="00964CB4">
        <w:rPr>
          <w:rStyle w:val="normaltextrun"/>
          <w:color w:val="000000"/>
        </w:rPr>
        <w:t> </w:t>
      </w:r>
      <w:r w:rsidRPr="00964CB4">
        <w:rPr>
          <w:rStyle w:val="normaltextrun"/>
          <w:color w:val="000000"/>
        </w:rPr>
        <w:t> </w:t>
      </w:r>
      <w:r w:rsidRPr="00964CB4">
        <w:rPr>
          <w:rStyle w:val="normaltextrun"/>
          <w:color w:val="000000"/>
        </w:rPr>
        <w:t> </w:t>
      </w:r>
      <w:r w:rsidRPr="00964CB4">
        <w:rPr>
          <w:rStyle w:val="normaltextrun"/>
          <w:color w:val="000000"/>
        </w:rPr>
        <w:t> </w:t>
      </w:r>
      <w:r w:rsidRPr="00964CB4">
        <w:rPr>
          <w:rStyle w:val="normaltextrun"/>
          <w:color w:val="000000"/>
        </w:rPr>
        <w:t> </w:t>
      </w:r>
      <w:r w:rsidRPr="00964CB4">
        <w:rPr>
          <w:rStyle w:val="normaltextrun"/>
          <w:color w:val="000000"/>
        </w:rPr>
        <w:fldChar w:fldCharType="end"/>
      </w:r>
      <w:r w:rsidRPr="00964CB4">
        <w:rPr>
          <w:rStyle w:val="normaltextrun"/>
          <w:rFonts w:ascii="Arial" w:hAnsi="Arial" w:cs="Arial"/>
          <w:color w:val="000000"/>
          <w:sz w:val="22"/>
          <w:szCs w:val="22"/>
        </w:rPr>
        <w:t>;</w:t>
      </w:r>
      <w:r w:rsidR="000C0230" w:rsidRPr="00964CB4">
        <w:rPr>
          <w:rStyle w:val="normaltextrun"/>
          <w:rFonts w:ascii="Arial" w:hAnsi="Arial" w:cs="Arial"/>
          <w:color w:val="000000"/>
          <w:sz w:val="22"/>
          <w:szCs w:val="22"/>
        </w:rPr>
        <w:t>di essere a conoscenza che con l’accettazione dei singoli interventi si intenderanno accettate, senza condizione o riserva alcuna, tutte le norme e disposizioni che verranno inserite nella Documentazione Tecnica relativa al singolo intervento e le istruzioni che verranno impartite dal Direttore dei Lavori</w:t>
      </w:r>
      <w:r w:rsidR="00964CB4" w:rsidRPr="00964CB4">
        <w:rPr>
          <w:rStyle w:val="normaltextrun"/>
          <w:rFonts w:ascii="Arial" w:hAnsi="Arial" w:cs="Arial"/>
          <w:color w:val="000000"/>
          <w:sz w:val="22"/>
          <w:szCs w:val="22"/>
        </w:rPr>
        <w:t>;</w:t>
      </w:r>
    </w:p>
    <w:p w14:paraId="09F3BE7D" w14:textId="1441F47E" w:rsidR="00964CB4" w:rsidRPr="00964CB4" w:rsidRDefault="00964CB4" w:rsidP="00F57127">
      <w:pPr>
        <w:widowControl w:val="0"/>
        <w:numPr>
          <w:ilvl w:val="0"/>
          <w:numId w:val="16"/>
        </w:numPr>
        <w:spacing w:line="276" w:lineRule="auto"/>
        <w:ind w:left="426"/>
        <w:rPr>
          <w:rStyle w:val="normaltextrun"/>
          <w:rFonts w:ascii="Arial" w:hAnsi="Arial" w:cs="Arial"/>
          <w:color w:val="000000"/>
          <w:sz w:val="22"/>
          <w:szCs w:val="22"/>
        </w:rPr>
      </w:pPr>
      <w:r w:rsidRPr="00964CB4">
        <w:rPr>
          <w:rStyle w:val="normaltextrun"/>
          <w:rFonts w:ascii="Arial" w:hAnsi="Arial" w:cs="Arial"/>
          <w:color w:val="000000"/>
          <w:sz w:val="22"/>
          <w:szCs w:val="22"/>
        </w:rPr>
        <w:lastRenderedPageBreak/>
        <w:t xml:space="preserve">che l’offerta tiene conto dei piani di sicurezza che potranno essere richiesti all’impresa ove necessari in ragione dell’intervento; </w:t>
      </w:r>
    </w:p>
    <w:p w14:paraId="7B6DCBA1" w14:textId="5C9A834D" w:rsidR="007D7907" w:rsidRPr="00983F7C" w:rsidRDefault="00796FF5">
      <w:pPr>
        <w:widowControl w:val="0"/>
        <w:numPr>
          <w:ilvl w:val="0"/>
          <w:numId w:val="16"/>
        </w:numPr>
        <w:spacing w:line="276" w:lineRule="auto"/>
        <w:ind w:left="426"/>
        <w:rPr>
          <w:rFonts w:ascii="Arial" w:hAnsi="Arial" w:cs="Arial"/>
          <w:sz w:val="22"/>
          <w:szCs w:val="22"/>
        </w:rPr>
      </w:pPr>
      <w:r w:rsidRPr="00983F7C">
        <w:rPr>
          <w:rStyle w:val="normaltextrun"/>
          <w:rFonts w:ascii="Arial" w:hAnsi="Arial" w:cs="Arial"/>
          <w:color w:val="000000"/>
          <w:sz w:val="2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E29E709" w14:textId="77777777" w:rsidR="007D7907" w:rsidRPr="00983F7C" w:rsidRDefault="00796FF5">
      <w:pPr>
        <w:widowControl w:val="0"/>
        <w:spacing w:line="276" w:lineRule="auto"/>
        <w:ind w:left="426"/>
        <w:jc w:val="center"/>
        <w:rPr>
          <w:rFonts w:ascii="Arial" w:hAnsi="Arial" w:cs="Arial"/>
          <w:sz w:val="22"/>
          <w:szCs w:val="22"/>
        </w:rPr>
      </w:pPr>
      <w:r w:rsidRPr="00983F7C">
        <w:rPr>
          <w:rStyle w:val="normaltextrun"/>
          <w:rFonts w:ascii="Arial" w:hAnsi="Arial" w:cs="Arial"/>
          <w:color w:val="000000"/>
          <w:sz w:val="22"/>
          <w:szCs w:val="22"/>
        </w:rPr>
        <w:t>ovvero</w:t>
      </w:r>
    </w:p>
    <w:p w14:paraId="68910E5F" w14:textId="319DD409" w:rsidR="007D7907" w:rsidRPr="00983F7C" w:rsidRDefault="0056762F">
      <w:pPr>
        <w:widowControl w:val="0"/>
        <w:spacing w:line="276" w:lineRule="auto"/>
        <w:ind w:left="426"/>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Style w:val="normaltextrun"/>
          <w:rFonts w:ascii="Arial" w:hAnsi="Arial" w:cs="Arial"/>
          <w:color w:val="000000"/>
          <w:sz w:val="22"/>
          <w:szCs w:val="22"/>
        </w:rPr>
        <w:t>di partecipare in più di una forma, e a tal fine allega la documentazione che dimostra che la circostanza non ha influito sulla gara, né è idonea a incidere sulla capacità di rispettare gli obblighi contrattuali;</w:t>
      </w:r>
    </w:p>
    <w:p w14:paraId="732BE9D6" w14:textId="77777777" w:rsidR="00434262" w:rsidRPr="00983F7C" w:rsidRDefault="00434262" w:rsidP="00434262">
      <w:pPr>
        <w:widowControl w:val="0"/>
        <w:numPr>
          <w:ilvl w:val="0"/>
          <w:numId w:val="16"/>
        </w:numPr>
        <w:spacing w:line="276" w:lineRule="auto"/>
        <w:ind w:left="426"/>
        <w:rPr>
          <w:rFonts w:ascii="Arial" w:hAnsi="Arial" w:cs="Arial"/>
          <w:sz w:val="22"/>
          <w:szCs w:val="22"/>
        </w:rPr>
      </w:pPr>
      <w:r w:rsidRPr="00983F7C">
        <w:rPr>
          <w:rFonts w:ascii="Arial" w:hAnsi="Arial" w:cs="Arial"/>
          <w:sz w:val="22"/>
          <w:szCs w:val="22"/>
        </w:rPr>
        <w:t xml:space="preserve">di accettare, senza condizione o riserva alcuna, </w:t>
      </w:r>
      <w:r>
        <w:rPr>
          <w:rFonts w:ascii="Arial" w:hAnsi="Arial" w:cs="Arial"/>
          <w:sz w:val="22"/>
          <w:szCs w:val="22"/>
        </w:rPr>
        <w:t>tutte le norme e le disposizioni contenute nella d</w:t>
      </w:r>
      <w:r w:rsidRPr="00983F7C">
        <w:rPr>
          <w:rFonts w:ascii="Arial" w:hAnsi="Arial" w:cs="Arial"/>
          <w:sz w:val="22"/>
          <w:szCs w:val="22"/>
        </w:rPr>
        <w:t>ocumentazione</w:t>
      </w:r>
      <w:r>
        <w:rPr>
          <w:rFonts w:ascii="Arial" w:hAnsi="Arial" w:cs="Arial"/>
          <w:sz w:val="22"/>
          <w:szCs w:val="22"/>
        </w:rPr>
        <w:t xml:space="preserve"> di</w:t>
      </w:r>
      <w:r w:rsidRPr="00983F7C">
        <w:rPr>
          <w:rFonts w:ascii="Arial" w:hAnsi="Arial" w:cs="Arial"/>
          <w:sz w:val="22"/>
          <w:szCs w:val="22"/>
        </w:rPr>
        <w:t xml:space="preserve"> gara; </w:t>
      </w:r>
    </w:p>
    <w:p w14:paraId="22850F5C" w14:textId="77777777" w:rsidR="00434262" w:rsidRPr="00434262" w:rsidRDefault="00434262" w:rsidP="00434262">
      <w:pPr>
        <w:widowControl w:val="0"/>
        <w:numPr>
          <w:ilvl w:val="0"/>
          <w:numId w:val="16"/>
        </w:numPr>
        <w:spacing w:line="276" w:lineRule="auto"/>
        <w:ind w:left="426"/>
        <w:rPr>
          <w:rFonts w:ascii="Arial" w:hAnsi="Arial" w:cs="Arial"/>
          <w:sz w:val="22"/>
          <w:szCs w:val="22"/>
        </w:rPr>
      </w:pPr>
      <w:r w:rsidRPr="00434262">
        <w:rPr>
          <w:rFonts w:ascii="Arial" w:hAnsi="Arial" w:cs="Arial"/>
          <w:sz w:val="22"/>
          <w:szCs w:val="22"/>
        </w:rPr>
        <w:t>aver preso visione accurata del computo metrico relativo ai lavori e di approvare fin d’ora tutte le norme, prescrizioni, condizioni e modalità;</w:t>
      </w:r>
    </w:p>
    <w:p w14:paraId="34D315A1" w14:textId="0A0C1632" w:rsidR="00434262" w:rsidRPr="00434262" w:rsidRDefault="00434262" w:rsidP="00434262">
      <w:pPr>
        <w:widowControl w:val="0"/>
        <w:numPr>
          <w:ilvl w:val="0"/>
          <w:numId w:val="16"/>
        </w:numPr>
        <w:spacing w:line="276" w:lineRule="auto"/>
        <w:ind w:left="426"/>
        <w:rPr>
          <w:rFonts w:ascii="Arial" w:hAnsi="Arial" w:cs="Arial"/>
          <w:sz w:val="22"/>
          <w:szCs w:val="22"/>
        </w:rPr>
      </w:pPr>
      <w:r w:rsidRPr="00434262">
        <w:rPr>
          <w:rFonts w:ascii="Arial" w:hAnsi="Arial" w:cs="Arial"/>
          <w:sz w:val="22"/>
          <w:szCs w:val="22"/>
        </w:rPr>
        <w:t xml:space="preserve">di avere preso conoscenza delle condizioni locali, della viabilità di accesso nonché di tutte le circostanze generali e particolari che possono aver influito sulla determinazione dell’offerta; </w:t>
      </w:r>
    </w:p>
    <w:p w14:paraId="36E4F2C9" w14:textId="430FE132" w:rsidR="00894F89" w:rsidRPr="00894F89" w:rsidRDefault="00894F89" w:rsidP="00894F89">
      <w:pPr>
        <w:pStyle w:val="Paragrafoelenco"/>
        <w:numPr>
          <w:ilvl w:val="0"/>
          <w:numId w:val="16"/>
        </w:numPr>
        <w:spacing w:after="0"/>
        <w:ind w:left="426"/>
        <w:rPr>
          <w:rStyle w:val="normaltextrun"/>
          <w:rFonts w:ascii="Arial" w:eastAsia="Times New Roman" w:hAnsi="Arial" w:cs="Arial"/>
          <w:lang w:eastAsia="it-IT"/>
        </w:rPr>
      </w:pPr>
      <w:r w:rsidRPr="00894F89">
        <w:rPr>
          <w:rStyle w:val="normaltextrun"/>
          <w:rFonts w:ascii="Arial" w:eastAsia="Times New Roman" w:hAnsi="Arial" w:cs="Arial"/>
          <w:lang w:eastAsia="it-IT"/>
        </w:rPr>
        <w:t xml:space="preserve">di aver giudicato i lavori stessi realizzabili, gli elaborati progettuali adeguati ed i prezzi nel loro complesso remunerativi e tali da consentire il ribasso offerto; </w:t>
      </w:r>
    </w:p>
    <w:p w14:paraId="06DA61CB" w14:textId="1EB8E990" w:rsidR="00D31B95" w:rsidRDefault="003C6EAD" w:rsidP="00D31B95">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riconoscere che i prezzi offerti sono remunerativi e tali da consentire l’esecuzione dei lavori a perfetta regola d’arte;</w:t>
      </w:r>
    </w:p>
    <w:p w14:paraId="0240B25D" w14:textId="56EC2F74"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impegnarsi ad impiegare attrezzature e mano d’opera qualificata ed in numero adeguato ai lavori da eseguire, nel rispetto dei vigenti regolamenti e leggi, al fine di evitare danni e/o infortuni alle maestranze, a cose ed a terzi, all’osservanza di tutte le norme assicurative, previdenziali, normative e retributive nei confronti dei propri dipendenti; </w:t>
      </w:r>
    </w:p>
    <w:p w14:paraId="07075668" w14:textId="215A2BB2"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accettare le prescrizioni di sicurezza e salute previste dal piano generale della sicurezza, ai sensi del D.P.R. n. 81/08, fornito dal committente; </w:t>
      </w:r>
    </w:p>
    <w:p w14:paraId="3F8A853D" w14:textId="7451A323"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aver verificato le capacità e le disponibilità, compatibili con i tempi di esecuzione previsti, delle discariche autorizzate, nonché di tutte le circostanze generali e particolari suscettibili di influire sulla determinazione dei prezzi, sulle condizioni contrattuali e sull’esecuzione dei lavori; </w:t>
      </w:r>
    </w:p>
    <w:p w14:paraId="40263B22" w14:textId="5CA0F240"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avere effettuato una verifica della disponibilità della mano d’opera necessaria per l’esecuzione dei lavori nonché della disponibilità di attrezzature adeguate all’entità e alla tipologia e categoria dei lavori in appalto;</w:t>
      </w:r>
    </w:p>
    <w:p w14:paraId="5EE33208" w14:textId="77777777" w:rsidR="00FB7890" w:rsidRDefault="00796FF5" w:rsidP="00FB7890">
      <w:pPr>
        <w:widowControl w:val="0"/>
        <w:numPr>
          <w:ilvl w:val="0"/>
          <w:numId w:val="16"/>
        </w:numPr>
        <w:spacing w:line="276" w:lineRule="auto"/>
        <w:ind w:left="426"/>
        <w:rPr>
          <w:rFonts w:ascii="Arial" w:hAnsi="Arial" w:cs="Arial"/>
          <w:sz w:val="22"/>
          <w:szCs w:val="22"/>
        </w:rPr>
      </w:pPr>
      <w:r w:rsidRPr="00983F7C">
        <w:rPr>
          <w:rFonts w:ascii="Arial" w:hAnsi="Arial" w:cs="Arial"/>
          <w:sz w:val="22"/>
          <w:szCs w:val="22"/>
        </w:rPr>
        <w:t xml:space="preserve">che l’offerta è valida e vincolante </w:t>
      </w:r>
      <w:r w:rsidRPr="000F67B3">
        <w:rPr>
          <w:rFonts w:ascii="Arial" w:hAnsi="Arial" w:cs="Arial"/>
          <w:sz w:val="22"/>
          <w:szCs w:val="22"/>
        </w:rPr>
        <w:t>per</w:t>
      </w:r>
      <w:r w:rsidR="00F51B9F" w:rsidRPr="000F67B3">
        <w:rPr>
          <w:rFonts w:ascii="Arial" w:hAnsi="Arial" w:cs="Arial"/>
          <w:sz w:val="22"/>
          <w:szCs w:val="22"/>
        </w:rPr>
        <w:t xml:space="preserve"> 180 </w:t>
      </w:r>
      <w:r w:rsidRPr="000F67B3">
        <w:rPr>
          <w:rFonts w:ascii="Arial" w:hAnsi="Arial" w:cs="Arial"/>
          <w:sz w:val="22"/>
          <w:szCs w:val="22"/>
        </w:rPr>
        <w:t>giorni consecutivi</w:t>
      </w:r>
      <w:r w:rsidRPr="00983F7C">
        <w:rPr>
          <w:rFonts w:ascii="Arial" w:hAnsi="Arial" w:cs="Arial"/>
          <w:sz w:val="22"/>
          <w:szCs w:val="22"/>
        </w:rPr>
        <w:t xml:space="preserve"> a decorrere dalla scadenza del termine per la presentazione delle offerte;</w:t>
      </w:r>
    </w:p>
    <w:p w14:paraId="23EF3E22" w14:textId="4FED7B09" w:rsidR="00FB7890" w:rsidRPr="00FB7890" w:rsidRDefault="00FB7890" w:rsidP="00FB7890">
      <w:pPr>
        <w:widowControl w:val="0"/>
        <w:numPr>
          <w:ilvl w:val="0"/>
          <w:numId w:val="16"/>
        </w:numPr>
        <w:spacing w:line="276" w:lineRule="auto"/>
        <w:ind w:left="426"/>
        <w:rPr>
          <w:rFonts w:ascii="Arial" w:hAnsi="Arial" w:cs="Arial"/>
          <w:sz w:val="22"/>
          <w:szCs w:val="22"/>
        </w:rPr>
      </w:pPr>
      <w:r w:rsidRPr="00FB7890">
        <w:rPr>
          <w:rFonts w:ascii="Arial" w:hAnsi="Arial" w:cs="Arial"/>
          <w:sz w:val="22"/>
          <w:szCs w:val="22"/>
        </w:rPr>
        <w:t xml:space="preserve">di accettare il patto di integrità; </w:t>
      </w:r>
    </w:p>
    <w:p w14:paraId="3DE1CF22" w14:textId="18A800CE"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color w:val="000000"/>
          <w:bdr w:val="none" w:sz="0" w:space="0" w:color="auto" w:frame="1"/>
        </w:rPr>
        <w:t xml:space="preserve">di </w:t>
      </w:r>
      <w:r w:rsidR="00796FF5" w:rsidRPr="00983F7C">
        <w:rPr>
          <w:rFonts w:ascii="Arial" w:eastAsia="Times New Roman" w:hAnsi="Arial" w:cs="Arial"/>
          <w:lang w:eastAsia="it-IT"/>
        </w:rPr>
        <w:t xml:space="preserve">dichiara di essere edotto degli obblighi derivanti dal Codice Etico adottato dalla stazione appaltante e reperibile sul sito internet dell’Agenzia all’indirizzo </w:t>
      </w:r>
      <w:hyperlink r:id="rId11" w:history="1">
        <w:r w:rsidR="00796FF5" w:rsidRPr="00983F7C">
          <w:rPr>
            <w:rStyle w:val="Collegamentoipertestuale"/>
            <w:rFonts w:ascii="Arial" w:hAnsi="Arial" w:cs="Arial"/>
          </w:rPr>
          <w:t>https://www.agenziademanio.it/export/sites/demanio/download/Trasparenza/Trasparenza_8/230406_Impegno-Etico.pdf</w:t>
        </w:r>
      </w:hyperlink>
      <w:r w:rsidR="00796FF5" w:rsidRPr="00983F7C">
        <w:rPr>
          <w:rFonts w:ascii="Arial" w:eastAsia="Times New Roman" w:hAnsi="Arial" w:cs="Arial"/>
          <w:lang w:eastAsia="it-IT"/>
        </w:rPr>
        <w:t>, e si impegna, in caso di aggiudicazione, ad osservare e a far osservare ai propri dipendenti e collaboratori, per quanto applicabile, il suddetto codice, pena la risoluzione del contratto;</w:t>
      </w:r>
    </w:p>
    <w:p w14:paraId="5772BCAC" w14:textId="4A7CA16C"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i/>
          <w:iCs/>
        </w:rPr>
        <w:t>(</w:t>
      </w:r>
      <w:r w:rsidR="00796FF5" w:rsidRPr="003C6EAD">
        <w:rPr>
          <w:rStyle w:val="normaltextrun"/>
          <w:rFonts w:ascii="Arial" w:hAnsi="Arial" w:cs="Arial"/>
          <w:i/>
          <w:iCs/>
        </w:rPr>
        <w:t>per gli operatori economici non residenti e privi di stabile organizzazione in Italia</w:t>
      </w:r>
      <w:r>
        <w:rPr>
          <w:rStyle w:val="normaltextrun"/>
          <w:rFonts w:ascii="Arial" w:hAnsi="Arial" w:cs="Arial"/>
          <w:i/>
          <w:iCs/>
        </w:rPr>
        <w:t>)</w:t>
      </w:r>
      <w:r w:rsidR="00796FF5" w:rsidRPr="00983F7C">
        <w:rPr>
          <w:rStyle w:val="normaltextrun"/>
          <w:rFonts w:ascii="Arial" w:hAnsi="Arial" w:cs="Arial"/>
        </w:rPr>
        <w:t>, l’impegno ad uniformarsi, in caso di aggiudicazione, alla disciplina di cui agli articoli 17, comma 2, e 53, comma 3 del decreto del Presidente della Repubblica 633/72 e a comunicare alla stazione appaltante la nomina del proprio rappresentante fiscale, nelle forme di legge;</w:t>
      </w:r>
      <w:r w:rsidR="00796FF5" w:rsidRPr="00983F7C">
        <w:rPr>
          <w:rStyle w:val="eop"/>
          <w:rFonts w:ascii="Arial" w:hAnsi="Arial" w:cs="Arial"/>
        </w:rPr>
        <w:t> </w:t>
      </w:r>
    </w:p>
    <w:p w14:paraId="6AED6BC5" w14:textId="77777777" w:rsidR="00B41A4C" w:rsidRDefault="003C6EAD" w:rsidP="00B41A4C">
      <w:pPr>
        <w:pStyle w:val="Paragrafoelenco"/>
        <w:numPr>
          <w:ilvl w:val="0"/>
          <w:numId w:val="16"/>
        </w:numPr>
        <w:tabs>
          <w:tab w:val="left" w:pos="426"/>
        </w:tabs>
        <w:spacing w:after="0"/>
        <w:ind w:left="426" w:hanging="426"/>
        <w:jc w:val="both"/>
        <w:rPr>
          <w:rStyle w:val="normaltextrun"/>
          <w:rFonts w:ascii="Arial" w:hAnsi="Arial" w:cs="Arial"/>
        </w:rPr>
      </w:pPr>
      <w:r w:rsidRPr="003C6EAD">
        <w:rPr>
          <w:rStyle w:val="normaltextrun"/>
          <w:rFonts w:ascii="Arial" w:hAnsi="Arial" w:cs="Arial"/>
          <w:i/>
          <w:iCs/>
        </w:rPr>
        <w:t>(</w:t>
      </w:r>
      <w:r w:rsidR="00796FF5" w:rsidRPr="003C6EAD">
        <w:rPr>
          <w:rStyle w:val="normaltextrun"/>
          <w:rFonts w:ascii="Arial" w:hAnsi="Arial" w:cs="Arial"/>
          <w:i/>
          <w:iCs/>
        </w:rPr>
        <w:t>per gli operatori economici non residenti e privi di stabile organizzazione in Italia</w:t>
      </w:r>
      <w:r w:rsidRPr="003C6EAD">
        <w:rPr>
          <w:rStyle w:val="normaltextrun"/>
          <w:rFonts w:ascii="Arial" w:hAnsi="Arial" w:cs="Arial"/>
          <w:i/>
          <w:iCs/>
        </w:rPr>
        <w:t>)</w:t>
      </w:r>
      <w:r w:rsidR="00796FF5" w:rsidRPr="00983F7C">
        <w:rPr>
          <w:rStyle w:val="normaltextrun"/>
          <w:rFonts w:ascii="Arial" w:hAnsi="Arial" w:cs="Arial"/>
        </w:rPr>
        <w:t xml:space="preserve">, il domicilio fiscale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56762F">
        <w:rPr>
          <w:rFonts w:ascii="Arial" w:hAnsi="Arial" w:cs="Arial"/>
          <w:bCs/>
        </w:rPr>
        <w:t>,</w:t>
      </w:r>
      <w:r w:rsidR="00796FF5" w:rsidRPr="00983F7C">
        <w:rPr>
          <w:rStyle w:val="normaltextrun"/>
          <w:rFonts w:ascii="Arial" w:hAnsi="Arial" w:cs="Arial"/>
        </w:rPr>
        <w:t xml:space="preserve"> il codice fiscale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796FF5" w:rsidRPr="00983F7C">
        <w:rPr>
          <w:rStyle w:val="normaltextrun"/>
          <w:rFonts w:ascii="Arial" w:hAnsi="Arial" w:cs="Arial"/>
        </w:rPr>
        <w:t xml:space="preserve">, la partita IVA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56762F">
        <w:rPr>
          <w:rFonts w:ascii="Arial" w:hAnsi="Arial" w:cs="Arial"/>
          <w:bCs/>
        </w:rPr>
        <w:t xml:space="preserve">, </w:t>
      </w:r>
      <w:r w:rsidR="00796FF5" w:rsidRPr="00983F7C">
        <w:rPr>
          <w:rStyle w:val="normaltextrun"/>
          <w:rFonts w:ascii="Arial" w:hAnsi="Arial" w:cs="Arial"/>
        </w:rPr>
        <w:t>l’indirizzo di posta elettronica certificata o strumento analogo negli altri Stati Membri</w:t>
      </w:r>
      <w:r w:rsidR="0075219E">
        <w:rPr>
          <w:rStyle w:val="normaltextrun"/>
          <w:rFonts w:ascii="Arial" w:hAnsi="Arial" w:cs="Arial"/>
        </w:rPr>
        <w:t xml:space="preserve"> </w:t>
      </w:r>
      <w:r w:rsidR="0075219E" w:rsidRPr="00250151">
        <w:rPr>
          <w:rFonts w:ascii="Arial" w:hAnsi="Arial" w:cs="Arial"/>
          <w:bCs/>
        </w:rPr>
        <w:fldChar w:fldCharType="begin">
          <w:ffData>
            <w:name w:val=""/>
            <w:enabled/>
            <w:calcOnExit w:val="0"/>
            <w:textInput/>
          </w:ffData>
        </w:fldChar>
      </w:r>
      <w:r w:rsidR="0075219E" w:rsidRPr="00250151">
        <w:rPr>
          <w:rFonts w:ascii="Arial" w:hAnsi="Arial" w:cs="Arial"/>
          <w:bCs/>
        </w:rPr>
        <w:instrText xml:space="preserve"> FORMTEXT </w:instrText>
      </w:r>
      <w:r w:rsidR="0075219E" w:rsidRPr="00250151">
        <w:rPr>
          <w:rFonts w:ascii="Arial" w:hAnsi="Arial" w:cs="Arial"/>
          <w:bCs/>
        </w:rPr>
      </w:r>
      <w:r w:rsidR="0075219E" w:rsidRPr="00250151">
        <w:rPr>
          <w:rFonts w:ascii="Arial" w:hAnsi="Arial" w:cs="Arial"/>
          <w:bCs/>
        </w:rPr>
        <w:fldChar w:fldCharType="separate"/>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fldChar w:fldCharType="end"/>
      </w:r>
      <w:r w:rsidR="00796FF5" w:rsidRPr="00983F7C">
        <w:rPr>
          <w:rStyle w:val="normaltextrun"/>
          <w:rFonts w:ascii="Arial" w:hAnsi="Arial" w:cs="Arial"/>
        </w:rPr>
        <w:t>, ai fini delle comunicazioni di cui all’articolo 90 del Codice;</w:t>
      </w:r>
    </w:p>
    <w:p w14:paraId="0F5E8CF6" w14:textId="4C1EF910" w:rsidR="00B41A4C" w:rsidRDefault="00B41A4C" w:rsidP="00B41A4C">
      <w:pPr>
        <w:pStyle w:val="Paragrafoelenco"/>
        <w:numPr>
          <w:ilvl w:val="0"/>
          <w:numId w:val="16"/>
        </w:numPr>
        <w:tabs>
          <w:tab w:val="left" w:pos="426"/>
        </w:tabs>
        <w:spacing w:after="0"/>
        <w:ind w:left="426" w:hanging="426"/>
        <w:jc w:val="both"/>
        <w:rPr>
          <w:rFonts w:ascii="Arial" w:hAnsi="Arial" w:cs="Arial"/>
        </w:rPr>
      </w:pPr>
      <w:r w:rsidRPr="00B41A4C">
        <w:rPr>
          <w:rFonts w:ascii="Arial" w:hAnsi="Arial" w:cs="Arial"/>
        </w:rPr>
        <w:lastRenderedPageBreak/>
        <w:t xml:space="preserve">di autorizzare, qualora un partecipante alla gara eserciti la facoltà di “accesso agli atti”, la Stazione Appaltante a rilasciare copia di tutta la documentazione presentata per la partecipazione alla gara; </w:t>
      </w:r>
    </w:p>
    <w:p w14:paraId="1B0829AA" w14:textId="77777777" w:rsidR="00B41A4C" w:rsidRPr="00B41A4C" w:rsidRDefault="00B41A4C" w:rsidP="00521FDF">
      <w:pPr>
        <w:pStyle w:val="Paragrafoelenco"/>
        <w:tabs>
          <w:tab w:val="left" w:pos="426"/>
        </w:tabs>
        <w:spacing w:after="0"/>
        <w:ind w:left="426"/>
        <w:jc w:val="both"/>
        <w:rPr>
          <w:rFonts w:ascii="Arial" w:hAnsi="Arial" w:cs="Arial"/>
        </w:rPr>
      </w:pPr>
    </w:p>
    <w:p w14:paraId="486F156E" w14:textId="77777777" w:rsidR="007D7907" w:rsidRPr="00983F7C" w:rsidRDefault="00796FF5">
      <w:pPr>
        <w:widowControl w:val="0"/>
        <w:spacing w:line="276" w:lineRule="auto"/>
        <w:ind w:left="425" w:right="91" w:hanging="425"/>
        <w:jc w:val="center"/>
        <w:rPr>
          <w:rFonts w:ascii="Arial" w:hAnsi="Arial" w:cs="Arial"/>
          <w:i/>
          <w:sz w:val="22"/>
          <w:szCs w:val="22"/>
        </w:rPr>
      </w:pPr>
      <w:r w:rsidRPr="00983F7C">
        <w:rPr>
          <w:rFonts w:ascii="Arial" w:hAnsi="Arial" w:cs="Arial"/>
          <w:i/>
          <w:sz w:val="22"/>
          <w:szCs w:val="22"/>
        </w:rPr>
        <w:t>ovvero, in alternativa,</w:t>
      </w:r>
    </w:p>
    <w:p w14:paraId="5A2CEDE0" w14:textId="422CD23B" w:rsidR="00CE60BB" w:rsidRDefault="0056762F" w:rsidP="00730C3A">
      <w:pPr>
        <w:widowControl w:val="0"/>
        <w:spacing w:line="276" w:lineRule="auto"/>
        <w:ind w:left="425" w:right="91"/>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B41A4C" w:rsidRPr="00B41A4C">
        <w:rPr>
          <w:rFonts w:ascii="Arial" w:hAnsi="Arial" w:cs="Arial"/>
          <w:bCs/>
          <w:sz w:val="22"/>
          <w:szCs w:val="22"/>
        </w:rPr>
        <w:t>di non autorizzare, qualora un partecipante alla gara eserciti la facoltà di “accesso agli atti”, la Stazione Appaltante a rilasciare copia dell’offerta e delle spiegazioni che saranno eventualmente richieste in sede di verifica delle offerte anomale, in quanto coperte da segreto tecnico/commerciale. Tale dichiarazione dovrà essere adeguatamente motivata e comprovata ai sensi dell’art. 35, comma 4, lett. a), del Codic</w:t>
      </w:r>
      <w:r w:rsidR="00521FDF">
        <w:rPr>
          <w:rFonts w:ascii="Arial" w:hAnsi="Arial" w:cs="Arial"/>
          <w:bCs/>
          <w:sz w:val="22"/>
          <w:szCs w:val="22"/>
        </w:rPr>
        <w:t>e</w:t>
      </w:r>
      <w:r w:rsidR="00CE60BB">
        <w:rPr>
          <w:rFonts w:ascii="Arial" w:hAnsi="Arial" w:cs="Arial"/>
          <w:sz w:val="22"/>
          <w:szCs w:val="22"/>
        </w:rPr>
        <w:t>;</w:t>
      </w:r>
    </w:p>
    <w:p w14:paraId="1532466D" w14:textId="52D61778" w:rsidR="00671790" w:rsidRPr="00671790" w:rsidRDefault="00730C3A" w:rsidP="00671790">
      <w:pPr>
        <w:pStyle w:val="Paragrafoelenco"/>
        <w:numPr>
          <w:ilvl w:val="0"/>
          <w:numId w:val="16"/>
        </w:numPr>
        <w:tabs>
          <w:tab w:val="left" w:pos="426"/>
        </w:tabs>
        <w:spacing w:after="0"/>
        <w:ind w:left="426" w:hanging="426"/>
        <w:rPr>
          <w:rFonts w:ascii="Arial" w:hAnsi="Arial" w:cs="Arial"/>
        </w:rPr>
      </w:pPr>
      <w:r w:rsidRPr="00B41A4C">
        <w:rPr>
          <w:rFonts w:ascii="Arial" w:hAnsi="Arial" w:cs="Arial"/>
        </w:rPr>
        <w:t xml:space="preserve">di </w:t>
      </w:r>
      <w:r w:rsidR="00671790" w:rsidRPr="00671790">
        <w:rPr>
          <w:rFonts w:ascii="Arial" w:hAnsi="Arial" w:cs="Arial"/>
        </w:rPr>
        <w:t>accettare</w:t>
      </w:r>
      <w:r w:rsidR="00671790">
        <w:rPr>
          <w:rFonts w:ascii="Arial" w:hAnsi="Arial" w:cs="Arial"/>
        </w:rPr>
        <w:t xml:space="preserve"> l</w:t>
      </w:r>
      <w:r w:rsidR="00671790" w:rsidRPr="00671790">
        <w:rPr>
          <w:rFonts w:ascii="Arial" w:hAnsi="Arial" w:cs="Arial"/>
          <w:lang w:val="x-none"/>
        </w:rPr>
        <w:t>'Informativa ai sensi dell’art. 13 del Regolamento (UE) 2016/679, in materia di “</w:t>
      </w:r>
      <w:r w:rsidR="00671790" w:rsidRPr="00671790">
        <w:rPr>
          <w:rFonts w:ascii="Arial" w:hAnsi="Arial" w:cs="Arial"/>
          <w:i/>
          <w:iCs/>
          <w:lang w:val="x-none"/>
        </w:rPr>
        <w:t>Trattamento dei dati personali</w:t>
      </w:r>
      <w:r w:rsidR="00671790" w:rsidRPr="00671790">
        <w:rPr>
          <w:rFonts w:ascii="Arial" w:hAnsi="Arial" w:cs="Arial"/>
          <w:lang w:val="x-none"/>
        </w:rPr>
        <w:t>”.</w:t>
      </w:r>
    </w:p>
    <w:p w14:paraId="17529E68" w14:textId="77777777" w:rsidR="002E09A5" w:rsidRDefault="002E09A5">
      <w:pPr>
        <w:widowControl w:val="0"/>
        <w:spacing w:line="276" w:lineRule="auto"/>
        <w:ind w:left="426" w:right="89"/>
        <w:rPr>
          <w:rFonts w:ascii="Arial" w:hAnsi="Arial" w:cs="Arial"/>
          <w:b/>
          <w:sz w:val="22"/>
          <w:szCs w:val="22"/>
        </w:rPr>
      </w:pPr>
    </w:p>
    <w:p w14:paraId="5AD6B767" w14:textId="18F20265" w:rsidR="007D7907" w:rsidRPr="000F67B3" w:rsidRDefault="00796FF5" w:rsidP="00AF0834">
      <w:pPr>
        <w:widowControl w:val="0"/>
        <w:spacing w:before="120" w:after="120" w:line="276" w:lineRule="auto"/>
        <w:ind w:left="426" w:right="89"/>
        <w:rPr>
          <w:rFonts w:ascii="Arial" w:hAnsi="Arial" w:cs="Arial"/>
          <w:sz w:val="22"/>
          <w:szCs w:val="22"/>
        </w:rPr>
      </w:pPr>
      <w:r w:rsidRPr="00983F7C">
        <w:rPr>
          <w:rFonts w:ascii="Arial" w:hAnsi="Arial" w:cs="Arial"/>
          <w:b/>
          <w:sz w:val="22"/>
          <w:szCs w:val="22"/>
        </w:rPr>
        <w:t>N.B.</w:t>
      </w:r>
      <w:r w:rsidR="00C75A80">
        <w:rPr>
          <w:rFonts w:ascii="Arial" w:hAnsi="Arial" w:cs="Arial"/>
          <w:b/>
          <w:sz w:val="22"/>
          <w:szCs w:val="22"/>
        </w:rPr>
        <w:t xml:space="preserve"> </w:t>
      </w:r>
      <w:r w:rsidRPr="00983F7C">
        <w:rPr>
          <w:rFonts w:ascii="Arial" w:hAnsi="Arial" w:cs="Arial"/>
          <w:sz w:val="22"/>
          <w:szCs w:val="22"/>
        </w:rPr>
        <w:t xml:space="preserve">L’Agenzia </w:t>
      </w:r>
      <w:r w:rsidRPr="00983F7C">
        <w:rPr>
          <w:rStyle w:val="normaltextrun"/>
          <w:rFonts w:ascii="Arial" w:hAnsi="Arial" w:cs="Arial"/>
          <w:sz w:val="22"/>
          <w:szCs w:val="22"/>
          <w:shd w:val="clear" w:color="auto" w:fill="FFFFFF"/>
        </w:rPr>
        <w:t>si riserva di valutare la fondatezza delle motivazioni addotte</w:t>
      </w:r>
      <w:r w:rsidR="002E09A5">
        <w:rPr>
          <w:rStyle w:val="normaltextrun"/>
          <w:rFonts w:ascii="Arial" w:hAnsi="Arial" w:cs="Arial"/>
          <w:sz w:val="22"/>
          <w:szCs w:val="22"/>
          <w:shd w:val="clear" w:color="auto" w:fill="FFFFFF"/>
        </w:rPr>
        <w:t>.</w:t>
      </w:r>
      <w:r w:rsidRPr="00983F7C">
        <w:rPr>
          <w:rStyle w:val="normaltextrun"/>
          <w:rFonts w:ascii="Arial" w:hAnsi="Arial" w:cs="Arial"/>
          <w:sz w:val="22"/>
          <w:szCs w:val="22"/>
          <w:shd w:val="clear" w:color="auto" w:fill="FFFFFF"/>
        </w:rPr>
        <w:t xml:space="preserve"> </w:t>
      </w:r>
    </w:p>
    <w:p w14:paraId="430C01AB" w14:textId="77777777" w:rsidR="007D7907" w:rsidRDefault="00796FF5" w:rsidP="00AF0834">
      <w:pPr>
        <w:pStyle w:val="Paragrafoelenco"/>
        <w:spacing w:before="120" w:after="120"/>
        <w:ind w:left="0"/>
        <w:jc w:val="center"/>
        <w:rPr>
          <w:rFonts w:ascii="Arial" w:hAnsi="Arial" w:cs="Arial"/>
          <w:b/>
        </w:rPr>
      </w:pPr>
      <w:r w:rsidRPr="00983F7C">
        <w:rPr>
          <w:rFonts w:ascii="Arial" w:hAnsi="Arial" w:cs="Arial"/>
          <w:b/>
        </w:rPr>
        <w:t xml:space="preserve">E SI IMPEGNA </w:t>
      </w:r>
    </w:p>
    <w:p w14:paraId="2E3C208A" w14:textId="56340364" w:rsidR="00674EDC" w:rsidRPr="00674EDC" w:rsidRDefault="00674EDC" w:rsidP="00AF0834">
      <w:pPr>
        <w:pStyle w:val="Paragrafoelenco"/>
        <w:numPr>
          <w:ilvl w:val="0"/>
          <w:numId w:val="22"/>
        </w:numPr>
        <w:spacing w:before="120" w:after="120"/>
        <w:ind w:left="426"/>
        <w:jc w:val="both"/>
        <w:rPr>
          <w:rFonts w:ascii="Arial" w:hAnsi="Arial" w:cs="Arial"/>
        </w:rPr>
      </w:pPr>
      <w:r w:rsidRPr="00674EDC">
        <w:rPr>
          <w:rFonts w:ascii="Arial" w:hAnsi="Arial" w:cs="Arial"/>
          <w:i/>
        </w:rPr>
        <w:t>(nel caso di RTI costituito)</w:t>
      </w:r>
      <w:r w:rsidRPr="00674EDC">
        <w:rPr>
          <w:rFonts w:ascii="Arial" w:hAnsi="Arial" w:cs="Arial"/>
        </w:rPr>
        <w:t xml:space="preserve"> ad allegare (in Piattaforma telematica) il mandato collettivo speciale con rappresentanza al mandatario ai sensi dell’art. 68, co. 5, del Codice dei contratti;</w:t>
      </w:r>
    </w:p>
    <w:p w14:paraId="3EA8E592" w14:textId="5CF4CBE6" w:rsidR="007D7907" w:rsidRPr="00A05C25" w:rsidRDefault="00796FF5" w:rsidP="0075219E">
      <w:pPr>
        <w:pStyle w:val="Paragrafoelenco"/>
        <w:numPr>
          <w:ilvl w:val="0"/>
          <w:numId w:val="22"/>
        </w:numPr>
        <w:ind w:left="426"/>
        <w:jc w:val="both"/>
        <w:rPr>
          <w:rFonts w:ascii="Arial" w:hAnsi="Arial" w:cs="Arial"/>
        </w:rPr>
      </w:pPr>
      <w:r w:rsidRPr="0075219E">
        <w:rPr>
          <w:rFonts w:ascii="Arial" w:hAnsi="Arial" w:cs="Arial"/>
          <w:i/>
        </w:rPr>
        <w:t>(nel caso di RTI costituendo)</w:t>
      </w:r>
      <w:r w:rsidRPr="0075219E">
        <w:rPr>
          <w:rFonts w:ascii="Arial" w:hAnsi="Arial" w:cs="Arial"/>
        </w:rPr>
        <w:t xml:space="preserve"> in caso di aggiudicazione della gara, </w:t>
      </w:r>
      <w:r w:rsidRPr="0075219E">
        <w:rPr>
          <w:rFonts w:ascii="Arial" w:hAnsi="Arial" w:cs="Arial"/>
          <w:bCs/>
        </w:rPr>
        <w:t xml:space="preserve">a stipulare, </w:t>
      </w:r>
      <w:r w:rsidRPr="0075219E">
        <w:rPr>
          <w:rFonts w:ascii="Arial" w:hAnsi="Arial" w:cs="Arial"/>
        </w:rPr>
        <w:t xml:space="preserve">ai sensi dell’art. 68 co. 1 del </w:t>
      </w:r>
      <w:proofErr w:type="spellStart"/>
      <w:r w:rsidRPr="0075219E">
        <w:rPr>
          <w:rFonts w:ascii="Arial" w:hAnsi="Arial" w:cs="Arial"/>
        </w:rPr>
        <w:t>D.Lgs.</w:t>
      </w:r>
      <w:proofErr w:type="spellEnd"/>
      <w:r w:rsidRPr="0075219E">
        <w:rPr>
          <w:rFonts w:ascii="Arial" w:hAnsi="Arial" w:cs="Arial"/>
        </w:rPr>
        <w:t xml:space="preserve"> 36/2023, </w:t>
      </w:r>
      <w:r w:rsidRPr="0075219E">
        <w:rPr>
          <w:rFonts w:ascii="Arial" w:hAnsi="Arial" w:cs="Arial"/>
          <w:bCs/>
        </w:rPr>
        <w:t xml:space="preserve">il contratto in nome e per conto proprio e delle mandanti in virtù del mandato collettivo </w:t>
      </w:r>
      <w:r w:rsidRPr="0075219E">
        <w:rPr>
          <w:rFonts w:ascii="Arial" w:hAnsi="Arial" w:cs="Arial"/>
        </w:rPr>
        <w:t>speciale con rappresentanza che le stesse</w:t>
      </w:r>
      <w:r w:rsidR="0075219E">
        <w:rPr>
          <w:rFonts w:ascii="Arial" w:hAnsi="Arial" w:cs="Arial"/>
        </w:rPr>
        <w:t>, con la sottoscrizione della presente istanza,</w:t>
      </w:r>
      <w:r w:rsidRPr="0075219E">
        <w:rPr>
          <w:rFonts w:ascii="Arial" w:hAnsi="Arial" w:cs="Arial"/>
        </w:rPr>
        <w:t xml:space="preserve"> si impegnano a </w:t>
      </w:r>
      <w:r w:rsidRPr="0075219E">
        <w:rPr>
          <w:rFonts w:ascii="Arial" w:hAnsi="Arial" w:cs="Arial"/>
          <w:bCs/>
        </w:rPr>
        <w:t>conferirgli;</w:t>
      </w:r>
    </w:p>
    <w:p w14:paraId="363F242D" w14:textId="5EA1D349" w:rsidR="00A05C25" w:rsidRPr="0075219E" w:rsidRDefault="00A05C25" w:rsidP="0075219E">
      <w:pPr>
        <w:pStyle w:val="Paragrafoelenco"/>
        <w:numPr>
          <w:ilvl w:val="0"/>
          <w:numId w:val="22"/>
        </w:numPr>
        <w:ind w:left="426"/>
        <w:jc w:val="both"/>
        <w:rPr>
          <w:rFonts w:ascii="Arial" w:hAnsi="Arial" w:cs="Arial"/>
        </w:rPr>
      </w:pPr>
      <w:r w:rsidRPr="00A05C25">
        <w:rPr>
          <w:rFonts w:ascii="Arial" w:hAnsi="Arial" w:cs="Arial"/>
          <w:i/>
        </w:rPr>
        <w:t>(in caso di consorzi stabili, consorzi fra società cooperative di produzione e lavoro e consorzi tra imprese artigiane)</w:t>
      </w:r>
      <w:r w:rsidRPr="00A05C25">
        <w:rPr>
          <w:rFonts w:ascii="Arial" w:hAnsi="Arial" w:cs="Arial"/>
        </w:rPr>
        <w:t xml:space="preserve"> a caricare (in Piattaforma telematica) le copie dell’atto costitutivo, nonché dello statuto vigente, corredato dal relativo verbale di assemblea, dichiarate conformi all’originale ex articoli 38 e 47 del D.P.R. n. 445/2000, sottoscritte digitalmente dal legale rappresentante del consorzio;</w:t>
      </w:r>
    </w:p>
    <w:p w14:paraId="707BF3D1" w14:textId="77777777" w:rsidR="007D7907" w:rsidRPr="0075219E" w:rsidRDefault="00796FF5" w:rsidP="0075219E">
      <w:pPr>
        <w:pStyle w:val="Paragrafoelenco"/>
        <w:widowControl w:val="0"/>
        <w:numPr>
          <w:ilvl w:val="0"/>
          <w:numId w:val="22"/>
        </w:numPr>
        <w:ind w:left="426"/>
        <w:jc w:val="both"/>
        <w:textAlignment w:val="baseline"/>
        <w:rPr>
          <w:rFonts w:ascii="Arial" w:hAnsi="Arial" w:cs="Arial"/>
        </w:rPr>
      </w:pPr>
      <w:r w:rsidRPr="0075219E">
        <w:rPr>
          <w:rFonts w:ascii="Arial" w:hAnsi="Arial" w:cs="Arial"/>
          <w:i/>
        </w:rPr>
        <w:t xml:space="preserve">(nel caso il concorrente faccia ricorso all’indicazione di operatore economico qualificato per la progettazione) </w:t>
      </w:r>
      <w:r w:rsidRPr="0075219E">
        <w:rPr>
          <w:rFonts w:ascii="Arial" w:hAnsi="Arial" w:cs="Arial"/>
        </w:rPr>
        <w:t>di sottoscrivere, in caso di aggiudicazione della gara, formale accordo di collaborazione;</w:t>
      </w:r>
    </w:p>
    <w:p w14:paraId="67DC944E" w14:textId="77777777" w:rsidR="001B1CBF" w:rsidRDefault="001B1CBF" w:rsidP="00F51B9F">
      <w:pPr>
        <w:tabs>
          <w:tab w:val="left" w:pos="360"/>
        </w:tabs>
        <w:spacing w:before="100" w:line="276" w:lineRule="auto"/>
        <w:rPr>
          <w:rFonts w:ascii="Arial" w:hAnsi="Arial" w:cs="Arial"/>
          <w:sz w:val="22"/>
          <w:szCs w:val="22"/>
        </w:rPr>
      </w:pPr>
    </w:p>
    <w:p w14:paraId="787A466E" w14:textId="7DD56D0A" w:rsidR="007D7907" w:rsidRPr="00983F7C" w:rsidRDefault="00796FF5" w:rsidP="001B1CBF">
      <w:pPr>
        <w:tabs>
          <w:tab w:val="left" w:pos="360"/>
        </w:tabs>
        <w:spacing w:before="100" w:line="276" w:lineRule="auto"/>
        <w:rPr>
          <w:rFonts w:ascii="Arial" w:hAnsi="Arial" w:cs="Arial"/>
          <w:sz w:val="22"/>
          <w:szCs w:val="22"/>
        </w:rPr>
      </w:pPr>
      <w:r w:rsidRPr="00983F7C">
        <w:rPr>
          <w:rFonts w:ascii="Arial" w:hAnsi="Arial" w:cs="Arial"/>
          <w:sz w:val="22"/>
          <w:szCs w:val="22"/>
        </w:rPr>
        <w:tab/>
      </w:r>
      <w:r w:rsidRPr="00983F7C">
        <w:rPr>
          <w:rFonts w:ascii="Arial" w:hAnsi="Arial" w:cs="Arial"/>
          <w:sz w:val="22"/>
          <w:szCs w:val="22"/>
        </w:rPr>
        <w:tab/>
        <w:t xml:space="preserve">    Letto, confermato e sottoscritto digitalmente da</w:t>
      </w:r>
      <w:r w:rsidRPr="00983F7C">
        <w:rPr>
          <w:rStyle w:val="Rimandonotaapidipagina"/>
          <w:rFonts w:ascii="Arial" w:hAnsi="Arial" w:cs="Arial"/>
          <w:sz w:val="22"/>
          <w:szCs w:val="22"/>
        </w:rPr>
        <w:footnoteReference w:id="2"/>
      </w:r>
      <w:r w:rsidRPr="00983F7C">
        <w:rPr>
          <w:rFonts w:ascii="Arial" w:hAnsi="Arial" w:cs="Arial"/>
          <w:sz w:val="22"/>
          <w:szCs w:val="22"/>
        </w:rPr>
        <w:t xml:space="preserve">: </w:t>
      </w:r>
    </w:p>
    <w:sectPr w:rsidR="007D7907" w:rsidRPr="00983F7C" w:rsidSect="00CC0E6D">
      <w:headerReference w:type="default" r:id="rId12"/>
      <w:footerReference w:type="default" r:id="rId13"/>
      <w:pgSz w:w="11907" w:h="16839"/>
      <w:pgMar w:top="1418" w:right="1134" w:bottom="1134" w:left="1134" w:header="142"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A345" w14:textId="77777777" w:rsidR="00403CB7" w:rsidRDefault="00403CB7">
      <w:r>
        <w:separator/>
      </w:r>
    </w:p>
  </w:endnote>
  <w:endnote w:type="continuationSeparator" w:id="0">
    <w:p w14:paraId="5AAD2555" w14:textId="77777777" w:rsidR="00403CB7" w:rsidRDefault="00403CB7">
      <w:r>
        <w:continuationSeparator/>
      </w:r>
    </w:p>
  </w:endnote>
  <w:endnote w:type="continuationNotice" w:id="1">
    <w:p w14:paraId="63A9F09B" w14:textId="77777777" w:rsidR="00403CB7" w:rsidRDefault="00403C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1900" w14:textId="0EAF1658" w:rsidR="003C06C6" w:rsidRDefault="003C06C6">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484BE5">
      <w:rPr>
        <w:rFonts w:ascii="Arial" w:hAnsi="Arial" w:cs="Arial"/>
        <w:noProof/>
        <w:sz w:val="20"/>
        <w:szCs w:val="20"/>
      </w:rPr>
      <w:t>7</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484BE5">
      <w:rPr>
        <w:rFonts w:ascii="Arial" w:hAnsi="Arial" w:cs="Arial"/>
        <w:noProof/>
        <w:sz w:val="20"/>
        <w:szCs w:val="20"/>
      </w:rPr>
      <w:t>10</w:t>
    </w:r>
    <w:r>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E6B17" w14:textId="77777777" w:rsidR="00403CB7" w:rsidRDefault="00403CB7">
      <w:r>
        <w:rPr>
          <w:color w:val="000000"/>
        </w:rPr>
        <w:separator/>
      </w:r>
    </w:p>
  </w:footnote>
  <w:footnote w:type="continuationSeparator" w:id="0">
    <w:p w14:paraId="09C27081" w14:textId="77777777" w:rsidR="00403CB7" w:rsidRDefault="00403CB7">
      <w:r>
        <w:continuationSeparator/>
      </w:r>
    </w:p>
  </w:footnote>
  <w:footnote w:type="continuationNotice" w:id="1">
    <w:p w14:paraId="7E7D254E" w14:textId="77777777" w:rsidR="00403CB7" w:rsidRDefault="00403CB7"/>
  </w:footnote>
  <w:footnote w:id="2">
    <w:p w14:paraId="19366DC4" w14:textId="77777777" w:rsidR="003C06C6" w:rsidRPr="0066495F" w:rsidRDefault="003C06C6">
      <w:pPr>
        <w:rPr>
          <w:sz w:val="18"/>
          <w:szCs w:val="18"/>
        </w:rPr>
      </w:pPr>
      <w:r w:rsidRPr="0066495F">
        <w:rPr>
          <w:rStyle w:val="Rimandonotaapidipagina"/>
          <w:sz w:val="18"/>
          <w:szCs w:val="18"/>
        </w:rPr>
        <w:footnoteRef/>
      </w:r>
      <w:r w:rsidRPr="0066495F">
        <w:rPr>
          <w:rFonts w:ascii="Arial" w:hAnsi="Arial" w:cs="Arial"/>
          <w:sz w:val="18"/>
          <w:szCs w:val="18"/>
        </w:rPr>
        <w:t xml:space="preserve"> </w:t>
      </w:r>
      <w:r w:rsidRPr="0066495F">
        <w:rPr>
          <w:rFonts w:ascii="Arial" w:hAnsi="Arial" w:cs="Arial"/>
          <w:b/>
          <w:sz w:val="18"/>
          <w:szCs w:val="18"/>
        </w:rPr>
        <w:t xml:space="preserve">N.B. </w:t>
      </w:r>
    </w:p>
    <w:p w14:paraId="09831F05" w14:textId="77777777" w:rsidR="003C06C6" w:rsidRPr="0066495F" w:rsidRDefault="003C06C6">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 xml:space="preserve">nel caso di raggruppamento temporaneo o consorzio ordinario costituiti, dalla mandataria/capofila. </w:t>
      </w:r>
    </w:p>
    <w:p w14:paraId="0649BDB7" w14:textId="77777777" w:rsidR="003C06C6" w:rsidRPr="0066495F" w:rsidRDefault="003C06C6">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raggruppamento temporaneo o consorzio ordinario non ancora costituiti, da tutti i soggetti che costituiranno il raggruppamento o consorzio;</w:t>
      </w:r>
    </w:p>
    <w:p w14:paraId="55FFC01D" w14:textId="77777777" w:rsidR="003C06C6" w:rsidRPr="0066495F" w:rsidRDefault="003C06C6">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aggregazioni di imprese aderenti al contratto di rete si fa riferimento alla disciplina prevista per i raggruppamenti temporanei di imprese, in quanto compatibile. In particolare:</w:t>
      </w:r>
    </w:p>
    <w:p w14:paraId="4F79FFF0" w14:textId="77777777" w:rsidR="003C06C6" w:rsidRPr="0066495F" w:rsidRDefault="003C06C6">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e con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 solo operatore economico che riveste la funzione di organo comune;</w:t>
      </w:r>
    </w:p>
    <w:p w14:paraId="165C6724" w14:textId="77777777" w:rsidR="003C06C6" w:rsidRPr="0066495F" w:rsidRDefault="003C06C6">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ma è priva di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dall’impresa che riveste le funzioni di organo comune nonché da ognuna delle imprese aderenti al contratto di rete che partecipano alla gara; </w:t>
      </w:r>
    </w:p>
    <w:p w14:paraId="71ED9875" w14:textId="77777777" w:rsidR="003C06C6" w:rsidRPr="0066495F" w:rsidRDefault="003C06C6">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3F2014F0" w14:textId="28485513" w:rsidR="003C06C6" w:rsidRPr="009309A6" w:rsidRDefault="003C06C6" w:rsidP="00F57127">
      <w:pPr>
        <w:pStyle w:val="Testonotaapidipagina"/>
        <w:numPr>
          <w:ilvl w:val="0"/>
          <w:numId w:val="19"/>
        </w:numPr>
        <w:ind w:left="284" w:hanging="284"/>
        <w:rPr>
          <w:rFonts w:ascii="Arial" w:eastAsia="Calibri" w:hAnsi="Arial" w:cs="Arial"/>
          <w:sz w:val="18"/>
          <w:szCs w:val="18"/>
        </w:rPr>
      </w:pPr>
      <w:r w:rsidRPr="001B1CBF">
        <w:rPr>
          <w:rFonts w:ascii="Arial" w:eastAsia="Calibri" w:hAnsi="Arial" w:cs="Arial"/>
          <w:sz w:val="18"/>
          <w:szCs w:val="18"/>
        </w:rPr>
        <w:t>nel caso di consorzio stabile di cui all’art. 45, comma 2, lett. c) che partecipi in proprio la domanda è sottoscritta dal legale rappresentante del consorzio.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26FD8" w14:textId="77777777" w:rsidR="003C06C6" w:rsidRDefault="003C06C6">
    <w:pPr>
      <w:pStyle w:val="Intestazione"/>
      <w:pBdr>
        <w:bottom w:val="single" w:sz="4" w:space="1" w:color="BFBFBF"/>
      </w:pBdr>
      <w:jc w:val="right"/>
      <w:rPr>
        <w:rFonts w:ascii="Arial" w:hAnsi="Arial" w:cs="Arial"/>
        <w:sz w:val="20"/>
        <w:szCs w:val="20"/>
      </w:rPr>
    </w:pPr>
  </w:p>
  <w:p w14:paraId="75A2BB52" w14:textId="7AAC14D0" w:rsidR="003C06C6" w:rsidRDefault="003C06C6">
    <w:pPr>
      <w:pStyle w:val="Intestazione"/>
      <w:pBdr>
        <w:bottom w:val="single" w:sz="4" w:space="1" w:color="BFBFBF"/>
      </w:pBdr>
      <w:jc w:val="right"/>
      <w:rPr>
        <w:rFonts w:ascii="Arial" w:hAnsi="Arial" w:cs="Arial"/>
        <w:sz w:val="20"/>
        <w:szCs w:val="20"/>
      </w:rPr>
    </w:pPr>
    <w:r>
      <w:rPr>
        <w:rFonts w:ascii="Arial" w:hAnsi="Arial" w:cs="Arial"/>
        <w:sz w:val="20"/>
        <w:szCs w:val="20"/>
      </w:rPr>
      <w:t xml:space="preserve">Allegato </w:t>
    </w:r>
    <w:r w:rsidR="007533AA">
      <w:rPr>
        <w:rFonts w:ascii="Arial" w:hAnsi="Arial" w:cs="Arial"/>
        <w:sz w:val="20"/>
        <w:szCs w:val="20"/>
      </w:rPr>
      <w:t>I</w:t>
    </w:r>
    <w:r>
      <w:rPr>
        <w:rFonts w:ascii="Arial" w:hAnsi="Arial" w:cs="Arial"/>
        <w:sz w:val="20"/>
        <w:szCs w:val="20"/>
      </w:rPr>
      <w:t xml:space="preserve"> - Domanda di partecipazione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9A032B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AE5872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0F3344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5E25157"/>
    <w:multiLevelType w:val="hybridMultilevel"/>
    <w:tmpl w:val="E998FDA0"/>
    <w:lvl w:ilvl="0" w:tplc="68A05FB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9A4BBA"/>
    <w:multiLevelType w:val="multilevel"/>
    <w:tmpl w:val="DE70EA7E"/>
    <w:lvl w:ilvl="0">
      <w:start w:val="1"/>
      <w:numFmt w:val="upperLetter"/>
      <w:lvlText w:val="%1."/>
      <w:lvlJc w:val="left"/>
      <w:pPr>
        <w:ind w:left="360" w:hanging="360"/>
      </w:pPr>
      <w:rPr>
        <w:rFonts w:cs="Times New Roman"/>
        <w:b/>
        <w:b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EA157E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0780D80"/>
    <w:multiLevelType w:val="multilevel"/>
    <w:tmpl w:val="1DB628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F75F28"/>
    <w:multiLevelType w:val="multilevel"/>
    <w:tmpl w:val="963CF12A"/>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A2578F"/>
    <w:multiLevelType w:val="multilevel"/>
    <w:tmpl w:val="C0C28B5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3A5C0D"/>
    <w:multiLevelType w:val="multilevel"/>
    <w:tmpl w:val="70029EF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0" w15:restartNumberingAfterBreak="0">
    <w:nsid w:val="2E17516A"/>
    <w:multiLevelType w:val="multilevel"/>
    <w:tmpl w:val="0C0C940E"/>
    <w:lvl w:ilvl="0">
      <w:start w:val="1"/>
      <w:numFmt w:val="lowerLetter"/>
      <w:lvlText w:val="%1)"/>
      <w:lvlJc w:val="left"/>
      <w:pPr>
        <w:ind w:left="786" w:hanging="360"/>
      </w:pPr>
      <w:rPr>
        <w:i w:val="0"/>
        <w:iCs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359715AC"/>
    <w:multiLevelType w:val="multilevel"/>
    <w:tmpl w:val="255EFC9C"/>
    <w:lvl w:ilvl="0">
      <w:start w:val="1"/>
      <w:numFmt w:val="decimal"/>
      <w:lvlText w:val="%1."/>
      <w:lvlJc w:val="left"/>
      <w:pPr>
        <w:ind w:left="720" w:hanging="360"/>
      </w:p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eastAsia="Times New Roman"/>
        <w:i w:val="0"/>
        <w:color w:val="auto"/>
        <w:sz w:val="18"/>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6756055"/>
    <w:multiLevelType w:val="hybridMultilevel"/>
    <w:tmpl w:val="EBBC4418"/>
    <w:lvl w:ilvl="0" w:tplc="F1886E1E">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C0D6EFA"/>
    <w:multiLevelType w:val="multilevel"/>
    <w:tmpl w:val="752C9C1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587017"/>
    <w:multiLevelType w:val="multilevel"/>
    <w:tmpl w:val="CD64F36A"/>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3F4E4925"/>
    <w:multiLevelType w:val="multilevel"/>
    <w:tmpl w:val="A6FE10A8"/>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1F51991"/>
    <w:multiLevelType w:val="multilevel"/>
    <w:tmpl w:val="FD9E4F1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FB87E95"/>
    <w:multiLevelType w:val="multilevel"/>
    <w:tmpl w:val="FF6A5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F436E6"/>
    <w:multiLevelType w:val="multilevel"/>
    <w:tmpl w:val="9FB2DB18"/>
    <w:lvl w:ilvl="0">
      <w:start w:val="2"/>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9" w15:restartNumberingAfterBreak="0">
    <w:nsid w:val="5A582994"/>
    <w:multiLevelType w:val="multilevel"/>
    <w:tmpl w:val="8722B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5B1F7018"/>
    <w:multiLevelType w:val="multilevel"/>
    <w:tmpl w:val="2D0EBD64"/>
    <w:lvl w:ilvl="0">
      <w:start w:val="3"/>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21" w15:restartNumberingAfterBreak="0">
    <w:nsid w:val="611E7D54"/>
    <w:multiLevelType w:val="hybridMultilevel"/>
    <w:tmpl w:val="F6FE05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424163"/>
    <w:multiLevelType w:val="hybridMultilevel"/>
    <w:tmpl w:val="646C152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686537AE"/>
    <w:multiLevelType w:val="multilevel"/>
    <w:tmpl w:val="7CF4354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191ACF"/>
    <w:multiLevelType w:val="multilevel"/>
    <w:tmpl w:val="402EABD2"/>
    <w:lvl w:ilvl="0">
      <w:numFmt w:val="bullet"/>
      <w:lvlText w:val="-"/>
      <w:lvlJc w:val="left"/>
      <w:pPr>
        <w:ind w:left="720" w:hanging="360"/>
      </w:pPr>
      <w:rPr>
        <w:rFonts w:ascii="Garamond" w:hAnsi="Garamond" w:cs="Times New Roman"/>
        <w:b/>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3816341"/>
    <w:multiLevelType w:val="multilevel"/>
    <w:tmpl w:val="FF8091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5549757">
    <w:abstractNumId w:val="8"/>
  </w:num>
  <w:num w:numId="2" w16cid:durableId="981420544">
    <w:abstractNumId w:val="8"/>
    <w:lvlOverride w:ilvl="0">
      <w:startOverride w:val="1"/>
    </w:lvlOverride>
  </w:num>
  <w:num w:numId="3" w16cid:durableId="830754838">
    <w:abstractNumId w:val="7"/>
  </w:num>
  <w:num w:numId="4" w16cid:durableId="559906307">
    <w:abstractNumId w:val="16"/>
  </w:num>
  <w:num w:numId="5" w16cid:durableId="1372730084">
    <w:abstractNumId w:val="15"/>
  </w:num>
  <w:num w:numId="6" w16cid:durableId="1439911362">
    <w:abstractNumId w:val="13"/>
  </w:num>
  <w:num w:numId="7" w16cid:durableId="2023584684">
    <w:abstractNumId w:val="23"/>
  </w:num>
  <w:num w:numId="8" w16cid:durableId="1514607223">
    <w:abstractNumId w:val="17"/>
  </w:num>
  <w:num w:numId="9" w16cid:durableId="452138644">
    <w:abstractNumId w:val="17"/>
    <w:lvlOverride w:ilvl="0">
      <w:startOverride w:val="1"/>
    </w:lvlOverride>
  </w:num>
  <w:num w:numId="10" w16cid:durableId="1307777543">
    <w:abstractNumId w:val="25"/>
  </w:num>
  <w:num w:numId="11" w16cid:durableId="578366173">
    <w:abstractNumId w:val="19"/>
  </w:num>
  <w:num w:numId="12" w16cid:durableId="1865173998">
    <w:abstractNumId w:val="19"/>
    <w:lvlOverride w:ilvl="0">
      <w:startOverride w:val="1"/>
    </w:lvlOverride>
  </w:num>
  <w:num w:numId="13" w16cid:durableId="925724396">
    <w:abstractNumId w:val="9"/>
  </w:num>
  <w:num w:numId="14" w16cid:durableId="191496491">
    <w:abstractNumId w:val="18"/>
  </w:num>
  <w:num w:numId="15" w16cid:durableId="1510292939">
    <w:abstractNumId w:val="20"/>
  </w:num>
  <w:num w:numId="16" w16cid:durableId="2101486897">
    <w:abstractNumId w:val="10"/>
  </w:num>
  <w:num w:numId="17" w16cid:durableId="1660111106">
    <w:abstractNumId w:val="4"/>
  </w:num>
  <w:num w:numId="18" w16cid:durableId="869535740">
    <w:abstractNumId w:val="14"/>
  </w:num>
  <w:num w:numId="19" w16cid:durableId="398477921">
    <w:abstractNumId w:val="24"/>
  </w:num>
  <w:num w:numId="20" w16cid:durableId="145980934">
    <w:abstractNumId w:val="6"/>
  </w:num>
  <w:num w:numId="21" w16cid:durableId="2014067366">
    <w:abstractNumId w:val="22"/>
  </w:num>
  <w:num w:numId="22" w16cid:durableId="1383870581">
    <w:abstractNumId w:val="21"/>
  </w:num>
  <w:num w:numId="23" w16cid:durableId="977103889">
    <w:abstractNumId w:val="12"/>
  </w:num>
  <w:num w:numId="24" w16cid:durableId="237446982">
    <w:abstractNumId w:val="0"/>
  </w:num>
  <w:num w:numId="25" w16cid:durableId="1276209024">
    <w:abstractNumId w:val="2"/>
  </w:num>
  <w:num w:numId="26" w16cid:durableId="1622420250">
    <w:abstractNumId w:val="1"/>
  </w:num>
  <w:num w:numId="27" w16cid:durableId="741224284">
    <w:abstractNumId w:val="5"/>
  </w:num>
  <w:num w:numId="28" w16cid:durableId="1439525998">
    <w:abstractNumId w:val="11"/>
  </w:num>
  <w:num w:numId="29" w16cid:durableId="12469579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907"/>
    <w:rsid w:val="00015287"/>
    <w:rsid w:val="00016404"/>
    <w:rsid w:val="00042143"/>
    <w:rsid w:val="000438A7"/>
    <w:rsid w:val="000726B5"/>
    <w:rsid w:val="0009484B"/>
    <w:rsid w:val="00094A83"/>
    <w:rsid w:val="000B2FDD"/>
    <w:rsid w:val="000C0230"/>
    <w:rsid w:val="000C4112"/>
    <w:rsid w:val="000D3592"/>
    <w:rsid w:val="000E742B"/>
    <w:rsid w:val="000F0CCD"/>
    <w:rsid w:val="000F67B3"/>
    <w:rsid w:val="001B1CBF"/>
    <w:rsid w:val="001C5D02"/>
    <w:rsid w:val="001F5AF7"/>
    <w:rsid w:val="001F692D"/>
    <w:rsid w:val="00206F90"/>
    <w:rsid w:val="00224F2A"/>
    <w:rsid w:val="00242D9B"/>
    <w:rsid w:val="00254DE2"/>
    <w:rsid w:val="002645EA"/>
    <w:rsid w:val="00266CAA"/>
    <w:rsid w:val="00276C0B"/>
    <w:rsid w:val="00281B25"/>
    <w:rsid w:val="002932F9"/>
    <w:rsid w:val="00296682"/>
    <w:rsid w:val="002B66E0"/>
    <w:rsid w:val="002C011E"/>
    <w:rsid w:val="002E09A5"/>
    <w:rsid w:val="00305D5E"/>
    <w:rsid w:val="00311FFF"/>
    <w:rsid w:val="0032369C"/>
    <w:rsid w:val="0034569F"/>
    <w:rsid w:val="003837FD"/>
    <w:rsid w:val="003A26C2"/>
    <w:rsid w:val="003A282E"/>
    <w:rsid w:val="003B78B0"/>
    <w:rsid w:val="003C06C6"/>
    <w:rsid w:val="003C0AC2"/>
    <w:rsid w:val="003C6EAD"/>
    <w:rsid w:val="003D0396"/>
    <w:rsid w:val="003E3129"/>
    <w:rsid w:val="003E5B4F"/>
    <w:rsid w:val="003E7DEE"/>
    <w:rsid w:val="003F24F6"/>
    <w:rsid w:val="00403CB7"/>
    <w:rsid w:val="00415CC5"/>
    <w:rsid w:val="00430F4C"/>
    <w:rsid w:val="00434262"/>
    <w:rsid w:val="00462600"/>
    <w:rsid w:val="0048259C"/>
    <w:rsid w:val="00484BE5"/>
    <w:rsid w:val="004A1DCA"/>
    <w:rsid w:val="00501794"/>
    <w:rsid w:val="00521FDF"/>
    <w:rsid w:val="00533973"/>
    <w:rsid w:val="00562D39"/>
    <w:rsid w:val="0056762F"/>
    <w:rsid w:val="00571641"/>
    <w:rsid w:val="005A70B0"/>
    <w:rsid w:val="006257ED"/>
    <w:rsid w:val="006300DA"/>
    <w:rsid w:val="00652176"/>
    <w:rsid w:val="0066495F"/>
    <w:rsid w:val="00671790"/>
    <w:rsid w:val="00674EDC"/>
    <w:rsid w:val="006817E6"/>
    <w:rsid w:val="006A552B"/>
    <w:rsid w:val="006B32E0"/>
    <w:rsid w:val="006C14AC"/>
    <w:rsid w:val="00720ECD"/>
    <w:rsid w:val="00730C3A"/>
    <w:rsid w:val="00747184"/>
    <w:rsid w:val="0075219E"/>
    <w:rsid w:val="007533AA"/>
    <w:rsid w:val="007649FC"/>
    <w:rsid w:val="00796FF5"/>
    <w:rsid w:val="007A2610"/>
    <w:rsid w:val="007A7506"/>
    <w:rsid w:val="007B6E33"/>
    <w:rsid w:val="007D45F5"/>
    <w:rsid w:val="007D7907"/>
    <w:rsid w:val="007E286F"/>
    <w:rsid w:val="00833EAA"/>
    <w:rsid w:val="0084156D"/>
    <w:rsid w:val="00846F37"/>
    <w:rsid w:val="008522E3"/>
    <w:rsid w:val="00857415"/>
    <w:rsid w:val="00865916"/>
    <w:rsid w:val="0087035E"/>
    <w:rsid w:val="008916C6"/>
    <w:rsid w:val="00894F89"/>
    <w:rsid w:val="008C2784"/>
    <w:rsid w:val="009309A6"/>
    <w:rsid w:val="00955036"/>
    <w:rsid w:val="00964CB4"/>
    <w:rsid w:val="00975C92"/>
    <w:rsid w:val="00983F7C"/>
    <w:rsid w:val="009B30F0"/>
    <w:rsid w:val="009D05A1"/>
    <w:rsid w:val="009D1047"/>
    <w:rsid w:val="009F7D12"/>
    <w:rsid w:val="00A05C25"/>
    <w:rsid w:val="00A43318"/>
    <w:rsid w:val="00A50465"/>
    <w:rsid w:val="00A6717A"/>
    <w:rsid w:val="00A97533"/>
    <w:rsid w:val="00AA3662"/>
    <w:rsid w:val="00AA6542"/>
    <w:rsid w:val="00AD48B6"/>
    <w:rsid w:val="00AF0834"/>
    <w:rsid w:val="00AF7426"/>
    <w:rsid w:val="00B22884"/>
    <w:rsid w:val="00B41A4C"/>
    <w:rsid w:val="00B56315"/>
    <w:rsid w:val="00B878EE"/>
    <w:rsid w:val="00B957DC"/>
    <w:rsid w:val="00BA76D0"/>
    <w:rsid w:val="00BD5EFE"/>
    <w:rsid w:val="00BF09D3"/>
    <w:rsid w:val="00BF3EEA"/>
    <w:rsid w:val="00C75A80"/>
    <w:rsid w:val="00CB0D28"/>
    <w:rsid w:val="00CC0E6D"/>
    <w:rsid w:val="00CD7D20"/>
    <w:rsid w:val="00CE1764"/>
    <w:rsid w:val="00CE60BB"/>
    <w:rsid w:val="00CF2894"/>
    <w:rsid w:val="00D31B95"/>
    <w:rsid w:val="00D36248"/>
    <w:rsid w:val="00D449EA"/>
    <w:rsid w:val="00D6077F"/>
    <w:rsid w:val="00DA4DD5"/>
    <w:rsid w:val="00DA66F4"/>
    <w:rsid w:val="00DC1DC3"/>
    <w:rsid w:val="00E00DCB"/>
    <w:rsid w:val="00E25EA9"/>
    <w:rsid w:val="00E43B13"/>
    <w:rsid w:val="00E44A22"/>
    <w:rsid w:val="00E5133F"/>
    <w:rsid w:val="00E72EE3"/>
    <w:rsid w:val="00E9197D"/>
    <w:rsid w:val="00E95031"/>
    <w:rsid w:val="00EF4F7A"/>
    <w:rsid w:val="00F10F78"/>
    <w:rsid w:val="00F24C47"/>
    <w:rsid w:val="00F27047"/>
    <w:rsid w:val="00F51B9F"/>
    <w:rsid w:val="00F57127"/>
    <w:rsid w:val="00F72069"/>
    <w:rsid w:val="00FB7890"/>
    <w:rsid w:val="00FC277B"/>
    <w:rsid w:val="00FC7DF1"/>
    <w:rsid w:val="00FD17C1"/>
    <w:rsid w:val="00FD3948"/>
    <w:rsid w:val="00FF217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06C9C"/>
  <w15:docId w15:val="{9829BBB8-A0FF-4CF8-A66A-DD9A38C9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jc w:val="both"/>
    </w:pPr>
    <w:rPr>
      <w:rFonts w:ascii="Book Antiqua" w:hAnsi="Book Antiqua"/>
      <w:sz w:val="24"/>
      <w:szCs w:val="24"/>
    </w:rPr>
  </w:style>
  <w:style w:type="paragraph" w:styleId="Titolo1">
    <w:name w:val="heading 1"/>
    <w:basedOn w:val="Normale"/>
    <w:next w:val="Normale"/>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basedOn w:val="Carpredefinitoparagrafo"/>
    <w:rPr>
      <w:color w:val="0000FF"/>
      <w:u w:val="single"/>
    </w:rPr>
  </w:style>
  <w:style w:type="paragraph" w:styleId="Corpotesto">
    <w:name w:val="Body Text"/>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basedOn w:val="Carpredefinitoparagrafo"/>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basedOn w:val="Carpredefinitoparagrafo"/>
    <w:rPr>
      <w:rFonts w:ascii="Book Antiqua" w:hAnsi="Book Antiqua"/>
      <w:sz w:val="24"/>
      <w:szCs w:val="24"/>
    </w:rPr>
  </w:style>
  <w:style w:type="character" w:styleId="Rimandocommento">
    <w:name w:val="annotation reference"/>
    <w:basedOn w:val="Carpredefinitoparagrafo"/>
    <w:uiPriority w:val="99"/>
    <w:rPr>
      <w:sz w:val="16"/>
      <w:szCs w:val="16"/>
    </w:rPr>
  </w:style>
  <w:style w:type="paragraph" w:styleId="Testocommento">
    <w:name w:val="annotation text"/>
    <w:basedOn w:val="Normale"/>
    <w:uiPriority w:val="1"/>
    <w:qFormat/>
    <w:rPr>
      <w:sz w:val="20"/>
      <w:szCs w:val="20"/>
    </w:rPr>
  </w:style>
  <w:style w:type="character" w:customStyle="1" w:styleId="TestocommentoCarattere">
    <w:name w:val="Testo commento Carattere"/>
    <w:basedOn w:val="Carpredefinitoparagrafo"/>
    <w:uiPriority w:val="1"/>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Book Antiqua" w:hAnsi="Book Antiqua"/>
      <w:b/>
      <w:bCs/>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rFonts w:ascii="Book Antiqua" w:hAnsi="Book Antiqua"/>
    </w:rPr>
  </w:style>
  <w:style w:type="character" w:styleId="Rimandonotaapidipagina">
    <w:name w:val="footnote reference"/>
    <w:basedOn w:val="Carpredefinitoparagrafo"/>
    <w:rPr>
      <w:position w:val="0"/>
      <w:vertAlign w:val="superscript"/>
    </w:rPr>
  </w:style>
  <w:style w:type="paragraph" w:styleId="Testonotadichiusura">
    <w:name w:val="endnote text"/>
    <w:basedOn w:val="Normale"/>
    <w:rPr>
      <w:sz w:val="20"/>
      <w:szCs w:val="20"/>
    </w:rPr>
  </w:style>
  <w:style w:type="character" w:customStyle="1" w:styleId="TestonotadichiusuraCarattere">
    <w:name w:val="Testo nota di chiusura Carattere"/>
    <w:basedOn w:val="Carpredefinitoparagrafo"/>
    <w:rPr>
      <w:rFonts w:ascii="Book Antiqua" w:hAnsi="Book Antiqua"/>
    </w:rPr>
  </w:style>
  <w:style w:type="character" w:styleId="Rimandonotadichiusura">
    <w:name w:val="endnote reference"/>
    <w:basedOn w:val="Carpredefinitoparagrafo"/>
    <w:rPr>
      <w:position w:val="0"/>
      <w:vertAlign w:val="superscript"/>
    </w:rPr>
  </w:style>
  <w:style w:type="character" w:customStyle="1" w:styleId="ParagrafoelencoCarattere">
    <w:name w:val="Paragrafo elenco Carattere"/>
    <w:rPr>
      <w:rFonts w:ascii="Calibri" w:eastAsia="Calibri" w:hAnsi="Calibri"/>
      <w:sz w:val="22"/>
      <w:szCs w:val="22"/>
      <w:lang w:eastAsia="en-US"/>
    </w:rPr>
  </w:style>
  <w:style w:type="paragraph" w:customStyle="1" w:styleId="sche3">
    <w:name w:val="sche_3"/>
    <w:pPr>
      <w:widowControl w:val="0"/>
      <w:suppressAutoHyphens/>
      <w:overflowPunct w:val="0"/>
      <w:autoSpaceDE w:val="0"/>
      <w:jc w:val="both"/>
      <w:textAlignment w:val="baseline"/>
    </w:pPr>
    <w:rPr>
      <w:rFonts w:eastAsia="MS Mincho"/>
      <w:lang w:val="en-US"/>
    </w:rPr>
  </w:style>
  <w:style w:type="character" w:customStyle="1" w:styleId="IntestazioneCarattere">
    <w:name w:val="Intestazione Carattere"/>
    <w:rPr>
      <w:rFonts w:ascii="Book Antiqua" w:hAnsi="Book Antiqua"/>
      <w:sz w:val="24"/>
      <w:szCs w:val="24"/>
    </w:rPr>
  </w:style>
  <w:style w:type="character" w:customStyle="1" w:styleId="normaltextrun">
    <w:name w:val="normaltextrun"/>
    <w:basedOn w:val="Carpredefinitoparagrafo"/>
  </w:style>
  <w:style w:type="character" w:customStyle="1" w:styleId="Menzionenonrisolta1">
    <w:name w:val="Menzione non risolta1"/>
    <w:basedOn w:val="Carpredefinitoparagrafo"/>
    <w:rPr>
      <w:color w:val="605E5C"/>
      <w:shd w:val="clear" w:color="auto" w:fill="E1DFDD"/>
    </w:rPr>
  </w:style>
  <w:style w:type="paragraph" w:customStyle="1" w:styleId="paragraph">
    <w:name w:val="paragraph"/>
    <w:basedOn w:val="Normale"/>
    <w:pPr>
      <w:suppressAutoHyphens w:val="0"/>
      <w:spacing w:before="100" w:after="100"/>
      <w:jc w:val="left"/>
    </w:pPr>
    <w:rPr>
      <w:rFonts w:ascii="Times New Roman" w:hAnsi="Times New Roman"/>
    </w:rPr>
  </w:style>
  <w:style w:type="character" w:customStyle="1" w:styleId="eop">
    <w:name w:val="eop"/>
    <w:basedOn w:val="Carpredefinitoparagrafo"/>
  </w:style>
  <w:style w:type="character" w:customStyle="1" w:styleId="cf01">
    <w:name w:val="cf01"/>
    <w:basedOn w:val="Carpredefinitoparagrafo"/>
    <w:rsid w:val="006257ED"/>
    <w:rPr>
      <w:rFonts w:ascii="Segoe UI" w:hAnsi="Segoe UI" w:cs="Segoe UI"/>
      <w:sz w:val="18"/>
      <w:szCs w:val="18"/>
    </w:rPr>
  </w:style>
  <w:style w:type="character" w:styleId="Collegamentovisitato">
    <w:name w:val="FollowedHyperlink"/>
    <w:basedOn w:val="Carpredefinitoparagrafo"/>
    <w:uiPriority w:val="99"/>
    <w:semiHidden/>
    <w:unhideWhenUsed/>
    <w:rsid w:val="0066495F"/>
    <w:rPr>
      <w:color w:val="954F72" w:themeColor="followedHyperlink"/>
      <w:u w:val="single"/>
    </w:rPr>
  </w:style>
  <w:style w:type="paragraph" w:styleId="Revisione">
    <w:name w:val="Revision"/>
    <w:hidden/>
    <w:uiPriority w:val="99"/>
    <w:semiHidden/>
    <w:rsid w:val="002932F9"/>
    <w:pPr>
      <w:autoSpaceDN/>
    </w:pPr>
    <w:rPr>
      <w:rFonts w:ascii="Book Antiqua" w:hAnsi="Book Antiqua"/>
      <w:sz w:val="24"/>
      <w:szCs w:val="24"/>
    </w:rPr>
  </w:style>
  <w:style w:type="paragraph" w:customStyle="1" w:styleId="Default">
    <w:name w:val="Default"/>
    <w:rsid w:val="000C0230"/>
    <w:pPr>
      <w:autoSpaceDE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1058234">
      <w:bodyDiv w:val="1"/>
      <w:marLeft w:val="0"/>
      <w:marRight w:val="0"/>
      <w:marTop w:val="0"/>
      <w:marBottom w:val="0"/>
      <w:divBdr>
        <w:top w:val="none" w:sz="0" w:space="0" w:color="auto"/>
        <w:left w:val="none" w:sz="0" w:space="0" w:color="auto"/>
        <w:bottom w:val="none" w:sz="0" w:space="0" w:color="auto"/>
        <w:right w:val="none" w:sz="0" w:space="0" w:color="auto"/>
      </w:divBdr>
    </w:div>
    <w:div w:id="1322808910">
      <w:bodyDiv w:val="1"/>
      <w:marLeft w:val="0"/>
      <w:marRight w:val="0"/>
      <w:marTop w:val="0"/>
      <w:marBottom w:val="0"/>
      <w:divBdr>
        <w:top w:val="none" w:sz="0" w:space="0" w:color="auto"/>
        <w:left w:val="none" w:sz="0" w:space="0" w:color="auto"/>
        <w:bottom w:val="none" w:sz="0" w:space="0" w:color="auto"/>
        <w:right w:val="none" w:sz="0" w:space="0" w:color="auto"/>
      </w:divBdr>
    </w:div>
    <w:div w:id="1367027462">
      <w:bodyDiv w:val="1"/>
      <w:marLeft w:val="0"/>
      <w:marRight w:val="0"/>
      <w:marTop w:val="0"/>
      <w:marBottom w:val="0"/>
      <w:divBdr>
        <w:top w:val="none" w:sz="0" w:space="0" w:color="auto"/>
        <w:left w:val="none" w:sz="0" w:space="0" w:color="auto"/>
        <w:bottom w:val="none" w:sz="0" w:space="0" w:color="auto"/>
        <w:right w:val="none" w:sz="0" w:space="0" w:color="auto"/>
      </w:divBdr>
    </w:div>
    <w:div w:id="1643344751">
      <w:bodyDiv w:val="1"/>
      <w:marLeft w:val="0"/>
      <w:marRight w:val="0"/>
      <w:marTop w:val="0"/>
      <w:marBottom w:val="0"/>
      <w:divBdr>
        <w:top w:val="none" w:sz="0" w:space="0" w:color="auto"/>
        <w:left w:val="none" w:sz="0" w:space="0" w:color="auto"/>
        <w:bottom w:val="none" w:sz="0" w:space="0" w:color="auto"/>
        <w:right w:val="none" w:sz="0" w:space="0" w:color="auto"/>
      </w:divBdr>
      <w:divsChild>
        <w:div w:id="653685227">
          <w:marLeft w:val="0"/>
          <w:marRight w:val="0"/>
          <w:marTop w:val="0"/>
          <w:marBottom w:val="0"/>
          <w:divBdr>
            <w:top w:val="none" w:sz="0" w:space="0" w:color="auto"/>
            <w:left w:val="none" w:sz="0" w:space="0" w:color="auto"/>
            <w:bottom w:val="none" w:sz="0" w:space="0" w:color="auto"/>
            <w:right w:val="none" w:sz="0" w:space="0" w:color="auto"/>
          </w:divBdr>
        </w:div>
        <w:div w:id="2084639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genziademanio.it/export/sites/demanio/download/Trasparenza/Trasparenza_8/230406_Impegno-Etico.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BE14D5D11C07B4496193EBBFF24FE72" ma:contentTypeVersion="14" ma:contentTypeDescription="Creare un nuovo documento." ma:contentTypeScope="" ma:versionID="eb0dc0562c427283b5a19dd2a1a1eb00">
  <xsd:schema xmlns:xsd="http://www.w3.org/2001/XMLSchema" xmlns:xs="http://www.w3.org/2001/XMLSchema" xmlns:p="http://schemas.microsoft.com/office/2006/metadata/properties" xmlns:ns2="3e178984-55ed-45a5-a009-5e97231bab11" xmlns:ns3="2f81dfe3-c534-4890-8bfe-a601144ab701" targetNamespace="http://schemas.microsoft.com/office/2006/metadata/properties" ma:root="true" ma:fieldsID="3b6a453dcb2435501825a06888688104" ns2:_="" ns3:_="">
    <xsd:import namespace="3e178984-55ed-45a5-a009-5e97231bab11"/>
    <xsd:import namespace="2f81dfe3-c534-4890-8bfe-a601144ab7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178984-55ed-45a5-a009-5e97231bab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1dfe3-c534-4890-8bfe-a601144ab701"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dd8be221-6d45-4bfe-8dbe-01fb479c9ef0}" ma:internalName="TaxCatchAll" ma:showField="CatchAllData" ma:web="2f81dfe3-c534-4890-8bfe-a601144ab7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07048-979C-47CF-85B8-61BCFD977BD9}">
  <ds:schemaRefs>
    <ds:schemaRef ds:uri="http://schemas.microsoft.com/sharepoint/v3/contenttype/forms"/>
  </ds:schemaRefs>
</ds:datastoreItem>
</file>

<file path=customXml/itemProps2.xml><?xml version="1.0" encoding="utf-8"?>
<ds:datastoreItem xmlns:ds="http://schemas.openxmlformats.org/officeDocument/2006/customXml" ds:itemID="{0729822C-40A4-4B37-B0ED-76FF12E58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178984-55ed-45a5-a009-5e97231bab11"/>
    <ds:schemaRef ds:uri="2f81dfe3-c534-4890-8bfe-a601144ab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DE87C-C7CA-4352-93A5-BF9DC8EB4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1744</Words>
  <Characters>9943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11664</CharactersWithSpaces>
  <SharedDoc>false</SharedDoc>
  <HLinks>
    <vt:vector size="6" baseType="variant">
      <vt:variant>
        <vt:i4>4325384</vt:i4>
      </vt:variant>
      <vt:variant>
        <vt:i4>243</vt:i4>
      </vt:variant>
      <vt:variant>
        <vt:i4>0</vt:i4>
      </vt:variant>
      <vt:variant>
        <vt:i4>5</vt:i4>
      </vt:variant>
      <vt:variant>
        <vt:lpwstr>https://www.agenziademanio.it/export/sites/demanio/download/Trasparenza/Trasparenza_8/230406_Impegno-Etico.pdf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FISCINA MICHELE</cp:lastModifiedBy>
  <cp:revision>77</cp:revision>
  <cp:lastPrinted>2019-09-03T21:57:00Z</cp:lastPrinted>
  <dcterms:created xsi:type="dcterms:W3CDTF">2023-09-14T17:08:00Z</dcterms:created>
  <dcterms:modified xsi:type="dcterms:W3CDTF">2024-08-07T09:10:00Z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2024-07-24T14:47:05Z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51de9d9a-6a51-40e8-a703-f6e798001bf5</vt:lpwstr>
  </property>
  <property fmtid="{D5CDD505-2E9C-101B-9397-08002B2CF9AE}" pid="8" name="MSIP_Label_c078091e-e61d-4883-a332-9368e619fa5f_ContentBits">
    <vt:lpwstr>0</vt:lpwstr>
  </property>
</Properties>
</file>