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Grigliatabella"/>
        <w:tblpPr w:leftFromText="141" w:rightFromText="141" w:vertAnchor="text" w:horzAnchor="page" w:tblpX="10351" w:tblpY="-68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4"/>
      </w:tblGrid>
      <w:tr w:rsidR="00CD2663" w:rsidRPr="00E662DF" w14:paraId="5EDC0271" w14:textId="77777777" w:rsidTr="00725E86">
        <w:trPr>
          <w:cantSplit/>
          <w:trHeight w:val="14870"/>
        </w:trPr>
        <w:tc>
          <w:tcPr>
            <w:tcW w:w="707" w:type="dxa"/>
            <w:textDirection w:val="btLr"/>
          </w:tcPr>
          <w:p w14:paraId="68A1A99A" w14:textId="3AF185EA" w:rsidR="00612ADF" w:rsidRPr="00612ADF" w:rsidRDefault="00E62E18" w:rsidP="00612ADF">
            <w:pPr>
              <w:spacing w:after="120"/>
              <w:ind w:left="113" w:right="113"/>
              <w:rPr>
                <w:rFonts w:ascii="Titillium Web" w:hAnsi="Titillium Web" w:cstheme="majorHAnsi"/>
                <w:b/>
                <w:iCs/>
                <w:color w:val="F7567C"/>
                <w:sz w:val="40"/>
                <w:szCs w:val="40"/>
              </w:rPr>
            </w:pPr>
            <w:bookmarkStart w:id="0" w:name="_Hlk137499367"/>
            <w:bookmarkStart w:id="1" w:name="_Hlk504404632"/>
            <w:r>
              <w:rPr>
                <w:rFonts w:ascii="Titillium Web" w:hAnsi="Titillium Web" w:cstheme="majorHAnsi"/>
                <w:b/>
                <w:iCs/>
                <w:color w:val="F7567C"/>
                <w:sz w:val="40"/>
                <w:szCs w:val="40"/>
              </w:rPr>
              <w:t>NAB0217</w:t>
            </w:r>
          </w:p>
          <w:p w14:paraId="57623D8A" w14:textId="3DDD2A04" w:rsidR="00CD2663" w:rsidRPr="00E662DF" w:rsidRDefault="00CD2663" w:rsidP="00CD2663">
            <w:pPr>
              <w:spacing w:after="120"/>
              <w:ind w:left="113" w:right="113"/>
              <w:jc w:val="left"/>
              <w:rPr>
                <w:rFonts w:ascii="Titillium Web" w:hAnsi="Titillium Web"/>
                <w:iCs/>
                <w:color w:val="F7567C"/>
                <w:sz w:val="40"/>
                <w:szCs w:val="40"/>
              </w:rPr>
            </w:pPr>
          </w:p>
        </w:tc>
      </w:tr>
    </w:tbl>
    <w:p w14:paraId="4A5A089E" w14:textId="6A9A8081" w:rsidR="00C549EC" w:rsidRDefault="00771F0F" w:rsidP="0044660B">
      <w:pPr>
        <w:pStyle w:val="Calibri10"/>
        <w:spacing w:after="0" w:line="240" w:lineRule="auto"/>
        <w:rPr>
          <w:rFonts w:asciiTheme="majorHAnsi" w:hAnsiTheme="majorHAnsi" w:cstheme="majorHAnsi"/>
          <w:b/>
          <w:i/>
          <w:color w:val="FFFFFF" w:themeColor="background1"/>
          <w:sz w:val="36"/>
          <w:szCs w:val="36"/>
        </w:rPr>
      </w:pPr>
      <w:bookmarkStart w:id="2" w:name="_Hlk137499065"/>
      <w:bookmarkEnd w:id="0"/>
      <w:r>
        <w:rPr>
          <w:noProof/>
        </w:rPr>
        <w:drawing>
          <wp:anchor distT="0" distB="0" distL="114300" distR="114300" simplePos="0" relativeHeight="251658241" behindDoc="1" locked="0" layoutInCell="1" allowOverlap="1" wp14:anchorId="09BB9FAA" wp14:editId="4440C4A8">
            <wp:simplePos x="0" y="0"/>
            <wp:positionH relativeFrom="page">
              <wp:align>right</wp:align>
            </wp:positionH>
            <wp:positionV relativeFrom="paragraph">
              <wp:posOffset>-1090758</wp:posOffset>
            </wp:positionV>
            <wp:extent cx="7549116" cy="10681857"/>
            <wp:effectExtent l="0" t="0" r="0" b="5715"/>
            <wp:wrapNone/>
            <wp:docPr id="1804496515" name="Picture 1804496515" descr="Immagine che contiene testo, grafica, Carattere, Elementi grafici&#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496515" name="Immagine 1" descr="Immagine che contiene testo, grafica, Carattere, Elementi grafici&#10;&#10;Descrizione generata automaticament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549116" cy="10681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71B36" w:rsidRPr="00271B36">
        <w:rPr>
          <w:rFonts w:asciiTheme="majorHAnsi" w:hAnsiTheme="majorHAnsi" w:cstheme="majorHAnsi"/>
          <w:b/>
          <w:i/>
          <w:color w:val="FFFFFF" w:themeColor="background1"/>
          <w:sz w:val="36"/>
          <w:szCs w:val="36"/>
        </w:rPr>
        <w:t xml:space="preserve"> </w:t>
      </w:r>
    </w:p>
    <w:p w14:paraId="1596A490" w14:textId="4736204B" w:rsidR="00C549EC" w:rsidRDefault="00C549EC" w:rsidP="0044660B">
      <w:pPr>
        <w:pStyle w:val="Calibri10"/>
        <w:spacing w:after="0" w:line="240" w:lineRule="auto"/>
        <w:rPr>
          <w:rFonts w:asciiTheme="majorHAnsi" w:hAnsiTheme="majorHAnsi" w:cstheme="majorHAnsi"/>
          <w:b/>
          <w:i/>
          <w:color w:val="FFFFFF" w:themeColor="background1"/>
          <w:sz w:val="36"/>
          <w:szCs w:val="36"/>
        </w:rPr>
      </w:pPr>
    </w:p>
    <w:p w14:paraId="043E2346" w14:textId="6F035981" w:rsidR="00C549EC" w:rsidRPr="00C549EC" w:rsidRDefault="00C549EC" w:rsidP="0044660B">
      <w:pPr>
        <w:pStyle w:val="Calibri10"/>
        <w:spacing w:after="0" w:line="240" w:lineRule="auto"/>
        <w:rPr>
          <w:rFonts w:asciiTheme="majorHAnsi" w:hAnsiTheme="majorHAnsi" w:cstheme="majorHAnsi"/>
          <w:b/>
          <w:i/>
          <w:color w:val="FFFFFF" w:themeColor="background1"/>
          <w:sz w:val="36"/>
          <w:szCs w:val="36"/>
        </w:rPr>
      </w:pPr>
    </w:p>
    <w:p w14:paraId="0BD829F3" w14:textId="4CCA7182" w:rsidR="0044660B" w:rsidRPr="005B6856" w:rsidRDefault="0044660B" w:rsidP="0044660B">
      <w:pPr>
        <w:pStyle w:val="Calibri10"/>
        <w:spacing w:after="0" w:line="240" w:lineRule="auto"/>
        <w:rPr>
          <w:rFonts w:asciiTheme="majorHAnsi" w:hAnsiTheme="majorHAnsi" w:cstheme="majorHAnsi"/>
        </w:rPr>
      </w:pPr>
    </w:p>
    <w:p w14:paraId="7ECE0586" w14:textId="77777777" w:rsidR="0044660B" w:rsidRPr="005B6856" w:rsidRDefault="0044660B" w:rsidP="0044660B">
      <w:pPr>
        <w:pStyle w:val="Calibri10"/>
        <w:spacing w:after="0" w:line="240" w:lineRule="auto"/>
        <w:rPr>
          <w:rFonts w:asciiTheme="majorHAnsi" w:hAnsiTheme="majorHAnsi" w:cstheme="majorHAnsi"/>
        </w:rPr>
      </w:pPr>
    </w:p>
    <w:p w14:paraId="40B6D300" w14:textId="6DE14BC8" w:rsidR="0044660B" w:rsidRPr="005B6856" w:rsidRDefault="0044660B" w:rsidP="0044660B">
      <w:pPr>
        <w:pStyle w:val="Calibri10"/>
        <w:spacing w:after="0" w:line="240" w:lineRule="auto"/>
        <w:rPr>
          <w:rFonts w:asciiTheme="majorHAnsi" w:hAnsiTheme="majorHAnsi" w:cstheme="majorHAnsi"/>
        </w:rPr>
      </w:pPr>
    </w:p>
    <w:p w14:paraId="40C98170" w14:textId="5BF9660F" w:rsidR="0044660B" w:rsidRPr="005B6856" w:rsidRDefault="0044660B" w:rsidP="0044660B">
      <w:pPr>
        <w:pStyle w:val="Calibri10"/>
        <w:spacing w:after="0" w:line="240" w:lineRule="auto"/>
        <w:rPr>
          <w:rFonts w:asciiTheme="majorHAnsi" w:hAnsiTheme="majorHAnsi" w:cstheme="majorHAnsi"/>
        </w:rPr>
      </w:pPr>
    </w:p>
    <w:p w14:paraId="0D7788BF" w14:textId="472B96AC" w:rsidR="0044660B" w:rsidRDefault="0044660B" w:rsidP="0044660B">
      <w:pPr>
        <w:pStyle w:val="Calibri10"/>
        <w:spacing w:after="0" w:line="240" w:lineRule="auto"/>
        <w:rPr>
          <w:rFonts w:asciiTheme="majorHAnsi" w:hAnsiTheme="majorHAnsi" w:cstheme="majorHAnsi"/>
        </w:rPr>
      </w:pPr>
    </w:p>
    <w:p w14:paraId="1C6EFD2E" w14:textId="26579C49" w:rsidR="0044660B" w:rsidRDefault="0044660B" w:rsidP="0044660B">
      <w:pPr>
        <w:pStyle w:val="Calibri10"/>
        <w:spacing w:after="0" w:line="240" w:lineRule="auto"/>
        <w:rPr>
          <w:rFonts w:asciiTheme="majorHAnsi" w:hAnsiTheme="majorHAnsi" w:cstheme="majorHAnsi"/>
        </w:rPr>
      </w:pPr>
    </w:p>
    <w:p w14:paraId="0534F769" w14:textId="3CB799F8" w:rsidR="0044660B" w:rsidRDefault="0044660B" w:rsidP="0044660B">
      <w:pPr>
        <w:pStyle w:val="Calibri10"/>
        <w:spacing w:after="0" w:line="240" w:lineRule="auto"/>
        <w:rPr>
          <w:rFonts w:asciiTheme="majorHAnsi" w:hAnsiTheme="majorHAnsi" w:cstheme="majorHAnsi"/>
        </w:rPr>
      </w:pPr>
    </w:p>
    <w:p w14:paraId="6B648FD1" w14:textId="35B6DCDA" w:rsidR="008C0FBE" w:rsidRDefault="008C0FBE" w:rsidP="0044660B">
      <w:pPr>
        <w:pStyle w:val="Calibri10"/>
        <w:spacing w:after="0" w:line="240" w:lineRule="auto"/>
        <w:rPr>
          <w:rFonts w:asciiTheme="majorHAnsi" w:hAnsiTheme="majorHAnsi" w:cstheme="majorHAnsi"/>
        </w:rPr>
      </w:pPr>
    </w:p>
    <w:p w14:paraId="453BDEDD" w14:textId="4CEC60BF" w:rsidR="008C0FBE" w:rsidRDefault="008C0FBE" w:rsidP="0044660B">
      <w:pPr>
        <w:pStyle w:val="Calibri10"/>
        <w:spacing w:after="0" w:line="240" w:lineRule="auto"/>
        <w:rPr>
          <w:rFonts w:asciiTheme="majorHAnsi" w:hAnsiTheme="majorHAnsi" w:cstheme="majorHAnsi"/>
        </w:rPr>
      </w:pPr>
    </w:p>
    <w:p w14:paraId="1B16CA0A" w14:textId="11BD6B8C" w:rsidR="0059027D" w:rsidRDefault="0059027D" w:rsidP="0044660B">
      <w:pPr>
        <w:spacing w:after="120"/>
        <w:jc w:val="left"/>
      </w:pPr>
      <w:bookmarkStart w:id="3" w:name="_Hlk530494946"/>
    </w:p>
    <w:p w14:paraId="047DCC0B" w14:textId="69097086" w:rsidR="0044660B" w:rsidRDefault="0044660B" w:rsidP="0044660B">
      <w:pPr>
        <w:spacing w:after="120"/>
        <w:jc w:val="left"/>
      </w:pPr>
    </w:p>
    <w:p w14:paraId="2A2EBD2B" w14:textId="5E1BD118" w:rsidR="0044660B" w:rsidRDefault="0044660B" w:rsidP="0044660B">
      <w:pPr>
        <w:spacing w:after="120"/>
        <w:jc w:val="left"/>
      </w:pPr>
    </w:p>
    <w:p w14:paraId="6C316194" w14:textId="3D795F21" w:rsidR="0044660B" w:rsidRDefault="0044660B" w:rsidP="0044660B">
      <w:pPr>
        <w:spacing w:after="120"/>
        <w:jc w:val="left"/>
      </w:pPr>
    </w:p>
    <w:p w14:paraId="74435245" w14:textId="55B826BD" w:rsidR="0044660B" w:rsidRDefault="0044660B" w:rsidP="0044660B">
      <w:pPr>
        <w:spacing w:after="120"/>
        <w:jc w:val="left"/>
      </w:pPr>
    </w:p>
    <w:p w14:paraId="14B2FC4D" w14:textId="3185CF12" w:rsidR="0044660B" w:rsidRDefault="0044660B" w:rsidP="0044660B">
      <w:pPr>
        <w:spacing w:after="120"/>
        <w:jc w:val="left"/>
      </w:pPr>
    </w:p>
    <w:p w14:paraId="7565A8BF" w14:textId="5807A4F7" w:rsidR="0044660B" w:rsidRDefault="0044660B" w:rsidP="0044660B">
      <w:pPr>
        <w:spacing w:after="120"/>
        <w:jc w:val="left"/>
      </w:pPr>
    </w:p>
    <w:p w14:paraId="3850820E" w14:textId="039A2343" w:rsidR="0044660B" w:rsidRDefault="0044660B" w:rsidP="0044660B">
      <w:pPr>
        <w:spacing w:after="120"/>
        <w:jc w:val="left"/>
      </w:pPr>
    </w:p>
    <w:p w14:paraId="3E028247" w14:textId="77777777" w:rsidR="00AF2955" w:rsidRDefault="00AF2955" w:rsidP="0044660B">
      <w:pPr>
        <w:spacing w:after="120"/>
        <w:jc w:val="left"/>
      </w:pPr>
    </w:p>
    <w:p w14:paraId="35A1F31D" w14:textId="77777777" w:rsidR="00AF2955" w:rsidRDefault="00AF2955" w:rsidP="0044660B">
      <w:pPr>
        <w:spacing w:after="120"/>
        <w:jc w:val="left"/>
      </w:pPr>
    </w:p>
    <w:p w14:paraId="0AF2FB7A" w14:textId="77777777" w:rsidR="00AF2955" w:rsidRDefault="00AF2955" w:rsidP="0044660B">
      <w:pPr>
        <w:spacing w:after="120"/>
        <w:jc w:val="left"/>
      </w:pPr>
    </w:p>
    <w:p w14:paraId="1D2E681B" w14:textId="77777777" w:rsidR="00AF2955" w:rsidRDefault="00AF2955" w:rsidP="0044660B">
      <w:pPr>
        <w:spacing w:after="120"/>
        <w:jc w:val="left"/>
      </w:pPr>
    </w:p>
    <w:p w14:paraId="5CA4FAF3" w14:textId="77777777" w:rsidR="00AF2955" w:rsidRDefault="00AF2955" w:rsidP="0044660B">
      <w:pPr>
        <w:spacing w:after="120"/>
        <w:jc w:val="left"/>
      </w:pPr>
    </w:p>
    <w:p w14:paraId="64AD8839" w14:textId="22AB44E6" w:rsidR="00AF2955" w:rsidRDefault="00AF2955" w:rsidP="0044660B">
      <w:pPr>
        <w:spacing w:after="120"/>
        <w:jc w:val="left"/>
      </w:pPr>
    </w:p>
    <w:p w14:paraId="48BC5C41" w14:textId="169C6C70" w:rsidR="00AF2955" w:rsidRDefault="00AF2955" w:rsidP="0044660B">
      <w:pPr>
        <w:spacing w:after="120"/>
        <w:jc w:val="left"/>
      </w:pPr>
    </w:p>
    <w:p w14:paraId="247CD7C9" w14:textId="036EC1FF" w:rsidR="00AF2955" w:rsidRDefault="00AF2955" w:rsidP="0044660B">
      <w:pPr>
        <w:spacing w:after="120"/>
        <w:jc w:val="left"/>
      </w:pPr>
    </w:p>
    <w:p w14:paraId="4DF1F46B" w14:textId="60189B42" w:rsidR="00AF2955" w:rsidRDefault="00AF2955" w:rsidP="0044660B">
      <w:pPr>
        <w:spacing w:after="120"/>
        <w:jc w:val="left"/>
      </w:pPr>
    </w:p>
    <w:p w14:paraId="78DFD978" w14:textId="47F24D82" w:rsidR="00AF2955" w:rsidRDefault="00AF2955" w:rsidP="0044660B">
      <w:pPr>
        <w:spacing w:after="120"/>
        <w:jc w:val="left"/>
      </w:pPr>
    </w:p>
    <w:p w14:paraId="3AA6D23F" w14:textId="40F936EC" w:rsidR="00AF2955" w:rsidRDefault="00AF2955" w:rsidP="0044660B">
      <w:pPr>
        <w:spacing w:after="120"/>
        <w:jc w:val="left"/>
      </w:pPr>
    </w:p>
    <w:p w14:paraId="5868238E" w14:textId="135F2F32" w:rsidR="00AF2955" w:rsidRDefault="00AF2955" w:rsidP="0044660B">
      <w:pPr>
        <w:spacing w:after="120"/>
        <w:jc w:val="left"/>
      </w:pPr>
    </w:p>
    <w:p w14:paraId="4B478274" w14:textId="2C9DF275" w:rsidR="0044660B" w:rsidRDefault="0044660B" w:rsidP="0044660B">
      <w:pPr>
        <w:spacing w:after="120"/>
        <w:jc w:val="left"/>
      </w:pPr>
    </w:p>
    <w:p w14:paraId="552BDA12" w14:textId="495D75BC" w:rsidR="0044660B" w:rsidRDefault="0044660B" w:rsidP="0044660B">
      <w:pPr>
        <w:spacing w:after="120"/>
        <w:jc w:val="left"/>
      </w:pPr>
    </w:p>
    <w:p w14:paraId="77EE54A0" w14:textId="66726B64" w:rsidR="00914DB7" w:rsidRDefault="007405FC" w:rsidP="0044660B">
      <w:pPr>
        <w:spacing w:after="120"/>
        <w:jc w:val="left"/>
      </w:pPr>
      <w:r w:rsidRPr="002C34F6">
        <w:rPr>
          <w:noProof/>
        </w:rPr>
        <mc:AlternateContent>
          <mc:Choice Requires="wps">
            <w:drawing>
              <wp:anchor distT="0" distB="0" distL="114300" distR="114300" simplePos="0" relativeHeight="251658240" behindDoc="0" locked="0" layoutInCell="1" allowOverlap="1" wp14:anchorId="5C570BAD" wp14:editId="04DA2232">
                <wp:simplePos x="0" y="0"/>
                <wp:positionH relativeFrom="margin">
                  <wp:posOffset>3402965</wp:posOffset>
                </wp:positionH>
                <wp:positionV relativeFrom="paragraph">
                  <wp:posOffset>47625</wp:posOffset>
                </wp:positionV>
                <wp:extent cx="2083435" cy="1323340"/>
                <wp:effectExtent l="0" t="0" r="0" b="0"/>
                <wp:wrapNone/>
                <wp:docPr id="622377885" name="Text Box 6223778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3435" cy="1323340"/>
                        </a:xfrm>
                        <a:prstGeom prst="rect">
                          <a:avLst/>
                        </a:prstGeom>
                        <a:noFill/>
                        <a:ln w="9525">
                          <a:noFill/>
                          <a:miter lim="800000"/>
                          <a:headEnd/>
                          <a:tailEnd/>
                        </a:ln>
                      </wps:spPr>
                      <wps:txbx>
                        <w:txbxContent>
                          <w:p w14:paraId="0D63E5B1" w14:textId="678495F9" w:rsidR="009F3C8F" w:rsidRPr="00725E86" w:rsidRDefault="009F3C8F" w:rsidP="00725E86">
                            <w:pPr>
                              <w:jc w:val="right"/>
                              <w:rPr>
                                <w:rFonts w:ascii="Titillium Web" w:hAnsi="Titillium Web" w:cstheme="majorHAnsi"/>
                                <w:b/>
                                <w:bCs/>
                                <w:color w:val="264653"/>
                                <w:sz w:val="24"/>
                                <w:szCs w:val="24"/>
                              </w:rPr>
                            </w:pPr>
                            <w:r w:rsidRPr="00725E86">
                              <w:rPr>
                                <w:rFonts w:ascii="Titillium Web" w:hAnsi="Titillium Web" w:cstheme="majorHAnsi"/>
                                <w:b/>
                                <w:bCs/>
                                <w:color w:val="264653"/>
                                <w:sz w:val="24"/>
                                <w:szCs w:val="24"/>
                              </w:rPr>
                              <w:t>ATTIVITA’</w:t>
                            </w:r>
                          </w:p>
                          <w:p w14:paraId="3D131BF9" w14:textId="77777777" w:rsidR="00612ADF" w:rsidRPr="00F4391F" w:rsidRDefault="00612ADF" w:rsidP="00612ADF">
                            <w:pPr>
                              <w:ind w:left="284" w:hanging="284"/>
                              <w:jc w:val="right"/>
                              <w:rPr>
                                <w:rFonts w:ascii="Titillium Web" w:hAnsi="Titillium Web" w:cstheme="majorHAnsi"/>
                                <w:color w:val="264653"/>
                                <w:sz w:val="20"/>
                                <w:szCs w:val="20"/>
                              </w:rPr>
                            </w:pPr>
                            <w:r w:rsidRPr="00F4391F">
                              <w:rPr>
                                <w:rFonts w:ascii="Titillium Web" w:hAnsi="Titillium Web" w:cstheme="majorHAnsi"/>
                                <w:color w:val="264653"/>
                                <w:sz w:val="20"/>
                                <w:szCs w:val="20"/>
                              </w:rPr>
                              <w:t>Rimodulazione Spaziale</w:t>
                            </w:r>
                          </w:p>
                          <w:p w14:paraId="2124EC7C" w14:textId="77777777" w:rsidR="00612ADF" w:rsidRPr="00F4391F" w:rsidRDefault="00612ADF" w:rsidP="00612ADF">
                            <w:pPr>
                              <w:ind w:left="284" w:hanging="284"/>
                              <w:jc w:val="right"/>
                              <w:rPr>
                                <w:rFonts w:ascii="Titillium Web" w:hAnsi="Titillium Web" w:cstheme="majorHAnsi"/>
                                <w:color w:val="264653"/>
                                <w:sz w:val="20"/>
                                <w:szCs w:val="20"/>
                              </w:rPr>
                            </w:pPr>
                            <w:r w:rsidRPr="00F4391F">
                              <w:rPr>
                                <w:rFonts w:ascii="Titillium Web" w:hAnsi="Titillium Web" w:cstheme="majorHAnsi"/>
                                <w:color w:val="264653"/>
                                <w:sz w:val="20"/>
                                <w:szCs w:val="20"/>
                              </w:rPr>
                              <w:t>Riqualificazione Impiantistica</w:t>
                            </w:r>
                          </w:p>
                          <w:p w14:paraId="20912066" w14:textId="77777777" w:rsidR="00612ADF" w:rsidRPr="00F4391F" w:rsidRDefault="00612ADF" w:rsidP="00612ADF">
                            <w:pPr>
                              <w:ind w:left="284" w:hanging="284"/>
                              <w:jc w:val="right"/>
                              <w:rPr>
                                <w:rFonts w:ascii="Titillium Web" w:hAnsi="Titillium Web" w:cstheme="majorHAnsi"/>
                                <w:color w:val="264653"/>
                                <w:sz w:val="20"/>
                                <w:szCs w:val="20"/>
                              </w:rPr>
                            </w:pPr>
                            <w:r w:rsidRPr="00F4391F">
                              <w:rPr>
                                <w:rFonts w:ascii="Titillium Web" w:hAnsi="Titillium Web" w:cstheme="majorHAnsi"/>
                                <w:color w:val="264653"/>
                                <w:sz w:val="20"/>
                                <w:szCs w:val="20"/>
                              </w:rPr>
                              <w:t>Adeguamento Sismico</w:t>
                            </w:r>
                          </w:p>
                          <w:p w14:paraId="7A94AA3D" w14:textId="77777777" w:rsidR="00612ADF" w:rsidRPr="00F4391F" w:rsidRDefault="00612ADF" w:rsidP="00612ADF">
                            <w:pPr>
                              <w:ind w:left="284" w:hanging="284"/>
                              <w:jc w:val="right"/>
                              <w:rPr>
                                <w:rFonts w:ascii="Titillium Web" w:hAnsi="Titillium Web" w:cstheme="majorHAnsi"/>
                                <w:color w:val="264653"/>
                                <w:sz w:val="20"/>
                                <w:szCs w:val="20"/>
                              </w:rPr>
                            </w:pPr>
                            <w:r w:rsidRPr="00F4391F">
                              <w:rPr>
                                <w:rFonts w:ascii="Titillium Web" w:hAnsi="Titillium Web" w:cstheme="majorHAnsi"/>
                                <w:color w:val="264653"/>
                                <w:sz w:val="20"/>
                                <w:szCs w:val="20"/>
                              </w:rPr>
                              <w:t>Efficientamento Energetico</w:t>
                            </w:r>
                          </w:p>
                          <w:p w14:paraId="3453E76A" w14:textId="77777777" w:rsidR="00612ADF" w:rsidRPr="00314CEE" w:rsidRDefault="00612ADF" w:rsidP="00612ADF">
                            <w:pPr>
                              <w:ind w:left="284" w:hanging="284"/>
                              <w:jc w:val="right"/>
                              <w:rPr>
                                <w:rFonts w:ascii="Titillium Web" w:hAnsi="Titillium Web" w:cstheme="majorHAnsi"/>
                                <w:color w:val="264653"/>
                                <w:sz w:val="20"/>
                                <w:szCs w:val="20"/>
                              </w:rPr>
                            </w:pPr>
                            <w:r w:rsidRPr="00F4391F">
                              <w:rPr>
                                <w:rFonts w:ascii="Titillium Web" w:hAnsi="Titillium Web" w:cstheme="majorHAnsi"/>
                                <w:color w:val="264653"/>
                                <w:sz w:val="20"/>
                                <w:szCs w:val="20"/>
                              </w:rPr>
                              <w:t>Restauro Architettonico</w:t>
                            </w:r>
                          </w:p>
                          <w:p w14:paraId="54307FA3" w14:textId="18CE4AAA" w:rsidR="007405FC" w:rsidRDefault="007405FC" w:rsidP="007405FC">
                            <w:pPr>
                              <w:ind w:left="284" w:hanging="284"/>
                              <w:jc w:val="right"/>
                              <w:rPr>
                                <w:rFonts w:ascii="Titillium Web" w:hAnsi="Titillium Web" w:cstheme="majorHAnsi"/>
                                <w:color w:val="264653"/>
                                <w:sz w:val="20"/>
                                <w:szCs w:val="20"/>
                              </w:rPr>
                            </w:pPr>
                          </w:p>
                          <w:p w14:paraId="653BC7A2" w14:textId="296C6842" w:rsidR="002B0D03" w:rsidRDefault="002B0D03" w:rsidP="00902FFB">
                            <w:pPr>
                              <w:ind w:left="284" w:hanging="284"/>
                              <w:jc w:val="right"/>
                              <w:rPr>
                                <w:rFonts w:ascii="Titillium Web" w:hAnsi="Titillium Web" w:cstheme="majorHAnsi"/>
                                <w:color w:val="264653"/>
                                <w:sz w:val="20"/>
                                <w:szCs w:val="20"/>
                              </w:rPr>
                            </w:pPr>
                          </w:p>
                          <w:p w14:paraId="10673276" w14:textId="530A3999" w:rsidR="00942FA5" w:rsidRPr="00314CEE" w:rsidRDefault="007A4EDC" w:rsidP="00902FFB">
                            <w:pPr>
                              <w:ind w:left="284" w:hanging="284"/>
                              <w:jc w:val="right"/>
                              <w:rPr>
                                <w:rFonts w:ascii="Titillium Web" w:hAnsi="Titillium Web" w:cstheme="majorHAnsi"/>
                                <w:color w:val="264653"/>
                                <w:sz w:val="20"/>
                                <w:szCs w:val="20"/>
                              </w:rPr>
                            </w:pPr>
                            <w:proofErr w:type="spellStart"/>
                            <w:r>
                              <w:rPr>
                                <w:rFonts w:ascii="Titillium Web" w:hAnsi="Titillium Web" w:cstheme="majorHAnsi"/>
                                <w:color w:val="264653"/>
                                <w:sz w:val="20"/>
                                <w:szCs w:val="20"/>
                                <w:highlight w:val="yellow"/>
                              </w:rPr>
                              <w:t>X</w:t>
                            </w:r>
                            <w:r w:rsidR="00942FA5" w:rsidRPr="00942FA5">
                              <w:rPr>
                                <w:rFonts w:ascii="Titillium Web" w:hAnsi="Titillium Web" w:cstheme="majorHAnsi"/>
                                <w:color w:val="264653"/>
                                <w:sz w:val="20"/>
                                <w:szCs w:val="20"/>
                                <w:highlight w:val="yellow"/>
                              </w:rPr>
                              <w:t>xx</w:t>
                            </w:r>
                            <w:proofErr w:type="spellEnd"/>
                          </w:p>
                          <w:p w14:paraId="126E0837" w14:textId="683610F3" w:rsidR="006A358D" w:rsidRPr="00314CEE" w:rsidRDefault="006A358D" w:rsidP="00725E86">
                            <w:pPr>
                              <w:ind w:left="284" w:hanging="284"/>
                              <w:jc w:val="right"/>
                              <w:rPr>
                                <w:rFonts w:ascii="Titillium Web" w:hAnsi="Titillium Web" w:cstheme="majorHAnsi"/>
                                <w:color w:val="264653"/>
                                <w:sz w:val="20"/>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C570BAD" id="_x0000_t202" coordsize="21600,21600" o:spt="202" path="m,l,21600r21600,l21600,xe">
                <v:stroke joinstyle="miter"/>
                <v:path gradientshapeok="t" o:connecttype="rect"/>
              </v:shapetype>
              <v:shape id="Text Box 622377885" o:spid="_x0000_s1026" type="#_x0000_t202" style="position:absolute;margin-left:267.95pt;margin-top:3.75pt;width:164.05pt;height:104.2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" filled="f" stroked="f">
                <v:textbox>
                  <w:txbxContent>
                    <w:p w14:paraId="0D63E5B1" w14:textId="678495F9" w:rsidR="009F3C8F" w:rsidRPr="00725E86" w:rsidRDefault="009F3C8F" w:rsidP="00725E86">
                      <w:pPr>
                        <w:jc w:val="right"/>
                        <w:rPr>
                          <w:rFonts w:ascii="Titillium Web" w:hAnsi="Titillium Web" w:cstheme="majorHAnsi"/>
                          <w:b/>
                          <w:bCs/>
                          <w:color w:val="264653"/>
                          <w:sz w:val="24"/>
                          <w:szCs w:val="24"/>
                        </w:rPr>
                      </w:pPr>
                      <w:r w:rsidRPr="00725E86">
                        <w:rPr>
                          <w:rFonts w:ascii="Titillium Web" w:hAnsi="Titillium Web" w:cstheme="majorHAnsi"/>
                          <w:b/>
                          <w:bCs/>
                          <w:color w:val="264653"/>
                          <w:sz w:val="24"/>
                          <w:szCs w:val="24"/>
                        </w:rPr>
                        <w:t>ATTIVITA’</w:t>
                      </w:r>
                    </w:p>
                    <w:p w14:paraId="3D131BF9" w14:textId="77777777" w:rsidR="00612ADF" w:rsidRPr="00F4391F" w:rsidRDefault="00612ADF" w:rsidP="00612ADF">
                      <w:pPr>
                        <w:ind w:left="284" w:hanging="284"/>
                        <w:jc w:val="right"/>
                        <w:rPr>
                          <w:rFonts w:ascii="Titillium Web" w:hAnsi="Titillium Web" w:cstheme="majorHAnsi"/>
                          <w:color w:val="264653"/>
                          <w:sz w:val="20"/>
                          <w:szCs w:val="20"/>
                        </w:rPr>
                      </w:pPr>
                      <w:r w:rsidRPr="00F4391F">
                        <w:rPr>
                          <w:rFonts w:ascii="Titillium Web" w:hAnsi="Titillium Web" w:cstheme="majorHAnsi"/>
                          <w:color w:val="264653"/>
                          <w:sz w:val="20"/>
                          <w:szCs w:val="20"/>
                        </w:rPr>
                        <w:t>Rimodulazione Spaziale</w:t>
                      </w:r>
                    </w:p>
                    <w:p w14:paraId="2124EC7C" w14:textId="77777777" w:rsidR="00612ADF" w:rsidRPr="00F4391F" w:rsidRDefault="00612ADF" w:rsidP="00612ADF">
                      <w:pPr>
                        <w:ind w:left="284" w:hanging="284"/>
                        <w:jc w:val="right"/>
                        <w:rPr>
                          <w:rFonts w:ascii="Titillium Web" w:hAnsi="Titillium Web" w:cstheme="majorHAnsi"/>
                          <w:color w:val="264653"/>
                          <w:sz w:val="20"/>
                          <w:szCs w:val="20"/>
                        </w:rPr>
                      </w:pPr>
                      <w:r w:rsidRPr="00F4391F">
                        <w:rPr>
                          <w:rFonts w:ascii="Titillium Web" w:hAnsi="Titillium Web" w:cstheme="majorHAnsi"/>
                          <w:color w:val="264653"/>
                          <w:sz w:val="20"/>
                          <w:szCs w:val="20"/>
                        </w:rPr>
                        <w:t>Riqualificazione Impiantistica</w:t>
                      </w:r>
                    </w:p>
                    <w:p w14:paraId="20912066" w14:textId="77777777" w:rsidR="00612ADF" w:rsidRPr="00F4391F" w:rsidRDefault="00612ADF" w:rsidP="00612ADF">
                      <w:pPr>
                        <w:ind w:left="284" w:hanging="284"/>
                        <w:jc w:val="right"/>
                        <w:rPr>
                          <w:rFonts w:ascii="Titillium Web" w:hAnsi="Titillium Web" w:cstheme="majorHAnsi"/>
                          <w:color w:val="264653"/>
                          <w:sz w:val="20"/>
                          <w:szCs w:val="20"/>
                        </w:rPr>
                      </w:pPr>
                      <w:r w:rsidRPr="00F4391F">
                        <w:rPr>
                          <w:rFonts w:ascii="Titillium Web" w:hAnsi="Titillium Web" w:cstheme="majorHAnsi"/>
                          <w:color w:val="264653"/>
                          <w:sz w:val="20"/>
                          <w:szCs w:val="20"/>
                        </w:rPr>
                        <w:t>Adeguamento Sismico</w:t>
                      </w:r>
                    </w:p>
                    <w:p w14:paraId="7A94AA3D" w14:textId="77777777" w:rsidR="00612ADF" w:rsidRPr="00F4391F" w:rsidRDefault="00612ADF" w:rsidP="00612ADF">
                      <w:pPr>
                        <w:ind w:left="284" w:hanging="284"/>
                        <w:jc w:val="right"/>
                        <w:rPr>
                          <w:rFonts w:ascii="Titillium Web" w:hAnsi="Titillium Web" w:cstheme="majorHAnsi"/>
                          <w:color w:val="264653"/>
                          <w:sz w:val="20"/>
                          <w:szCs w:val="20"/>
                        </w:rPr>
                      </w:pPr>
                      <w:r w:rsidRPr="00F4391F">
                        <w:rPr>
                          <w:rFonts w:ascii="Titillium Web" w:hAnsi="Titillium Web" w:cstheme="majorHAnsi"/>
                          <w:color w:val="264653"/>
                          <w:sz w:val="20"/>
                          <w:szCs w:val="20"/>
                        </w:rPr>
                        <w:t>Efficientamento Energetico</w:t>
                      </w:r>
                    </w:p>
                    <w:p w14:paraId="3453E76A" w14:textId="77777777" w:rsidR="00612ADF" w:rsidRPr="00314CEE" w:rsidRDefault="00612ADF" w:rsidP="00612ADF">
                      <w:pPr>
                        <w:ind w:left="284" w:hanging="284"/>
                        <w:jc w:val="right"/>
                        <w:rPr>
                          <w:rFonts w:ascii="Titillium Web" w:hAnsi="Titillium Web" w:cstheme="majorHAnsi"/>
                          <w:color w:val="264653"/>
                          <w:sz w:val="20"/>
                          <w:szCs w:val="20"/>
                        </w:rPr>
                      </w:pPr>
                      <w:r w:rsidRPr="00F4391F">
                        <w:rPr>
                          <w:rFonts w:ascii="Titillium Web" w:hAnsi="Titillium Web" w:cstheme="majorHAnsi"/>
                          <w:color w:val="264653"/>
                          <w:sz w:val="20"/>
                          <w:szCs w:val="20"/>
                        </w:rPr>
                        <w:t>Restauro Architettonico</w:t>
                      </w:r>
                    </w:p>
                    <w:p w14:paraId="54307FA3" w14:textId="18CE4AAA" w:rsidR="007405FC" w:rsidRDefault="007405FC" w:rsidP="007405FC">
                      <w:pPr>
                        <w:ind w:left="284" w:hanging="284"/>
                        <w:jc w:val="right"/>
                        <w:rPr>
                          <w:rFonts w:ascii="Titillium Web" w:hAnsi="Titillium Web" w:cstheme="majorHAnsi"/>
                          <w:color w:val="264653"/>
                          <w:sz w:val="20"/>
                          <w:szCs w:val="20"/>
                        </w:rPr>
                      </w:pPr>
                    </w:p>
                    <w:p w14:paraId="653BC7A2" w14:textId="296C6842" w:rsidR="002B0D03" w:rsidRDefault="002B0D03" w:rsidP="00902FFB">
                      <w:pPr>
                        <w:ind w:left="284" w:hanging="284"/>
                        <w:jc w:val="right"/>
                        <w:rPr>
                          <w:rFonts w:ascii="Titillium Web" w:hAnsi="Titillium Web" w:cstheme="majorHAnsi"/>
                          <w:color w:val="264653"/>
                          <w:sz w:val="20"/>
                          <w:szCs w:val="20"/>
                        </w:rPr>
                      </w:pPr>
                    </w:p>
                    <w:p w14:paraId="10673276" w14:textId="530A3999" w:rsidR="00942FA5" w:rsidRPr="00314CEE" w:rsidRDefault="007A4EDC" w:rsidP="00902FFB">
                      <w:pPr>
                        <w:ind w:left="284" w:hanging="284"/>
                        <w:jc w:val="right"/>
                        <w:rPr>
                          <w:rFonts w:ascii="Titillium Web" w:hAnsi="Titillium Web" w:cstheme="majorHAnsi"/>
                          <w:color w:val="264653"/>
                          <w:sz w:val="20"/>
                          <w:szCs w:val="20"/>
                        </w:rPr>
                      </w:pPr>
                      <w:proofErr w:type="spellStart"/>
                      <w:r>
                        <w:rPr>
                          <w:rFonts w:ascii="Titillium Web" w:hAnsi="Titillium Web" w:cstheme="majorHAnsi"/>
                          <w:color w:val="264653"/>
                          <w:sz w:val="20"/>
                          <w:szCs w:val="20"/>
                          <w:highlight w:val="yellow"/>
                        </w:rPr>
                        <w:t>X</w:t>
                      </w:r>
                      <w:r w:rsidR="00942FA5" w:rsidRPr="00942FA5">
                        <w:rPr>
                          <w:rFonts w:ascii="Titillium Web" w:hAnsi="Titillium Web" w:cstheme="majorHAnsi"/>
                          <w:color w:val="264653"/>
                          <w:sz w:val="20"/>
                          <w:szCs w:val="20"/>
                          <w:highlight w:val="yellow"/>
                        </w:rPr>
                        <w:t>xx</w:t>
                      </w:r>
                      <w:proofErr w:type="spellEnd"/>
                    </w:p>
                    <w:p w14:paraId="126E0837" w14:textId="683610F3" w:rsidR="006A358D" w:rsidRPr="00314CEE" w:rsidRDefault="006A358D" w:rsidP="00725E86">
                      <w:pPr>
                        <w:ind w:left="284" w:hanging="284"/>
                        <w:jc w:val="right"/>
                        <w:rPr>
                          <w:rFonts w:ascii="Titillium Web" w:hAnsi="Titillium Web" w:cstheme="majorHAnsi"/>
                          <w:color w:val="264653"/>
                          <w:sz w:val="20"/>
                          <w:szCs w:val="20"/>
                        </w:rPr>
                      </w:pPr>
                    </w:p>
                  </w:txbxContent>
                </v:textbox>
                <w10:wrap anchorx="margin"/>
              </v:shape>
            </w:pict>
          </mc:Fallback>
        </mc:AlternateContent>
      </w:r>
    </w:p>
    <w:bookmarkEnd w:id="3"/>
    <w:p w14:paraId="5451A54B" w14:textId="65897C4C" w:rsidR="0059027D" w:rsidRDefault="0059027D" w:rsidP="0059027D">
      <w:pPr>
        <w:pStyle w:val="Calibri10"/>
      </w:pPr>
    </w:p>
    <w:p w14:paraId="35518117" w14:textId="1D30E58E" w:rsidR="00D44897" w:rsidRDefault="00D44897" w:rsidP="000F6EF7">
      <w:pPr>
        <w:pStyle w:val="Calibri10"/>
        <w:spacing w:after="0" w:line="240" w:lineRule="auto"/>
        <w:rPr>
          <w:rFonts w:asciiTheme="majorHAnsi" w:hAnsiTheme="majorHAnsi" w:cstheme="majorHAnsi"/>
          <w:b/>
          <w:color w:val="ED7D31" w:themeColor="accent2"/>
          <w:sz w:val="36"/>
          <w:szCs w:val="36"/>
          <w:lang w:eastAsia="en-US"/>
        </w:rPr>
      </w:pPr>
      <w:bookmarkStart w:id="4" w:name="_Hlk530494959"/>
      <w:bookmarkStart w:id="5" w:name="_Hlk530494990"/>
    </w:p>
    <w:tbl>
      <w:tblPr>
        <w:tblStyle w:val="Grigliatabella"/>
        <w:tblpPr w:leftFromText="141" w:rightFromText="141" w:vertAnchor="text" w:horzAnchor="page" w:tblpX="972" w:tblpY="25"/>
        <w:tblW w:w="5812" w:type="dxa"/>
        <w:tblLook w:val="04A0" w:firstRow="1" w:lastRow="0" w:firstColumn="1" w:lastColumn="0" w:noHBand="0" w:noVBand="1"/>
      </w:tblPr>
      <w:tblGrid>
        <w:gridCol w:w="5812"/>
      </w:tblGrid>
      <w:tr w:rsidR="006B3696" w:rsidRPr="00D32B9D" w14:paraId="6EA89F86" w14:textId="77777777" w:rsidTr="00725E86">
        <w:trPr>
          <w:trHeight w:val="2189"/>
        </w:trPr>
        <w:tc>
          <w:tcPr>
            <w:tcW w:w="5812" w:type="dxa"/>
            <w:tcBorders>
              <w:top w:val="nil"/>
              <w:left w:val="nil"/>
              <w:bottom w:val="single" w:sz="48" w:space="0" w:color="F7567C"/>
              <w:right w:val="nil"/>
            </w:tcBorders>
            <w:vAlign w:val="bottom"/>
          </w:tcPr>
          <w:p w14:paraId="49A1EC58" w14:textId="77777777" w:rsidR="006B3696" w:rsidRPr="00BE3094" w:rsidRDefault="006B3696" w:rsidP="006B3696">
            <w:pPr>
              <w:pStyle w:val="DCorpo"/>
              <w:spacing w:before="0" w:after="0" w:line="240" w:lineRule="auto"/>
              <w:jc w:val="left"/>
              <w:rPr>
                <w:b/>
                <w:color w:val="05A8AA"/>
                <w:sz w:val="180"/>
                <w:szCs w:val="180"/>
                <w:lang w:eastAsia="it-IT"/>
              </w:rPr>
            </w:pPr>
            <w:r w:rsidRPr="00725E86">
              <w:rPr>
                <w:color w:val="F7567C"/>
                <w:sz w:val="180"/>
                <w:szCs w:val="180"/>
                <w:lang w:eastAsia="it-IT"/>
              </w:rPr>
              <w:lastRenderedPageBreak/>
              <w:t>BIM</w:t>
            </w:r>
            <w:r w:rsidRPr="00725E86">
              <w:rPr>
                <w:b/>
                <w:color w:val="F7567C"/>
                <w:sz w:val="180"/>
                <w:szCs w:val="180"/>
                <w:lang w:eastAsia="it-IT"/>
              </w:rPr>
              <w:t>SM</w:t>
            </w:r>
          </w:p>
        </w:tc>
      </w:tr>
    </w:tbl>
    <w:p w14:paraId="008FA2D8" w14:textId="0AA595A7" w:rsidR="00D44897" w:rsidRDefault="00D44897" w:rsidP="000F6EF7">
      <w:pPr>
        <w:pStyle w:val="Calibri10"/>
        <w:spacing w:after="0" w:line="240" w:lineRule="auto"/>
        <w:rPr>
          <w:rFonts w:asciiTheme="majorHAnsi" w:hAnsiTheme="majorHAnsi" w:cstheme="majorHAnsi"/>
          <w:b/>
          <w:color w:val="ED7D31" w:themeColor="accent2"/>
          <w:sz w:val="36"/>
          <w:szCs w:val="36"/>
          <w:lang w:eastAsia="en-US"/>
        </w:rPr>
      </w:pPr>
    </w:p>
    <w:p w14:paraId="5242DE19" w14:textId="4247F475" w:rsidR="00D44897" w:rsidRDefault="00D44897" w:rsidP="000F6EF7">
      <w:pPr>
        <w:pStyle w:val="Calibri10"/>
        <w:spacing w:after="0" w:line="240" w:lineRule="auto"/>
        <w:rPr>
          <w:rFonts w:asciiTheme="majorHAnsi" w:hAnsiTheme="majorHAnsi" w:cstheme="majorHAnsi"/>
          <w:b/>
          <w:color w:val="ED7D31" w:themeColor="accent2"/>
          <w:sz w:val="36"/>
          <w:szCs w:val="36"/>
          <w:lang w:eastAsia="en-US"/>
        </w:rPr>
      </w:pPr>
    </w:p>
    <w:p w14:paraId="049B61EC" w14:textId="77777777" w:rsidR="004C1A18" w:rsidRDefault="004C1A18" w:rsidP="000F6EF7">
      <w:pPr>
        <w:pStyle w:val="Calibri10"/>
        <w:spacing w:after="0" w:line="240" w:lineRule="auto"/>
        <w:rPr>
          <w:rFonts w:asciiTheme="majorHAnsi" w:hAnsiTheme="majorHAnsi" w:cstheme="majorHAnsi"/>
          <w:b/>
          <w:color w:val="ED7D31" w:themeColor="accent2"/>
          <w:sz w:val="36"/>
          <w:szCs w:val="36"/>
          <w:lang w:eastAsia="en-US"/>
        </w:rPr>
      </w:pPr>
    </w:p>
    <w:p w14:paraId="167B579C" w14:textId="77777777" w:rsidR="004C1A18" w:rsidRDefault="004C1A18" w:rsidP="000F6EF7">
      <w:pPr>
        <w:pStyle w:val="Calibri10"/>
        <w:spacing w:after="0" w:line="240" w:lineRule="auto"/>
        <w:rPr>
          <w:rFonts w:asciiTheme="majorHAnsi" w:hAnsiTheme="majorHAnsi" w:cstheme="majorHAnsi"/>
          <w:b/>
          <w:color w:val="ED7D31" w:themeColor="accent2"/>
          <w:sz w:val="36"/>
          <w:szCs w:val="36"/>
          <w:lang w:eastAsia="en-US"/>
        </w:rPr>
      </w:pPr>
    </w:p>
    <w:p w14:paraId="738B2A12" w14:textId="77777777" w:rsidR="004C1A18" w:rsidRDefault="004C1A18" w:rsidP="000F6EF7">
      <w:pPr>
        <w:pStyle w:val="Calibri10"/>
        <w:spacing w:after="0" w:line="240" w:lineRule="auto"/>
        <w:rPr>
          <w:rFonts w:asciiTheme="majorHAnsi" w:hAnsiTheme="majorHAnsi" w:cstheme="majorHAnsi"/>
          <w:b/>
          <w:color w:val="ED7D31" w:themeColor="accent2"/>
          <w:sz w:val="36"/>
          <w:szCs w:val="36"/>
          <w:lang w:eastAsia="en-US"/>
        </w:rPr>
      </w:pPr>
    </w:p>
    <w:p w14:paraId="0F9701DF" w14:textId="77777777" w:rsidR="004C1A18" w:rsidRDefault="004C1A18" w:rsidP="000F6EF7">
      <w:pPr>
        <w:pStyle w:val="Calibri10"/>
        <w:spacing w:after="0" w:line="240" w:lineRule="auto"/>
        <w:rPr>
          <w:rFonts w:asciiTheme="majorHAnsi" w:hAnsiTheme="majorHAnsi" w:cstheme="majorHAnsi"/>
          <w:b/>
          <w:color w:val="ED7D31" w:themeColor="accent2"/>
          <w:sz w:val="36"/>
          <w:szCs w:val="36"/>
          <w:lang w:eastAsia="en-US"/>
        </w:rPr>
      </w:pPr>
    </w:p>
    <w:tbl>
      <w:tblPr>
        <w:tblStyle w:val="Grigliatabella"/>
        <w:tblpPr w:leftFromText="141" w:rightFromText="141" w:vertAnchor="text" w:horzAnchor="page" w:tblpX="976" w:tblpY="22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94"/>
      </w:tblGrid>
      <w:tr w:rsidR="004478A3" w14:paraId="36C40AB1" w14:textId="77777777" w:rsidTr="004478A3">
        <w:tc>
          <w:tcPr>
            <w:tcW w:w="8494" w:type="dxa"/>
          </w:tcPr>
          <w:p w14:paraId="5CB56A83" w14:textId="77777777" w:rsidR="004478A3" w:rsidRPr="0064396E" w:rsidRDefault="004478A3" w:rsidP="004478A3">
            <w:pPr>
              <w:pStyle w:val="DCorpo"/>
              <w:rPr>
                <w:i/>
                <w:iCs/>
              </w:rPr>
            </w:pPr>
            <w:r w:rsidRPr="0064396E">
              <w:rPr>
                <w:i/>
                <w:iCs/>
              </w:rPr>
              <w:t>Capitolato Informativo</w:t>
            </w:r>
          </w:p>
        </w:tc>
      </w:tr>
      <w:tr w:rsidR="004478A3" w14:paraId="0191F4E4" w14:textId="77777777" w:rsidTr="004478A3">
        <w:tc>
          <w:tcPr>
            <w:tcW w:w="8494" w:type="dxa"/>
          </w:tcPr>
          <w:p w14:paraId="19DAFFBF" w14:textId="3E0225B6" w:rsidR="004478A3" w:rsidRPr="00725E86" w:rsidRDefault="004478A3" w:rsidP="004478A3">
            <w:pPr>
              <w:pStyle w:val="DCorpo"/>
              <w:rPr>
                <w:b/>
                <w:bCs/>
                <w:sz w:val="28"/>
                <w:szCs w:val="28"/>
              </w:rPr>
            </w:pPr>
            <w:r w:rsidRPr="00725E86">
              <w:rPr>
                <w:b/>
                <w:bCs/>
                <w:color w:val="F7567C"/>
                <w:sz w:val="28"/>
                <w:szCs w:val="28"/>
              </w:rPr>
              <w:t xml:space="preserve">Specifica Metodologica </w:t>
            </w:r>
            <w:r w:rsidR="00874674">
              <w:rPr>
                <w:b/>
                <w:bCs/>
                <w:color w:val="F7567C"/>
                <w:sz w:val="28"/>
                <w:szCs w:val="28"/>
              </w:rPr>
              <w:t>R</w:t>
            </w:r>
            <w:r w:rsidR="00A204D9">
              <w:rPr>
                <w:b/>
                <w:bCs/>
                <w:color w:val="F7567C"/>
                <w:sz w:val="28"/>
                <w:szCs w:val="28"/>
              </w:rPr>
              <w:t xml:space="preserve">estituzione </w:t>
            </w:r>
            <w:r w:rsidRPr="00725E86">
              <w:rPr>
                <w:b/>
                <w:bCs/>
                <w:color w:val="F7567C"/>
                <w:sz w:val="28"/>
                <w:szCs w:val="28"/>
              </w:rPr>
              <w:t>AS-</w:t>
            </w:r>
            <w:r w:rsidR="007749CF">
              <w:rPr>
                <w:b/>
                <w:bCs/>
                <w:color w:val="F7567C"/>
                <w:sz w:val="28"/>
                <w:szCs w:val="28"/>
              </w:rPr>
              <w:t>BUILT</w:t>
            </w:r>
          </w:p>
        </w:tc>
      </w:tr>
    </w:tbl>
    <w:p w14:paraId="768F774B" w14:textId="77777777" w:rsidR="004C1A18" w:rsidRDefault="004C1A18" w:rsidP="000F6EF7">
      <w:pPr>
        <w:pStyle w:val="Calibri10"/>
        <w:spacing w:after="0" w:line="240" w:lineRule="auto"/>
        <w:rPr>
          <w:rFonts w:asciiTheme="majorHAnsi" w:hAnsiTheme="majorHAnsi" w:cstheme="majorHAnsi"/>
          <w:b/>
          <w:color w:val="ED7D31" w:themeColor="accent2"/>
          <w:sz w:val="36"/>
          <w:szCs w:val="36"/>
          <w:lang w:eastAsia="en-US"/>
        </w:rPr>
      </w:pPr>
    </w:p>
    <w:p w14:paraId="2D433F37" w14:textId="77777777" w:rsidR="004C1A18" w:rsidRDefault="004C1A18" w:rsidP="00725E86">
      <w:pPr>
        <w:pStyle w:val="DCorpo"/>
      </w:pPr>
    </w:p>
    <w:tbl>
      <w:tblPr>
        <w:tblStyle w:val="Grigliatabella"/>
        <w:tblpPr w:leftFromText="141" w:rightFromText="141" w:vertAnchor="text" w:horzAnchor="page" w:tblpX="1022" w:tblpY="91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6"/>
        <w:gridCol w:w="6878"/>
      </w:tblGrid>
      <w:tr w:rsidR="004478A3" w14:paraId="3827D0D1" w14:textId="77777777" w:rsidTr="00725E86">
        <w:trPr>
          <w:trHeight w:val="551"/>
        </w:trPr>
        <w:tc>
          <w:tcPr>
            <w:tcW w:w="956" w:type="pct"/>
          </w:tcPr>
          <w:p w14:paraId="5A1B93F7" w14:textId="77777777" w:rsidR="004478A3" w:rsidRPr="00901909" w:rsidRDefault="004478A3" w:rsidP="00725E86">
            <w:pPr>
              <w:pStyle w:val="DCorpo"/>
              <w:spacing w:line="240" w:lineRule="auto"/>
              <w:rPr>
                <w:b/>
                <w:bCs/>
              </w:rPr>
            </w:pPr>
            <w:r w:rsidRPr="00901909">
              <w:rPr>
                <w:b/>
                <w:bCs/>
              </w:rPr>
              <w:t>OGGETTO</w:t>
            </w:r>
          </w:p>
        </w:tc>
        <w:tc>
          <w:tcPr>
            <w:tcW w:w="4044" w:type="pct"/>
          </w:tcPr>
          <w:p w14:paraId="6F0847CA" w14:textId="77777777" w:rsidR="004478A3" w:rsidRDefault="004478A3" w:rsidP="004478A3">
            <w:pPr>
              <w:pStyle w:val="DCorpo"/>
            </w:pPr>
          </w:p>
        </w:tc>
      </w:tr>
      <w:tr w:rsidR="004478A3" w14:paraId="36394BDF" w14:textId="77777777" w:rsidTr="00725E86">
        <w:tc>
          <w:tcPr>
            <w:tcW w:w="5000" w:type="pct"/>
            <w:gridSpan w:val="2"/>
          </w:tcPr>
          <w:p w14:paraId="0C22C55E" w14:textId="6D977ED9" w:rsidR="004478A3" w:rsidRDefault="00AB6150" w:rsidP="004F3E49">
            <w:pPr>
              <w:pStyle w:val="DCorpo"/>
              <w:spacing w:before="0" w:after="0" w:line="240" w:lineRule="auto"/>
            </w:pPr>
            <w:r w:rsidRPr="00AB6150">
              <w:t>PROCEDURA APERTA TELEMATICA AI SENSI DEGLI DEGLI ARTT. 71 E 108 COMMA 2 LETT. B) DEL D.LGS. 31 MARZO 2023, N. 36 E SS.MM.II., PER L’AFFIDAMENTO DEL SERVIZIO ATTINENTE ALL’ARCHITETTURA E ALL’INGEGNERIA RELATIVO ALLA DIREZIONE DEI LAVORI, DA REDIGERSI IN MODALITÀ BIM, INERENTE I LAVORI DI MIGLIORAMENTO SISMICO ED EFFICIENTAMENTO ENERGETICO DELL’IMMOBILE DEMANIALE DENOMINATO "CASERMA ZANZUR", NAB0217, SITO IN NAPOLI ALLA VIA A. DE PRETIS N. 4.</w:t>
            </w:r>
          </w:p>
          <w:p w14:paraId="2CFA64D1" w14:textId="1A5E838F" w:rsidR="003022FC" w:rsidRPr="00584D3C" w:rsidRDefault="00891DCB" w:rsidP="003022FC">
            <w:pPr>
              <w:spacing w:before="120" w:after="120"/>
              <w:rPr>
                <w:rFonts w:ascii="Titillium Web" w:eastAsia="Verdana" w:hAnsi="Titillium Web" w:cs="Arial"/>
                <w:b/>
                <w:sz w:val="20"/>
                <w:szCs w:val="20"/>
              </w:rPr>
            </w:pPr>
            <w:r w:rsidRPr="00261958">
              <w:rPr>
                <w:rFonts w:ascii="Titillium Web" w:eastAsia="Verdana" w:hAnsi="Titillium Web" w:cs="Arial"/>
                <w:b/>
                <w:sz w:val="20"/>
                <w:szCs w:val="20"/>
              </w:rPr>
              <w:t>APPALTO DI ESECUZIONE LAVORI</w:t>
            </w:r>
          </w:p>
          <w:p w14:paraId="6112FB0A" w14:textId="4036A9F4" w:rsidR="003022FC" w:rsidRDefault="003022FC" w:rsidP="004478A3">
            <w:pPr>
              <w:pStyle w:val="DCorpo"/>
            </w:pPr>
          </w:p>
        </w:tc>
      </w:tr>
      <w:tr w:rsidR="004478A3" w14:paraId="5747E8E4" w14:textId="77777777" w:rsidTr="00725E86">
        <w:tc>
          <w:tcPr>
            <w:tcW w:w="956" w:type="pct"/>
            <w:vAlign w:val="center"/>
          </w:tcPr>
          <w:p w14:paraId="1414355A" w14:textId="279E23E2" w:rsidR="004478A3" w:rsidRPr="00901909" w:rsidRDefault="004478A3" w:rsidP="00725E86">
            <w:pPr>
              <w:pStyle w:val="DCorpo"/>
              <w:spacing w:line="240" w:lineRule="auto"/>
              <w:jc w:val="right"/>
              <w:rPr>
                <w:b/>
                <w:bCs/>
              </w:rPr>
            </w:pPr>
            <w:r w:rsidRPr="00901909">
              <w:rPr>
                <w:b/>
                <w:bCs/>
              </w:rPr>
              <w:t>BEN</w:t>
            </w:r>
            <w:r w:rsidR="00E03D1F">
              <w:rPr>
                <w:b/>
                <w:bCs/>
              </w:rPr>
              <w:t>E</w:t>
            </w:r>
          </w:p>
        </w:tc>
        <w:tc>
          <w:tcPr>
            <w:tcW w:w="4044" w:type="pct"/>
            <w:vAlign w:val="center"/>
          </w:tcPr>
          <w:p w14:paraId="664F7883" w14:textId="1F131B5C" w:rsidR="004478A3" w:rsidRDefault="00E62E18" w:rsidP="00725E86">
            <w:pPr>
              <w:pStyle w:val="DCorpo"/>
              <w:spacing w:line="240" w:lineRule="auto"/>
              <w:jc w:val="left"/>
            </w:pPr>
            <w:r>
              <w:t>NAB0217</w:t>
            </w:r>
          </w:p>
        </w:tc>
      </w:tr>
      <w:tr w:rsidR="004478A3" w14:paraId="41E69E9F" w14:textId="77777777" w:rsidTr="00725E86">
        <w:tc>
          <w:tcPr>
            <w:tcW w:w="956" w:type="pct"/>
            <w:vAlign w:val="center"/>
          </w:tcPr>
          <w:p w14:paraId="538A6DB4" w14:textId="77777777" w:rsidR="004478A3" w:rsidRPr="00901909" w:rsidRDefault="004478A3" w:rsidP="00725E86">
            <w:pPr>
              <w:pStyle w:val="DCorpo"/>
              <w:spacing w:line="240" w:lineRule="auto"/>
              <w:jc w:val="right"/>
              <w:rPr>
                <w:b/>
                <w:bCs/>
              </w:rPr>
            </w:pPr>
            <w:r w:rsidRPr="00901909">
              <w:rPr>
                <w:b/>
                <w:bCs/>
              </w:rPr>
              <w:t>CIG</w:t>
            </w:r>
          </w:p>
        </w:tc>
        <w:tc>
          <w:tcPr>
            <w:tcW w:w="4044" w:type="pct"/>
            <w:vAlign w:val="center"/>
          </w:tcPr>
          <w:p w14:paraId="009F8556" w14:textId="4D93A33E" w:rsidR="004478A3" w:rsidRPr="00725E86" w:rsidRDefault="00CB7B5C" w:rsidP="00725E86">
            <w:pPr>
              <w:pStyle w:val="DCorpo"/>
              <w:spacing w:line="240" w:lineRule="auto"/>
              <w:jc w:val="left"/>
              <w:rPr>
                <w:highlight w:val="yellow"/>
              </w:rPr>
            </w:pPr>
            <w:r w:rsidRPr="00CB7B5C">
              <w:t>……….</w:t>
            </w:r>
          </w:p>
        </w:tc>
      </w:tr>
      <w:tr w:rsidR="004478A3" w14:paraId="300C8814" w14:textId="77777777" w:rsidTr="00725E86">
        <w:tc>
          <w:tcPr>
            <w:tcW w:w="956" w:type="pct"/>
            <w:vAlign w:val="center"/>
          </w:tcPr>
          <w:p w14:paraId="3B11A792" w14:textId="77777777" w:rsidR="004478A3" w:rsidRPr="00901909" w:rsidRDefault="004478A3" w:rsidP="00725E86">
            <w:pPr>
              <w:pStyle w:val="DCorpo"/>
              <w:spacing w:line="240" w:lineRule="auto"/>
              <w:jc w:val="right"/>
              <w:rPr>
                <w:b/>
                <w:bCs/>
              </w:rPr>
            </w:pPr>
            <w:r w:rsidRPr="00901909">
              <w:rPr>
                <w:b/>
                <w:bCs/>
              </w:rPr>
              <w:t>CUP</w:t>
            </w:r>
          </w:p>
        </w:tc>
        <w:tc>
          <w:tcPr>
            <w:tcW w:w="4044" w:type="pct"/>
            <w:vAlign w:val="center"/>
          </w:tcPr>
          <w:p w14:paraId="2F56702E" w14:textId="06CE9FC8" w:rsidR="004478A3" w:rsidRPr="00725E86" w:rsidRDefault="00CB7B5C" w:rsidP="00725E86">
            <w:pPr>
              <w:pStyle w:val="DCorpo"/>
              <w:spacing w:line="240" w:lineRule="auto"/>
              <w:jc w:val="left"/>
              <w:rPr>
                <w:highlight w:val="yellow"/>
              </w:rPr>
            </w:pPr>
            <w:r w:rsidRPr="00CB7B5C">
              <w:t>G62F21000130001</w:t>
            </w:r>
          </w:p>
        </w:tc>
      </w:tr>
    </w:tbl>
    <w:p w14:paraId="601854E6" w14:textId="77777777" w:rsidR="0029385A" w:rsidRDefault="0029385A" w:rsidP="00C5486A">
      <w:pPr>
        <w:pStyle w:val="DCorpo"/>
      </w:pPr>
    </w:p>
    <w:p w14:paraId="040364A0" w14:textId="77777777" w:rsidR="003A315A" w:rsidRDefault="003A315A" w:rsidP="003A315A">
      <w:pPr>
        <w:pStyle w:val="DCorpo"/>
      </w:pPr>
    </w:p>
    <w:p w14:paraId="69A3FB32" w14:textId="77777777" w:rsidR="003A315A" w:rsidRDefault="003A315A" w:rsidP="00725E86">
      <w:pPr>
        <w:pStyle w:val="DCorpo"/>
      </w:pPr>
    </w:p>
    <w:p w14:paraId="0AD116D4" w14:textId="77777777" w:rsidR="004C1A18" w:rsidRDefault="004C1A18" w:rsidP="00725E86">
      <w:pPr>
        <w:pStyle w:val="DCorpo"/>
      </w:pPr>
    </w:p>
    <w:p w14:paraId="3781CA39" w14:textId="77777777" w:rsidR="004C1A18" w:rsidRDefault="004C1A18" w:rsidP="00725E86">
      <w:pPr>
        <w:pStyle w:val="DCorpo"/>
      </w:pPr>
    </w:p>
    <w:bookmarkEnd w:id="4"/>
    <w:bookmarkEnd w:id="5"/>
    <w:p w14:paraId="7586164A" w14:textId="78669AC1" w:rsidR="00100BE8" w:rsidRPr="009D3904" w:rsidRDefault="00100BE8" w:rsidP="00916CCF">
      <w:pPr>
        <w:pStyle w:val="Calibri11"/>
        <w:rPr>
          <w:color w:val="264653"/>
        </w:rPr>
      </w:pPr>
    </w:p>
    <w:p w14:paraId="5C40FAD8" w14:textId="3CFC3FE4" w:rsidR="004A489F" w:rsidRDefault="004A489F">
      <w:pPr>
        <w:spacing w:after="120" w:line="276" w:lineRule="auto"/>
        <w:jc w:val="left"/>
      </w:pPr>
    </w:p>
    <w:p w14:paraId="39B4F1E8" w14:textId="77777777" w:rsidR="007966AD" w:rsidRDefault="007966AD" w:rsidP="00F467D7">
      <w:pPr>
        <w:pStyle w:val="DTitoloIndice"/>
      </w:pPr>
      <w:bookmarkStart w:id="6" w:name="LOGO"/>
      <w:bookmarkStart w:id="7" w:name="_Hlk491793475"/>
      <w:bookmarkEnd w:id="1"/>
      <w:bookmarkEnd w:id="2"/>
      <w:bookmarkEnd w:id="6"/>
    </w:p>
    <w:p w14:paraId="0E5D0095" w14:textId="77777777" w:rsidR="007966AD" w:rsidRDefault="007966AD" w:rsidP="00F467D7">
      <w:pPr>
        <w:pStyle w:val="DTitoloIndice"/>
      </w:pPr>
    </w:p>
    <w:p w14:paraId="5816D9EF" w14:textId="77777777" w:rsidR="007966AD" w:rsidRDefault="007966AD" w:rsidP="00F467D7">
      <w:pPr>
        <w:pStyle w:val="DTitoloIndice"/>
      </w:pPr>
    </w:p>
    <w:tbl>
      <w:tblPr>
        <w:tblStyle w:val="Grigliatabella"/>
        <w:tblpPr w:leftFromText="141" w:rightFromText="141" w:vertAnchor="text" w:horzAnchor="page" w:tblpX="1039" w:tblpY="531"/>
        <w:tblW w:w="0" w:type="auto"/>
        <w:tblBorders>
          <w:top w:val="none" w:sz="0" w:space="0" w:color="auto"/>
          <w:left w:val="single" w:sz="48" w:space="0" w:color="05A8AA"/>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94"/>
      </w:tblGrid>
      <w:tr w:rsidR="007966AD" w14:paraId="2849D97C" w14:textId="77777777" w:rsidTr="00725E86">
        <w:tc>
          <w:tcPr>
            <w:tcW w:w="8494" w:type="dxa"/>
            <w:tcBorders>
              <w:left w:val="nil"/>
              <w:bottom w:val="nil"/>
            </w:tcBorders>
          </w:tcPr>
          <w:p w14:paraId="1AF446B9" w14:textId="77777777" w:rsidR="007966AD" w:rsidRPr="002040C8" w:rsidRDefault="007966AD" w:rsidP="007966AD">
            <w:pPr>
              <w:pStyle w:val="Calibri10"/>
              <w:spacing w:before="240"/>
              <w:rPr>
                <w:rFonts w:ascii="Titillium Web" w:hAnsi="Titillium Web"/>
                <w:b/>
                <w:bCs/>
                <w:sz w:val="60"/>
                <w:szCs w:val="60"/>
              </w:rPr>
            </w:pPr>
            <w:r w:rsidRPr="00131C77">
              <w:rPr>
                <w:rFonts w:ascii="Titillium Web" w:hAnsi="Titillium Web"/>
                <w:b/>
                <w:bCs/>
                <w:color w:val="F7567C"/>
                <w:sz w:val="60"/>
                <w:szCs w:val="60"/>
              </w:rPr>
              <w:t>SPECIFICA METODOLOGICA</w:t>
            </w:r>
          </w:p>
        </w:tc>
      </w:tr>
      <w:tr w:rsidR="00725E89" w14:paraId="21E02721" w14:textId="77777777" w:rsidTr="001B669A">
        <w:tc>
          <w:tcPr>
            <w:tcW w:w="8494" w:type="dxa"/>
            <w:tcBorders>
              <w:left w:val="single" w:sz="48" w:space="0" w:color="F7567C"/>
            </w:tcBorders>
          </w:tcPr>
          <w:p w14:paraId="34293F51" w14:textId="2B7C136B" w:rsidR="00725E89" w:rsidRDefault="00725E89" w:rsidP="00725E89">
            <w:pPr>
              <w:pStyle w:val="DCorpo"/>
              <w:spacing w:before="0" w:after="0"/>
              <w:jc w:val="left"/>
            </w:pPr>
            <w:r w:rsidRPr="00665773">
              <w:t>AGENZIA DEL DEMANIO - Direzione Regionale Campania</w:t>
            </w:r>
          </w:p>
        </w:tc>
      </w:tr>
      <w:tr w:rsidR="00725E89" w14:paraId="42920011" w14:textId="77777777" w:rsidTr="001B669A">
        <w:tc>
          <w:tcPr>
            <w:tcW w:w="8494" w:type="dxa"/>
            <w:tcBorders>
              <w:left w:val="single" w:sz="48" w:space="0" w:color="F7567C"/>
            </w:tcBorders>
          </w:tcPr>
          <w:p w14:paraId="0FEF35C7" w14:textId="2839F896" w:rsidR="00725E89" w:rsidRDefault="00725E89" w:rsidP="00725E89">
            <w:pPr>
              <w:pStyle w:val="DCorpo"/>
              <w:spacing w:before="0" w:after="0"/>
              <w:jc w:val="left"/>
            </w:pPr>
            <w:r w:rsidRPr="00665773">
              <w:t>Via San Carlo, 26 – 80133 Napoli</w:t>
            </w:r>
          </w:p>
        </w:tc>
      </w:tr>
    </w:tbl>
    <w:p w14:paraId="7121953C" w14:textId="77777777" w:rsidR="007966AD" w:rsidRDefault="007966AD" w:rsidP="00F467D7">
      <w:pPr>
        <w:pStyle w:val="DTitoloIndice"/>
      </w:pPr>
    </w:p>
    <w:p w14:paraId="6F95A21B" w14:textId="77777777" w:rsidR="007966AD" w:rsidRDefault="007966AD" w:rsidP="00F467D7">
      <w:pPr>
        <w:pStyle w:val="DTitoloIndice"/>
      </w:pPr>
    </w:p>
    <w:p w14:paraId="07BCA1C2" w14:textId="77777777" w:rsidR="007966AD" w:rsidRDefault="007966AD" w:rsidP="00F467D7">
      <w:pPr>
        <w:pStyle w:val="DTitoloIndice"/>
      </w:pPr>
    </w:p>
    <w:p w14:paraId="5E129A2F" w14:textId="77777777" w:rsidR="007966AD" w:rsidRDefault="007966AD" w:rsidP="00F467D7">
      <w:pPr>
        <w:pStyle w:val="DTitoloIndice"/>
      </w:pPr>
    </w:p>
    <w:p w14:paraId="1E97686F" w14:textId="42B8FECA" w:rsidR="00522EF3" w:rsidRDefault="00522EF3" w:rsidP="00F467D7">
      <w:pPr>
        <w:pStyle w:val="DTitoloIndice"/>
      </w:pPr>
      <w:r>
        <w:lastRenderedPageBreak/>
        <w:t>INDICE</w:t>
      </w:r>
    </w:p>
    <w:p w14:paraId="4106CCCF" w14:textId="15731F4F" w:rsidR="006048AB" w:rsidRDefault="0048122D">
      <w:pPr>
        <w:pStyle w:val="Sommario1"/>
        <w:rPr>
          <w:rFonts w:asciiTheme="minorHAnsi" w:hAnsiTheme="minorHAnsi"/>
          <w:b w:val="0"/>
          <w:noProof/>
          <w:kern w:val="2"/>
          <w:sz w:val="22"/>
          <w:lang w:eastAsia="it-IT"/>
          <w14:ligatures w14:val="standardContextual"/>
        </w:rPr>
      </w:pPr>
      <w:r w:rsidRPr="0087378B">
        <w:rPr>
          <w:rFonts w:ascii="Titillium Web" w:hAnsi="Titillium Web"/>
          <w:color w:val="264653"/>
          <w:sz w:val="22"/>
        </w:rPr>
        <w:fldChar w:fldCharType="begin"/>
      </w:r>
      <w:r w:rsidRPr="0087378B">
        <w:rPr>
          <w:rFonts w:ascii="Titillium Web" w:hAnsi="Titillium Web"/>
          <w:color w:val="264653"/>
          <w:sz w:val="22"/>
        </w:rPr>
        <w:instrText xml:space="preserve"> TOC \o "1-3" \h \z \u </w:instrText>
      </w:r>
      <w:r w:rsidRPr="0087378B">
        <w:rPr>
          <w:rFonts w:ascii="Titillium Web" w:hAnsi="Titillium Web"/>
          <w:color w:val="264653"/>
          <w:sz w:val="22"/>
        </w:rPr>
        <w:fldChar w:fldCharType="separate"/>
      </w:r>
      <w:hyperlink w:anchor="_Toc164085827" w:history="1">
        <w:r w:rsidR="006048AB" w:rsidRPr="00035B2F">
          <w:rPr>
            <w:rStyle w:val="Collegamentoipertestuale"/>
            <w:noProof/>
          </w:rPr>
          <w:t>1.</w:t>
        </w:r>
        <w:r w:rsidR="006048AB">
          <w:rPr>
            <w:rFonts w:asciiTheme="minorHAnsi" w:hAnsiTheme="minorHAnsi"/>
            <w:b w:val="0"/>
            <w:noProof/>
            <w:kern w:val="2"/>
            <w:sz w:val="22"/>
            <w:lang w:eastAsia="it-IT"/>
            <w14:ligatures w14:val="standardContextual"/>
          </w:rPr>
          <w:tab/>
        </w:r>
        <w:r w:rsidR="006048AB" w:rsidRPr="00035B2F">
          <w:rPr>
            <w:rStyle w:val="Collegamentoipertestuale"/>
            <w:noProof/>
          </w:rPr>
          <w:t>GLOSSARIO</w:t>
        </w:r>
        <w:r w:rsidR="006048AB">
          <w:rPr>
            <w:noProof/>
            <w:webHidden/>
          </w:rPr>
          <w:tab/>
        </w:r>
        <w:r w:rsidR="006048AB">
          <w:rPr>
            <w:noProof/>
            <w:webHidden/>
          </w:rPr>
          <w:fldChar w:fldCharType="begin"/>
        </w:r>
        <w:r w:rsidR="006048AB">
          <w:rPr>
            <w:noProof/>
            <w:webHidden/>
          </w:rPr>
          <w:instrText xml:space="preserve"> PAGEREF _Toc164085827 \h </w:instrText>
        </w:r>
        <w:r w:rsidR="006048AB">
          <w:rPr>
            <w:noProof/>
            <w:webHidden/>
          </w:rPr>
        </w:r>
        <w:r w:rsidR="006048AB">
          <w:rPr>
            <w:noProof/>
            <w:webHidden/>
          </w:rPr>
          <w:fldChar w:fldCharType="separate"/>
        </w:r>
        <w:r w:rsidR="006048AB">
          <w:rPr>
            <w:noProof/>
            <w:webHidden/>
          </w:rPr>
          <w:t>4</w:t>
        </w:r>
        <w:r w:rsidR="006048AB">
          <w:rPr>
            <w:noProof/>
            <w:webHidden/>
          </w:rPr>
          <w:fldChar w:fldCharType="end"/>
        </w:r>
      </w:hyperlink>
    </w:p>
    <w:p w14:paraId="3CEC0B73" w14:textId="36059151" w:rsidR="006048AB" w:rsidRDefault="00CB7B5C">
      <w:pPr>
        <w:pStyle w:val="Sommario1"/>
        <w:rPr>
          <w:rFonts w:asciiTheme="minorHAnsi" w:hAnsiTheme="minorHAnsi"/>
          <w:b w:val="0"/>
          <w:noProof/>
          <w:kern w:val="2"/>
          <w:sz w:val="22"/>
          <w:lang w:eastAsia="it-IT"/>
          <w14:ligatures w14:val="standardContextual"/>
        </w:rPr>
      </w:pPr>
      <w:hyperlink w:anchor="_Toc164085828" w:history="1">
        <w:r w:rsidR="006048AB" w:rsidRPr="00035B2F">
          <w:rPr>
            <w:rStyle w:val="Collegamentoipertestuale"/>
            <w:noProof/>
          </w:rPr>
          <w:t>2.</w:t>
        </w:r>
        <w:r w:rsidR="006048AB">
          <w:rPr>
            <w:rFonts w:asciiTheme="minorHAnsi" w:hAnsiTheme="minorHAnsi"/>
            <w:b w:val="0"/>
            <w:noProof/>
            <w:kern w:val="2"/>
            <w:sz w:val="22"/>
            <w:lang w:eastAsia="it-IT"/>
            <w14:ligatures w14:val="standardContextual"/>
          </w:rPr>
          <w:tab/>
        </w:r>
        <w:r w:rsidR="006048AB" w:rsidRPr="00035B2F">
          <w:rPr>
            <w:rStyle w:val="Collegamentoipertestuale"/>
            <w:noProof/>
          </w:rPr>
          <w:t>PREMESSA</w:t>
        </w:r>
        <w:r w:rsidR="006048AB">
          <w:rPr>
            <w:noProof/>
            <w:webHidden/>
          </w:rPr>
          <w:tab/>
        </w:r>
        <w:r w:rsidR="006048AB">
          <w:rPr>
            <w:noProof/>
            <w:webHidden/>
          </w:rPr>
          <w:fldChar w:fldCharType="begin"/>
        </w:r>
        <w:r w:rsidR="006048AB">
          <w:rPr>
            <w:noProof/>
            <w:webHidden/>
          </w:rPr>
          <w:instrText xml:space="preserve"> PAGEREF _Toc164085828 \h </w:instrText>
        </w:r>
        <w:r w:rsidR="006048AB">
          <w:rPr>
            <w:noProof/>
            <w:webHidden/>
          </w:rPr>
        </w:r>
        <w:r w:rsidR="006048AB">
          <w:rPr>
            <w:noProof/>
            <w:webHidden/>
          </w:rPr>
          <w:fldChar w:fldCharType="separate"/>
        </w:r>
        <w:r w:rsidR="006048AB">
          <w:rPr>
            <w:noProof/>
            <w:webHidden/>
          </w:rPr>
          <w:t>12</w:t>
        </w:r>
        <w:r w:rsidR="006048AB">
          <w:rPr>
            <w:noProof/>
            <w:webHidden/>
          </w:rPr>
          <w:fldChar w:fldCharType="end"/>
        </w:r>
      </w:hyperlink>
    </w:p>
    <w:p w14:paraId="468003FB" w14:textId="51F6B2AC" w:rsidR="006048AB" w:rsidRDefault="00CB7B5C">
      <w:pPr>
        <w:pStyle w:val="Sommario1"/>
        <w:rPr>
          <w:rFonts w:asciiTheme="minorHAnsi" w:hAnsiTheme="minorHAnsi"/>
          <w:b w:val="0"/>
          <w:noProof/>
          <w:kern w:val="2"/>
          <w:sz w:val="22"/>
          <w:lang w:eastAsia="it-IT"/>
          <w14:ligatures w14:val="standardContextual"/>
        </w:rPr>
      </w:pPr>
      <w:hyperlink w:anchor="_Toc164085829" w:history="1">
        <w:r w:rsidR="006048AB" w:rsidRPr="00035B2F">
          <w:rPr>
            <w:rStyle w:val="Collegamentoipertestuale"/>
            <w:noProof/>
          </w:rPr>
          <w:t>3.</w:t>
        </w:r>
        <w:r w:rsidR="006048AB">
          <w:rPr>
            <w:rFonts w:asciiTheme="minorHAnsi" w:hAnsiTheme="minorHAnsi"/>
            <w:b w:val="0"/>
            <w:noProof/>
            <w:kern w:val="2"/>
            <w:sz w:val="22"/>
            <w:lang w:eastAsia="it-IT"/>
            <w14:ligatures w14:val="standardContextual"/>
          </w:rPr>
          <w:tab/>
        </w:r>
        <w:r w:rsidR="006048AB" w:rsidRPr="00035B2F">
          <w:rPr>
            <w:rStyle w:val="Collegamentoipertestuale"/>
            <w:noProof/>
          </w:rPr>
          <w:t>INQUADRAMENTO DEL SERVIZIO</w:t>
        </w:r>
        <w:r w:rsidR="006048AB">
          <w:rPr>
            <w:noProof/>
            <w:webHidden/>
          </w:rPr>
          <w:tab/>
        </w:r>
        <w:r w:rsidR="006048AB">
          <w:rPr>
            <w:noProof/>
            <w:webHidden/>
          </w:rPr>
          <w:fldChar w:fldCharType="begin"/>
        </w:r>
        <w:r w:rsidR="006048AB">
          <w:rPr>
            <w:noProof/>
            <w:webHidden/>
          </w:rPr>
          <w:instrText xml:space="preserve"> PAGEREF _Toc164085829 \h </w:instrText>
        </w:r>
        <w:r w:rsidR="006048AB">
          <w:rPr>
            <w:noProof/>
            <w:webHidden/>
          </w:rPr>
        </w:r>
        <w:r w:rsidR="006048AB">
          <w:rPr>
            <w:noProof/>
            <w:webHidden/>
          </w:rPr>
          <w:fldChar w:fldCharType="separate"/>
        </w:r>
        <w:r w:rsidR="006048AB">
          <w:rPr>
            <w:noProof/>
            <w:webHidden/>
          </w:rPr>
          <w:t>14</w:t>
        </w:r>
        <w:r w:rsidR="006048AB">
          <w:rPr>
            <w:noProof/>
            <w:webHidden/>
          </w:rPr>
          <w:fldChar w:fldCharType="end"/>
        </w:r>
      </w:hyperlink>
    </w:p>
    <w:p w14:paraId="38259FC8" w14:textId="2A0A7E1E" w:rsidR="006048AB" w:rsidRDefault="00CB7B5C">
      <w:pPr>
        <w:pStyle w:val="Sommario2"/>
        <w:rPr>
          <w:rFonts w:asciiTheme="minorHAnsi" w:hAnsiTheme="minorHAnsi"/>
          <w:noProof/>
          <w:kern w:val="2"/>
          <w:sz w:val="22"/>
          <w:lang w:eastAsia="it-IT"/>
          <w14:ligatures w14:val="standardContextual"/>
        </w:rPr>
      </w:pPr>
      <w:hyperlink w:anchor="_Toc164085830" w:history="1">
        <w:r w:rsidR="006048AB" w:rsidRPr="00035B2F">
          <w:rPr>
            <w:rStyle w:val="Collegamentoipertestuale"/>
            <w:noProof/>
          </w:rPr>
          <w:t>3.1.</w:t>
        </w:r>
        <w:r w:rsidR="006048AB">
          <w:rPr>
            <w:rFonts w:asciiTheme="minorHAnsi" w:hAnsiTheme="minorHAnsi"/>
            <w:noProof/>
            <w:kern w:val="2"/>
            <w:sz w:val="22"/>
            <w:lang w:eastAsia="it-IT"/>
            <w14:ligatures w14:val="standardContextual"/>
          </w:rPr>
          <w:tab/>
        </w:r>
        <w:r w:rsidR="006048AB" w:rsidRPr="00035B2F">
          <w:rPr>
            <w:rStyle w:val="Collegamentoipertestuale"/>
            <w:noProof/>
          </w:rPr>
          <w:t>Identificazione del servizio</w:t>
        </w:r>
        <w:r w:rsidR="006048AB">
          <w:rPr>
            <w:noProof/>
            <w:webHidden/>
          </w:rPr>
          <w:tab/>
        </w:r>
        <w:r w:rsidR="006048AB">
          <w:rPr>
            <w:noProof/>
            <w:webHidden/>
          </w:rPr>
          <w:fldChar w:fldCharType="begin"/>
        </w:r>
        <w:r w:rsidR="006048AB">
          <w:rPr>
            <w:noProof/>
            <w:webHidden/>
          </w:rPr>
          <w:instrText xml:space="preserve"> PAGEREF _Toc164085830 \h </w:instrText>
        </w:r>
        <w:r w:rsidR="006048AB">
          <w:rPr>
            <w:noProof/>
            <w:webHidden/>
          </w:rPr>
        </w:r>
        <w:r w:rsidR="006048AB">
          <w:rPr>
            <w:noProof/>
            <w:webHidden/>
          </w:rPr>
          <w:fldChar w:fldCharType="separate"/>
        </w:r>
        <w:r w:rsidR="006048AB">
          <w:rPr>
            <w:noProof/>
            <w:webHidden/>
          </w:rPr>
          <w:t>14</w:t>
        </w:r>
        <w:r w:rsidR="006048AB">
          <w:rPr>
            <w:noProof/>
            <w:webHidden/>
          </w:rPr>
          <w:fldChar w:fldCharType="end"/>
        </w:r>
      </w:hyperlink>
    </w:p>
    <w:p w14:paraId="166F8F34" w14:textId="71EB93E5" w:rsidR="006048AB" w:rsidRDefault="00CB7B5C">
      <w:pPr>
        <w:pStyle w:val="Sommario2"/>
        <w:rPr>
          <w:rFonts w:asciiTheme="minorHAnsi" w:hAnsiTheme="minorHAnsi"/>
          <w:noProof/>
          <w:kern w:val="2"/>
          <w:sz w:val="22"/>
          <w:lang w:eastAsia="it-IT"/>
          <w14:ligatures w14:val="standardContextual"/>
        </w:rPr>
      </w:pPr>
      <w:hyperlink w:anchor="_Toc164085831" w:history="1">
        <w:r w:rsidR="006048AB" w:rsidRPr="00035B2F">
          <w:rPr>
            <w:rStyle w:val="Collegamentoipertestuale"/>
            <w:noProof/>
          </w:rPr>
          <w:t>3.2.</w:t>
        </w:r>
        <w:r w:rsidR="006048AB">
          <w:rPr>
            <w:rFonts w:asciiTheme="minorHAnsi" w:hAnsiTheme="minorHAnsi"/>
            <w:noProof/>
            <w:kern w:val="2"/>
            <w:sz w:val="22"/>
            <w:lang w:eastAsia="it-IT"/>
            <w14:ligatures w14:val="standardContextual"/>
          </w:rPr>
          <w:tab/>
        </w:r>
        <w:r w:rsidR="006048AB" w:rsidRPr="00035B2F">
          <w:rPr>
            <w:rStyle w:val="Collegamentoipertestuale"/>
            <w:noProof/>
          </w:rPr>
          <w:t>Cronoprogramma del Servizio</w:t>
        </w:r>
        <w:r w:rsidR="006048AB">
          <w:rPr>
            <w:noProof/>
            <w:webHidden/>
          </w:rPr>
          <w:tab/>
        </w:r>
        <w:r w:rsidR="006048AB">
          <w:rPr>
            <w:noProof/>
            <w:webHidden/>
          </w:rPr>
          <w:fldChar w:fldCharType="begin"/>
        </w:r>
        <w:r w:rsidR="006048AB">
          <w:rPr>
            <w:noProof/>
            <w:webHidden/>
          </w:rPr>
          <w:instrText xml:space="preserve"> PAGEREF _Toc164085831 \h </w:instrText>
        </w:r>
        <w:r w:rsidR="006048AB">
          <w:rPr>
            <w:noProof/>
            <w:webHidden/>
          </w:rPr>
        </w:r>
        <w:r w:rsidR="006048AB">
          <w:rPr>
            <w:noProof/>
            <w:webHidden/>
          </w:rPr>
          <w:fldChar w:fldCharType="separate"/>
        </w:r>
        <w:r w:rsidR="006048AB">
          <w:rPr>
            <w:noProof/>
            <w:webHidden/>
          </w:rPr>
          <w:t>15</w:t>
        </w:r>
        <w:r w:rsidR="006048AB">
          <w:rPr>
            <w:noProof/>
            <w:webHidden/>
          </w:rPr>
          <w:fldChar w:fldCharType="end"/>
        </w:r>
      </w:hyperlink>
    </w:p>
    <w:p w14:paraId="50D585AC" w14:textId="55D05BB8" w:rsidR="006048AB" w:rsidRDefault="00CB7B5C">
      <w:pPr>
        <w:pStyle w:val="Sommario2"/>
        <w:rPr>
          <w:rFonts w:asciiTheme="minorHAnsi" w:hAnsiTheme="minorHAnsi"/>
          <w:noProof/>
          <w:kern w:val="2"/>
          <w:sz w:val="22"/>
          <w:lang w:eastAsia="it-IT"/>
          <w14:ligatures w14:val="standardContextual"/>
        </w:rPr>
      </w:pPr>
      <w:hyperlink w:anchor="_Toc164085832" w:history="1">
        <w:r w:rsidR="006048AB" w:rsidRPr="00035B2F">
          <w:rPr>
            <w:rStyle w:val="Collegamentoipertestuale"/>
            <w:noProof/>
          </w:rPr>
          <w:t>3.3.</w:t>
        </w:r>
        <w:r w:rsidR="006048AB">
          <w:rPr>
            <w:rFonts w:asciiTheme="minorHAnsi" w:hAnsiTheme="minorHAnsi"/>
            <w:noProof/>
            <w:kern w:val="2"/>
            <w:sz w:val="22"/>
            <w:lang w:eastAsia="it-IT"/>
            <w14:ligatures w14:val="standardContextual"/>
          </w:rPr>
          <w:tab/>
        </w:r>
        <w:r w:rsidR="006048AB" w:rsidRPr="00035B2F">
          <w:rPr>
            <w:rStyle w:val="Collegamentoipertestuale"/>
            <w:noProof/>
          </w:rPr>
          <w:t>Obiettivi del servizio</w:t>
        </w:r>
        <w:r w:rsidR="006048AB">
          <w:rPr>
            <w:noProof/>
            <w:webHidden/>
          </w:rPr>
          <w:tab/>
        </w:r>
        <w:r w:rsidR="006048AB">
          <w:rPr>
            <w:noProof/>
            <w:webHidden/>
          </w:rPr>
          <w:fldChar w:fldCharType="begin"/>
        </w:r>
        <w:r w:rsidR="006048AB">
          <w:rPr>
            <w:noProof/>
            <w:webHidden/>
          </w:rPr>
          <w:instrText xml:space="preserve"> PAGEREF _Toc164085832 \h </w:instrText>
        </w:r>
        <w:r w:rsidR="006048AB">
          <w:rPr>
            <w:noProof/>
            <w:webHidden/>
          </w:rPr>
        </w:r>
        <w:r w:rsidR="006048AB">
          <w:rPr>
            <w:noProof/>
            <w:webHidden/>
          </w:rPr>
          <w:fldChar w:fldCharType="separate"/>
        </w:r>
        <w:r w:rsidR="006048AB">
          <w:rPr>
            <w:noProof/>
            <w:webHidden/>
          </w:rPr>
          <w:t>15</w:t>
        </w:r>
        <w:r w:rsidR="006048AB">
          <w:rPr>
            <w:noProof/>
            <w:webHidden/>
          </w:rPr>
          <w:fldChar w:fldCharType="end"/>
        </w:r>
      </w:hyperlink>
    </w:p>
    <w:p w14:paraId="2A75F1C6" w14:textId="7177D8C3" w:rsidR="006048AB" w:rsidRDefault="00CB7B5C">
      <w:pPr>
        <w:pStyle w:val="Sommario3"/>
        <w:rPr>
          <w:rFonts w:asciiTheme="minorHAnsi" w:hAnsiTheme="minorHAnsi"/>
          <w:noProof/>
          <w:kern w:val="2"/>
          <w:lang w:eastAsia="it-IT"/>
          <w14:ligatures w14:val="standardContextual"/>
        </w:rPr>
      </w:pPr>
      <w:hyperlink w:anchor="_Toc164085833" w:history="1">
        <w:r w:rsidR="006048AB" w:rsidRPr="00035B2F">
          <w:rPr>
            <w:rStyle w:val="Collegamentoipertestuale"/>
            <w:noProof/>
          </w:rPr>
          <w:t>3.3.1.</w:t>
        </w:r>
        <w:r w:rsidR="006048AB">
          <w:rPr>
            <w:rFonts w:asciiTheme="minorHAnsi" w:hAnsiTheme="minorHAnsi"/>
            <w:noProof/>
            <w:kern w:val="2"/>
            <w:lang w:eastAsia="it-IT"/>
            <w14:ligatures w14:val="standardContextual"/>
          </w:rPr>
          <w:tab/>
        </w:r>
        <w:r w:rsidR="006048AB" w:rsidRPr="00035B2F">
          <w:rPr>
            <w:rStyle w:val="Collegamentoipertestuale"/>
            <w:noProof/>
          </w:rPr>
          <w:t>Obiettivi e priorità strategiche generali</w:t>
        </w:r>
        <w:r w:rsidR="006048AB">
          <w:rPr>
            <w:noProof/>
            <w:webHidden/>
          </w:rPr>
          <w:tab/>
        </w:r>
        <w:r w:rsidR="006048AB">
          <w:rPr>
            <w:noProof/>
            <w:webHidden/>
          </w:rPr>
          <w:fldChar w:fldCharType="begin"/>
        </w:r>
        <w:r w:rsidR="006048AB">
          <w:rPr>
            <w:noProof/>
            <w:webHidden/>
          </w:rPr>
          <w:instrText xml:space="preserve"> PAGEREF _Toc164085833 \h </w:instrText>
        </w:r>
        <w:r w:rsidR="006048AB">
          <w:rPr>
            <w:noProof/>
            <w:webHidden/>
          </w:rPr>
        </w:r>
        <w:r w:rsidR="006048AB">
          <w:rPr>
            <w:noProof/>
            <w:webHidden/>
          </w:rPr>
          <w:fldChar w:fldCharType="separate"/>
        </w:r>
        <w:r w:rsidR="006048AB">
          <w:rPr>
            <w:noProof/>
            <w:webHidden/>
          </w:rPr>
          <w:t>15</w:t>
        </w:r>
        <w:r w:rsidR="006048AB">
          <w:rPr>
            <w:noProof/>
            <w:webHidden/>
          </w:rPr>
          <w:fldChar w:fldCharType="end"/>
        </w:r>
      </w:hyperlink>
    </w:p>
    <w:p w14:paraId="09C90E0D" w14:textId="0C9796C0" w:rsidR="006048AB" w:rsidRDefault="00CB7B5C">
      <w:pPr>
        <w:pStyle w:val="Sommario3"/>
        <w:rPr>
          <w:rFonts w:asciiTheme="minorHAnsi" w:hAnsiTheme="minorHAnsi"/>
          <w:noProof/>
          <w:kern w:val="2"/>
          <w:lang w:eastAsia="it-IT"/>
          <w14:ligatures w14:val="standardContextual"/>
        </w:rPr>
      </w:pPr>
      <w:hyperlink w:anchor="_Toc164085834" w:history="1">
        <w:r w:rsidR="006048AB" w:rsidRPr="00035B2F">
          <w:rPr>
            <w:rStyle w:val="Collegamentoipertestuale"/>
            <w:noProof/>
          </w:rPr>
          <w:t>3.3.2.</w:t>
        </w:r>
        <w:r w:rsidR="006048AB">
          <w:rPr>
            <w:rFonts w:asciiTheme="minorHAnsi" w:hAnsiTheme="minorHAnsi"/>
            <w:noProof/>
            <w:kern w:val="2"/>
            <w:lang w:eastAsia="it-IT"/>
            <w14:ligatures w14:val="standardContextual"/>
          </w:rPr>
          <w:tab/>
        </w:r>
        <w:r w:rsidR="006048AB" w:rsidRPr="00035B2F">
          <w:rPr>
            <w:rStyle w:val="Collegamentoipertestuale"/>
            <w:noProof/>
          </w:rPr>
          <w:t>Obiettivi informativi specifici del Servizio</w:t>
        </w:r>
        <w:r w:rsidR="006048AB">
          <w:rPr>
            <w:noProof/>
            <w:webHidden/>
          </w:rPr>
          <w:tab/>
        </w:r>
        <w:r w:rsidR="006048AB">
          <w:rPr>
            <w:noProof/>
            <w:webHidden/>
          </w:rPr>
          <w:fldChar w:fldCharType="begin"/>
        </w:r>
        <w:r w:rsidR="006048AB">
          <w:rPr>
            <w:noProof/>
            <w:webHidden/>
          </w:rPr>
          <w:instrText xml:space="preserve"> PAGEREF _Toc164085834 \h </w:instrText>
        </w:r>
        <w:r w:rsidR="006048AB">
          <w:rPr>
            <w:noProof/>
            <w:webHidden/>
          </w:rPr>
        </w:r>
        <w:r w:rsidR="006048AB">
          <w:rPr>
            <w:noProof/>
            <w:webHidden/>
          </w:rPr>
          <w:fldChar w:fldCharType="separate"/>
        </w:r>
        <w:r w:rsidR="006048AB">
          <w:rPr>
            <w:noProof/>
            <w:webHidden/>
          </w:rPr>
          <w:t>17</w:t>
        </w:r>
        <w:r w:rsidR="006048AB">
          <w:rPr>
            <w:noProof/>
            <w:webHidden/>
          </w:rPr>
          <w:fldChar w:fldCharType="end"/>
        </w:r>
      </w:hyperlink>
    </w:p>
    <w:p w14:paraId="012CC964" w14:textId="0885F90C" w:rsidR="006048AB" w:rsidRDefault="00CB7B5C">
      <w:pPr>
        <w:pStyle w:val="Sommario2"/>
        <w:rPr>
          <w:rFonts w:asciiTheme="minorHAnsi" w:hAnsiTheme="minorHAnsi"/>
          <w:noProof/>
          <w:kern w:val="2"/>
          <w:sz w:val="22"/>
          <w:lang w:eastAsia="it-IT"/>
          <w14:ligatures w14:val="standardContextual"/>
        </w:rPr>
      </w:pPr>
      <w:hyperlink w:anchor="_Toc164085835" w:history="1">
        <w:r w:rsidR="006048AB" w:rsidRPr="00035B2F">
          <w:rPr>
            <w:rStyle w:val="Collegamentoipertestuale"/>
            <w:noProof/>
            <w:lang w:eastAsia="it-IT"/>
          </w:rPr>
          <w:t>3.4.</w:t>
        </w:r>
        <w:r w:rsidR="006048AB">
          <w:rPr>
            <w:rFonts w:asciiTheme="minorHAnsi" w:hAnsiTheme="minorHAnsi"/>
            <w:noProof/>
            <w:kern w:val="2"/>
            <w:sz w:val="22"/>
            <w:lang w:eastAsia="it-IT"/>
            <w14:ligatures w14:val="standardContextual"/>
          </w:rPr>
          <w:tab/>
        </w:r>
        <w:r w:rsidR="006048AB" w:rsidRPr="00035B2F">
          <w:rPr>
            <w:rStyle w:val="Collegamentoipertestuale"/>
            <w:noProof/>
            <w:lang w:eastAsia="it-IT"/>
          </w:rPr>
          <w:t>Modelli, elaborati e documenti messi a disposizione dall’Agenzia</w:t>
        </w:r>
        <w:r w:rsidR="006048AB">
          <w:rPr>
            <w:noProof/>
            <w:webHidden/>
          </w:rPr>
          <w:tab/>
        </w:r>
        <w:r w:rsidR="006048AB">
          <w:rPr>
            <w:noProof/>
            <w:webHidden/>
          </w:rPr>
          <w:fldChar w:fldCharType="begin"/>
        </w:r>
        <w:r w:rsidR="006048AB">
          <w:rPr>
            <w:noProof/>
            <w:webHidden/>
          </w:rPr>
          <w:instrText xml:space="preserve"> PAGEREF _Toc164085835 \h </w:instrText>
        </w:r>
        <w:r w:rsidR="006048AB">
          <w:rPr>
            <w:noProof/>
            <w:webHidden/>
          </w:rPr>
        </w:r>
        <w:r w:rsidR="006048AB">
          <w:rPr>
            <w:noProof/>
            <w:webHidden/>
          </w:rPr>
          <w:fldChar w:fldCharType="separate"/>
        </w:r>
        <w:r w:rsidR="006048AB">
          <w:rPr>
            <w:noProof/>
            <w:webHidden/>
          </w:rPr>
          <w:t>19</w:t>
        </w:r>
        <w:r w:rsidR="006048AB">
          <w:rPr>
            <w:noProof/>
            <w:webHidden/>
          </w:rPr>
          <w:fldChar w:fldCharType="end"/>
        </w:r>
      </w:hyperlink>
    </w:p>
    <w:p w14:paraId="2E36AB70" w14:textId="6CFD55FB" w:rsidR="006048AB" w:rsidRDefault="00CB7B5C">
      <w:pPr>
        <w:pStyle w:val="Sommario1"/>
        <w:rPr>
          <w:rFonts w:asciiTheme="minorHAnsi" w:hAnsiTheme="minorHAnsi"/>
          <w:b w:val="0"/>
          <w:noProof/>
          <w:kern w:val="2"/>
          <w:sz w:val="22"/>
          <w:lang w:eastAsia="it-IT"/>
          <w14:ligatures w14:val="standardContextual"/>
        </w:rPr>
      </w:pPr>
      <w:hyperlink w:anchor="_Toc164085836" w:history="1">
        <w:r w:rsidR="006048AB" w:rsidRPr="00035B2F">
          <w:rPr>
            <w:rStyle w:val="Collegamentoipertestuale"/>
            <w:noProof/>
          </w:rPr>
          <w:t>4.</w:t>
        </w:r>
        <w:r w:rsidR="006048AB">
          <w:rPr>
            <w:rFonts w:asciiTheme="minorHAnsi" w:hAnsiTheme="minorHAnsi"/>
            <w:b w:val="0"/>
            <w:noProof/>
            <w:kern w:val="2"/>
            <w:sz w:val="22"/>
            <w:lang w:eastAsia="it-IT"/>
            <w14:ligatures w14:val="standardContextual"/>
          </w:rPr>
          <w:tab/>
        </w:r>
        <w:r w:rsidR="006048AB" w:rsidRPr="00035B2F">
          <w:rPr>
            <w:rStyle w:val="Collegamentoipertestuale"/>
            <w:noProof/>
          </w:rPr>
          <w:t>CREAZIONE E ORGANIZZAZIONE DEI MODELLI</w:t>
        </w:r>
        <w:r w:rsidR="006048AB">
          <w:rPr>
            <w:noProof/>
            <w:webHidden/>
          </w:rPr>
          <w:tab/>
        </w:r>
        <w:r w:rsidR="006048AB">
          <w:rPr>
            <w:noProof/>
            <w:webHidden/>
          </w:rPr>
          <w:fldChar w:fldCharType="begin"/>
        </w:r>
        <w:r w:rsidR="006048AB">
          <w:rPr>
            <w:noProof/>
            <w:webHidden/>
          </w:rPr>
          <w:instrText xml:space="preserve"> PAGEREF _Toc164085836 \h </w:instrText>
        </w:r>
        <w:r w:rsidR="006048AB">
          <w:rPr>
            <w:noProof/>
            <w:webHidden/>
          </w:rPr>
        </w:r>
        <w:r w:rsidR="006048AB">
          <w:rPr>
            <w:noProof/>
            <w:webHidden/>
          </w:rPr>
          <w:fldChar w:fldCharType="separate"/>
        </w:r>
        <w:r w:rsidR="006048AB">
          <w:rPr>
            <w:noProof/>
            <w:webHidden/>
          </w:rPr>
          <w:t>19</w:t>
        </w:r>
        <w:r w:rsidR="006048AB">
          <w:rPr>
            <w:noProof/>
            <w:webHidden/>
          </w:rPr>
          <w:fldChar w:fldCharType="end"/>
        </w:r>
      </w:hyperlink>
    </w:p>
    <w:p w14:paraId="025BC4AE" w14:textId="1F2DB197" w:rsidR="006048AB" w:rsidRDefault="00CB7B5C">
      <w:pPr>
        <w:pStyle w:val="Sommario2"/>
        <w:rPr>
          <w:rFonts w:asciiTheme="minorHAnsi" w:hAnsiTheme="minorHAnsi"/>
          <w:noProof/>
          <w:kern w:val="2"/>
          <w:sz w:val="22"/>
          <w:lang w:eastAsia="it-IT"/>
          <w14:ligatures w14:val="standardContextual"/>
        </w:rPr>
      </w:pPr>
      <w:hyperlink w:anchor="_Toc164085837" w:history="1">
        <w:r w:rsidR="006048AB" w:rsidRPr="00035B2F">
          <w:rPr>
            <w:rStyle w:val="Collegamentoipertestuale"/>
            <w:noProof/>
          </w:rPr>
          <w:t>4.1.</w:t>
        </w:r>
        <w:r w:rsidR="006048AB">
          <w:rPr>
            <w:rFonts w:asciiTheme="minorHAnsi" w:hAnsiTheme="minorHAnsi"/>
            <w:noProof/>
            <w:kern w:val="2"/>
            <w:sz w:val="22"/>
            <w:lang w:eastAsia="it-IT"/>
            <w14:ligatures w14:val="standardContextual"/>
          </w:rPr>
          <w:tab/>
        </w:r>
        <w:r w:rsidR="006048AB" w:rsidRPr="00035B2F">
          <w:rPr>
            <w:rStyle w:val="Collegamentoipertestuale"/>
            <w:noProof/>
          </w:rPr>
          <w:t>Strutturazione e organizzazione della modellazione digitale</w:t>
        </w:r>
        <w:r w:rsidR="006048AB">
          <w:rPr>
            <w:noProof/>
            <w:webHidden/>
          </w:rPr>
          <w:tab/>
        </w:r>
        <w:r w:rsidR="006048AB">
          <w:rPr>
            <w:noProof/>
            <w:webHidden/>
          </w:rPr>
          <w:fldChar w:fldCharType="begin"/>
        </w:r>
        <w:r w:rsidR="006048AB">
          <w:rPr>
            <w:noProof/>
            <w:webHidden/>
          </w:rPr>
          <w:instrText xml:space="preserve"> PAGEREF _Toc164085837 \h </w:instrText>
        </w:r>
        <w:r w:rsidR="006048AB">
          <w:rPr>
            <w:noProof/>
            <w:webHidden/>
          </w:rPr>
        </w:r>
        <w:r w:rsidR="006048AB">
          <w:rPr>
            <w:noProof/>
            <w:webHidden/>
          </w:rPr>
          <w:fldChar w:fldCharType="separate"/>
        </w:r>
        <w:r w:rsidR="006048AB">
          <w:rPr>
            <w:noProof/>
            <w:webHidden/>
          </w:rPr>
          <w:t>19</w:t>
        </w:r>
        <w:r w:rsidR="006048AB">
          <w:rPr>
            <w:noProof/>
            <w:webHidden/>
          </w:rPr>
          <w:fldChar w:fldCharType="end"/>
        </w:r>
      </w:hyperlink>
    </w:p>
    <w:p w14:paraId="1594EFCA" w14:textId="43556F83" w:rsidR="006048AB" w:rsidRDefault="00CB7B5C">
      <w:pPr>
        <w:pStyle w:val="Sommario2"/>
        <w:rPr>
          <w:rFonts w:asciiTheme="minorHAnsi" w:hAnsiTheme="minorHAnsi"/>
          <w:noProof/>
          <w:kern w:val="2"/>
          <w:sz w:val="22"/>
          <w:lang w:eastAsia="it-IT"/>
          <w14:ligatures w14:val="standardContextual"/>
        </w:rPr>
      </w:pPr>
      <w:hyperlink w:anchor="_Toc164085838" w:history="1">
        <w:r w:rsidR="006048AB" w:rsidRPr="00035B2F">
          <w:rPr>
            <w:rStyle w:val="Collegamentoipertestuale"/>
            <w:noProof/>
          </w:rPr>
          <w:t>4.2.</w:t>
        </w:r>
        <w:r w:rsidR="006048AB">
          <w:rPr>
            <w:rFonts w:asciiTheme="minorHAnsi" w:hAnsiTheme="minorHAnsi"/>
            <w:noProof/>
            <w:kern w:val="2"/>
            <w:sz w:val="22"/>
            <w:lang w:eastAsia="it-IT"/>
            <w14:ligatures w14:val="standardContextual"/>
          </w:rPr>
          <w:tab/>
        </w:r>
        <w:r w:rsidR="006048AB" w:rsidRPr="00035B2F">
          <w:rPr>
            <w:rStyle w:val="Collegamentoipertestuale"/>
            <w:noProof/>
          </w:rPr>
          <w:t>Sistema di coordinate</w:t>
        </w:r>
        <w:r w:rsidR="006048AB">
          <w:rPr>
            <w:noProof/>
            <w:webHidden/>
          </w:rPr>
          <w:tab/>
        </w:r>
        <w:r w:rsidR="006048AB">
          <w:rPr>
            <w:noProof/>
            <w:webHidden/>
          </w:rPr>
          <w:fldChar w:fldCharType="begin"/>
        </w:r>
        <w:r w:rsidR="006048AB">
          <w:rPr>
            <w:noProof/>
            <w:webHidden/>
          </w:rPr>
          <w:instrText xml:space="preserve"> PAGEREF _Toc164085838 \h </w:instrText>
        </w:r>
        <w:r w:rsidR="006048AB">
          <w:rPr>
            <w:noProof/>
            <w:webHidden/>
          </w:rPr>
        </w:r>
        <w:r w:rsidR="006048AB">
          <w:rPr>
            <w:noProof/>
            <w:webHidden/>
          </w:rPr>
          <w:fldChar w:fldCharType="separate"/>
        </w:r>
        <w:r w:rsidR="006048AB">
          <w:rPr>
            <w:noProof/>
            <w:webHidden/>
          </w:rPr>
          <w:t>20</w:t>
        </w:r>
        <w:r w:rsidR="006048AB">
          <w:rPr>
            <w:noProof/>
            <w:webHidden/>
          </w:rPr>
          <w:fldChar w:fldCharType="end"/>
        </w:r>
      </w:hyperlink>
    </w:p>
    <w:p w14:paraId="0DBFC66F" w14:textId="64877EBF" w:rsidR="006048AB" w:rsidRDefault="00CB7B5C">
      <w:pPr>
        <w:pStyle w:val="Sommario3"/>
        <w:rPr>
          <w:rFonts w:asciiTheme="minorHAnsi" w:hAnsiTheme="minorHAnsi"/>
          <w:noProof/>
          <w:kern w:val="2"/>
          <w:lang w:eastAsia="it-IT"/>
          <w14:ligatures w14:val="standardContextual"/>
        </w:rPr>
      </w:pPr>
      <w:hyperlink w:anchor="_Toc164085839" w:history="1">
        <w:r w:rsidR="006048AB" w:rsidRPr="00035B2F">
          <w:rPr>
            <w:rStyle w:val="Collegamentoipertestuale"/>
            <w:noProof/>
            <w:lang w:eastAsia="it-IT"/>
          </w:rPr>
          <w:t>4.2.1.</w:t>
        </w:r>
        <w:r w:rsidR="006048AB">
          <w:rPr>
            <w:rFonts w:asciiTheme="minorHAnsi" w:hAnsiTheme="minorHAnsi"/>
            <w:noProof/>
            <w:kern w:val="2"/>
            <w:lang w:eastAsia="it-IT"/>
            <w14:ligatures w14:val="standardContextual"/>
          </w:rPr>
          <w:tab/>
        </w:r>
        <w:r w:rsidR="006048AB" w:rsidRPr="00035B2F">
          <w:rPr>
            <w:rStyle w:val="Collegamentoipertestuale"/>
            <w:noProof/>
            <w:lang w:eastAsia="it-IT"/>
          </w:rPr>
          <w:t>Punto di Rilievo del Bene – Origine assoluta</w:t>
        </w:r>
        <w:r w:rsidR="006048AB">
          <w:rPr>
            <w:noProof/>
            <w:webHidden/>
          </w:rPr>
          <w:tab/>
        </w:r>
        <w:r w:rsidR="006048AB">
          <w:rPr>
            <w:noProof/>
            <w:webHidden/>
          </w:rPr>
          <w:fldChar w:fldCharType="begin"/>
        </w:r>
        <w:r w:rsidR="006048AB">
          <w:rPr>
            <w:noProof/>
            <w:webHidden/>
          </w:rPr>
          <w:instrText xml:space="preserve"> PAGEREF _Toc164085839 \h </w:instrText>
        </w:r>
        <w:r w:rsidR="006048AB">
          <w:rPr>
            <w:noProof/>
            <w:webHidden/>
          </w:rPr>
        </w:r>
        <w:r w:rsidR="006048AB">
          <w:rPr>
            <w:noProof/>
            <w:webHidden/>
          </w:rPr>
          <w:fldChar w:fldCharType="separate"/>
        </w:r>
        <w:r w:rsidR="006048AB">
          <w:rPr>
            <w:noProof/>
            <w:webHidden/>
          </w:rPr>
          <w:t>20</w:t>
        </w:r>
        <w:r w:rsidR="006048AB">
          <w:rPr>
            <w:noProof/>
            <w:webHidden/>
          </w:rPr>
          <w:fldChar w:fldCharType="end"/>
        </w:r>
      </w:hyperlink>
    </w:p>
    <w:p w14:paraId="112C38FA" w14:textId="29D963E3" w:rsidR="006048AB" w:rsidRDefault="00CB7B5C">
      <w:pPr>
        <w:pStyle w:val="Sommario3"/>
        <w:rPr>
          <w:rFonts w:asciiTheme="minorHAnsi" w:hAnsiTheme="minorHAnsi"/>
          <w:noProof/>
          <w:kern w:val="2"/>
          <w:lang w:eastAsia="it-IT"/>
          <w14:ligatures w14:val="standardContextual"/>
        </w:rPr>
      </w:pPr>
      <w:hyperlink w:anchor="_Toc164085840" w:history="1">
        <w:r w:rsidR="006048AB" w:rsidRPr="00035B2F">
          <w:rPr>
            <w:rStyle w:val="Collegamentoipertestuale"/>
            <w:noProof/>
          </w:rPr>
          <w:t>4.2.2.</w:t>
        </w:r>
        <w:r w:rsidR="006048AB">
          <w:rPr>
            <w:rFonts w:asciiTheme="minorHAnsi" w:hAnsiTheme="minorHAnsi"/>
            <w:noProof/>
            <w:kern w:val="2"/>
            <w:lang w:eastAsia="it-IT"/>
            <w14:ligatures w14:val="standardContextual"/>
          </w:rPr>
          <w:tab/>
        </w:r>
        <w:r w:rsidR="006048AB" w:rsidRPr="00035B2F">
          <w:rPr>
            <w:rStyle w:val="Collegamentoipertestuale"/>
            <w:noProof/>
          </w:rPr>
          <w:t>Punto Base associato al Fabbricato</w:t>
        </w:r>
        <w:r w:rsidR="006048AB">
          <w:rPr>
            <w:noProof/>
            <w:webHidden/>
          </w:rPr>
          <w:tab/>
        </w:r>
        <w:r w:rsidR="006048AB">
          <w:rPr>
            <w:noProof/>
            <w:webHidden/>
          </w:rPr>
          <w:fldChar w:fldCharType="begin"/>
        </w:r>
        <w:r w:rsidR="006048AB">
          <w:rPr>
            <w:noProof/>
            <w:webHidden/>
          </w:rPr>
          <w:instrText xml:space="preserve"> PAGEREF _Toc164085840 \h </w:instrText>
        </w:r>
        <w:r w:rsidR="006048AB">
          <w:rPr>
            <w:noProof/>
            <w:webHidden/>
          </w:rPr>
        </w:r>
        <w:r w:rsidR="006048AB">
          <w:rPr>
            <w:noProof/>
            <w:webHidden/>
          </w:rPr>
          <w:fldChar w:fldCharType="separate"/>
        </w:r>
        <w:r w:rsidR="006048AB">
          <w:rPr>
            <w:noProof/>
            <w:webHidden/>
          </w:rPr>
          <w:t>21</w:t>
        </w:r>
        <w:r w:rsidR="006048AB">
          <w:rPr>
            <w:noProof/>
            <w:webHidden/>
          </w:rPr>
          <w:fldChar w:fldCharType="end"/>
        </w:r>
      </w:hyperlink>
    </w:p>
    <w:p w14:paraId="689283D4" w14:textId="11C37A52" w:rsidR="006048AB" w:rsidRDefault="00CB7B5C">
      <w:pPr>
        <w:pStyle w:val="Sommario2"/>
        <w:rPr>
          <w:rFonts w:asciiTheme="minorHAnsi" w:hAnsiTheme="minorHAnsi"/>
          <w:noProof/>
          <w:kern w:val="2"/>
          <w:sz w:val="22"/>
          <w:lang w:eastAsia="it-IT"/>
          <w14:ligatures w14:val="standardContextual"/>
        </w:rPr>
      </w:pPr>
      <w:hyperlink w:anchor="_Toc164085841" w:history="1">
        <w:r w:rsidR="006048AB" w:rsidRPr="00035B2F">
          <w:rPr>
            <w:rStyle w:val="Collegamentoipertestuale"/>
            <w:noProof/>
          </w:rPr>
          <w:t>4.3.</w:t>
        </w:r>
        <w:r w:rsidR="006048AB">
          <w:rPr>
            <w:rFonts w:asciiTheme="minorHAnsi" w:hAnsiTheme="minorHAnsi"/>
            <w:noProof/>
            <w:kern w:val="2"/>
            <w:sz w:val="22"/>
            <w:lang w:eastAsia="it-IT"/>
            <w14:ligatures w14:val="standardContextual"/>
          </w:rPr>
          <w:tab/>
        </w:r>
        <w:r w:rsidR="006048AB" w:rsidRPr="00035B2F">
          <w:rPr>
            <w:rStyle w:val="Collegamentoipertestuale"/>
            <w:noProof/>
          </w:rPr>
          <w:t>Federazione dei Modelli</w:t>
        </w:r>
        <w:r w:rsidR="006048AB">
          <w:rPr>
            <w:noProof/>
            <w:webHidden/>
          </w:rPr>
          <w:tab/>
        </w:r>
        <w:r w:rsidR="006048AB">
          <w:rPr>
            <w:noProof/>
            <w:webHidden/>
          </w:rPr>
          <w:fldChar w:fldCharType="begin"/>
        </w:r>
        <w:r w:rsidR="006048AB">
          <w:rPr>
            <w:noProof/>
            <w:webHidden/>
          </w:rPr>
          <w:instrText xml:space="preserve"> PAGEREF _Toc164085841 \h </w:instrText>
        </w:r>
        <w:r w:rsidR="006048AB">
          <w:rPr>
            <w:noProof/>
            <w:webHidden/>
          </w:rPr>
        </w:r>
        <w:r w:rsidR="006048AB">
          <w:rPr>
            <w:noProof/>
            <w:webHidden/>
          </w:rPr>
          <w:fldChar w:fldCharType="separate"/>
        </w:r>
        <w:r w:rsidR="006048AB">
          <w:rPr>
            <w:noProof/>
            <w:webHidden/>
          </w:rPr>
          <w:t>21</w:t>
        </w:r>
        <w:r w:rsidR="006048AB">
          <w:rPr>
            <w:noProof/>
            <w:webHidden/>
          </w:rPr>
          <w:fldChar w:fldCharType="end"/>
        </w:r>
      </w:hyperlink>
    </w:p>
    <w:p w14:paraId="57D85CA1" w14:textId="3BEE1A51" w:rsidR="006048AB" w:rsidRDefault="00CB7B5C">
      <w:pPr>
        <w:pStyle w:val="Sommario1"/>
        <w:rPr>
          <w:rFonts w:asciiTheme="minorHAnsi" w:hAnsiTheme="minorHAnsi"/>
          <w:b w:val="0"/>
          <w:noProof/>
          <w:kern w:val="2"/>
          <w:sz w:val="22"/>
          <w:lang w:eastAsia="it-IT"/>
          <w14:ligatures w14:val="standardContextual"/>
        </w:rPr>
      </w:pPr>
      <w:hyperlink w:anchor="_Toc164085842" w:history="1">
        <w:r w:rsidR="006048AB" w:rsidRPr="00035B2F">
          <w:rPr>
            <w:rStyle w:val="Collegamentoipertestuale"/>
            <w:noProof/>
          </w:rPr>
          <w:t>5.</w:t>
        </w:r>
        <w:r w:rsidR="006048AB">
          <w:rPr>
            <w:rFonts w:asciiTheme="minorHAnsi" w:hAnsiTheme="minorHAnsi"/>
            <w:b w:val="0"/>
            <w:noProof/>
            <w:kern w:val="2"/>
            <w:sz w:val="22"/>
            <w:lang w:eastAsia="it-IT"/>
            <w14:ligatures w14:val="standardContextual"/>
          </w:rPr>
          <w:tab/>
        </w:r>
        <w:r w:rsidR="006048AB" w:rsidRPr="00035B2F">
          <w:rPr>
            <w:rStyle w:val="Collegamentoipertestuale"/>
            <w:noProof/>
          </w:rPr>
          <w:t>PROCESSO INFORMATIVO</w:t>
        </w:r>
        <w:r w:rsidR="006048AB">
          <w:rPr>
            <w:noProof/>
            <w:webHidden/>
          </w:rPr>
          <w:tab/>
        </w:r>
        <w:r w:rsidR="006048AB">
          <w:rPr>
            <w:noProof/>
            <w:webHidden/>
          </w:rPr>
          <w:fldChar w:fldCharType="begin"/>
        </w:r>
        <w:r w:rsidR="006048AB">
          <w:rPr>
            <w:noProof/>
            <w:webHidden/>
          </w:rPr>
          <w:instrText xml:space="preserve"> PAGEREF _Toc164085842 \h </w:instrText>
        </w:r>
        <w:r w:rsidR="006048AB">
          <w:rPr>
            <w:noProof/>
            <w:webHidden/>
          </w:rPr>
        </w:r>
        <w:r w:rsidR="006048AB">
          <w:rPr>
            <w:noProof/>
            <w:webHidden/>
          </w:rPr>
          <w:fldChar w:fldCharType="separate"/>
        </w:r>
        <w:r w:rsidR="006048AB">
          <w:rPr>
            <w:noProof/>
            <w:webHidden/>
          </w:rPr>
          <w:t>21</w:t>
        </w:r>
        <w:r w:rsidR="006048AB">
          <w:rPr>
            <w:noProof/>
            <w:webHidden/>
          </w:rPr>
          <w:fldChar w:fldCharType="end"/>
        </w:r>
      </w:hyperlink>
    </w:p>
    <w:p w14:paraId="22667158" w14:textId="7CD5C974" w:rsidR="006048AB" w:rsidRDefault="00CB7B5C">
      <w:pPr>
        <w:pStyle w:val="Sommario2"/>
        <w:rPr>
          <w:rFonts w:asciiTheme="minorHAnsi" w:hAnsiTheme="minorHAnsi"/>
          <w:noProof/>
          <w:kern w:val="2"/>
          <w:sz w:val="22"/>
          <w:lang w:eastAsia="it-IT"/>
          <w14:ligatures w14:val="standardContextual"/>
        </w:rPr>
      </w:pPr>
      <w:hyperlink w:anchor="_Toc164085843" w:history="1">
        <w:r w:rsidR="006048AB" w:rsidRPr="00035B2F">
          <w:rPr>
            <w:rStyle w:val="Collegamentoipertestuale"/>
            <w:noProof/>
          </w:rPr>
          <w:t>5.1.</w:t>
        </w:r>
        <w:r w:rsidR="006048AB">
          <w:rPr>
            <w:rFonts w:asciiTheme="minorHAnsi" w:hAnsiTheme="minorHAnsi"/>
            <w:noProof/>
            <w:kern w:val="2"/>
            <w:sz w:val="22"/>
            <w:lang w:eastAsia="it-IT"/>
            <w14:ligatures w14:val="standardContextual"/>
          </w:rPr>
          <w:tab/>
        </w:r>
        <w:r w:rsidR="006048AB" w:rsidRPr="00035B2F">
          <w:rPr>
            <w:rStyle w:val="Collegamentoipertestuale"/>
            <w:noProof/>
          </w:rPr>
          <w:t>Gestione Informativa</w:t>
        </w:r>
        <w:r w:rsidR="006048AB">
          <w:rPr>
            <w:noProof/>
            <w:webHidden/>
          </w:rPr>
          <w:tab/>
        </w:r>
        <w:r w:rsidR="006048AB">
          <w:rPr>
            <w:noProof/>
            <w:webHidden/>
          </w:rPr>
          <w:fldChar w:fldCharType="begin"/>
        </w:r>
        <w:r w:rsidR="006048AB">
          <w:rPr>
            <w:noProof/>
            <w:webHidden/>
          </w:rPr>
          <w:instrText xml:space="preserve"> PAGEREF _Toc164085843 \h </w:instrText>
        </w:r>
        <w:r w:rsidR="006048AB">
          <w:rPr>
            <w:noProof/>
            <w:webHidden/>
          </w:rPr>
        </w:r>
        <w:r w:rsidR="006048AB">
          <w:rPr>
            <w:noProof/>
            <w:webHidden/>
          </w:rPr>
          <w:fldChar w:fldCharType="separate"/>
        </w:r>
        <w:r w:rsidR="006048AB">
          <w:rPr>
            <w:noProof/>
            <w:webHidden/>
          </w:rPr>
          <w:t>21</w:t>
        </w:r>
        <w:r w:rsidR="006048AB">
          <w:rPr>
            <w:noProof/>
            <w:webHidden/>
          </w:rPr>
          <w:fldChar w:fldCharType="end"/>
        </w:r>
      </w:hyperlink>
    </w:p>
    <w:p w14:paraId="4F17032D" w14:textId="123920DB" w:rsidR="006048AB" w:rsidRDefault="00CB7B5C">
      <w:pPr>
        <w:pStyle w:val="Sommario2"/>
        <w:rPr>
          <w:rFonts w:asciiTheme="minorHAnsi" w:hAnsiTheme="minorHAnsi"/>
          <w:noProof/>
          <w:kern w:val="2"/>
          <w:sz w:val="22"/>
          <w:lang w:eastAsia="it-IT"/>
          <w14:ligatures w14:val="standardContextual"/>
        </w:rPr>
      </w:pPr>
      <w:hyperlink w:anchor="_Toc164085844" w:history="1">
        <w:r w:rsidR="006048AB" w:rsidRPr="00035B2F">
          <w:rPr>
            <w:rStyle w:val="Collegamentoipertestuale"/>
            <w:noProof/>
          </w:rPr>
          <w:t>5.2.</w:t>
        </w:r>
        <w:r w:rsidR="006048AB">
          <w:rPr>
            <w:rFonts w:asciiTheme="minorHAnsi" w:hAnsiTheme="minorHAnsi"/>
            <w:noProof/>
            <w:kern w:val="2"/>
            <w:sz w:val="22"/>
            <w:lang w:eastAsia="it-IT"/>
            <w14:ligatures w14:val="standardContextual"/>
          </w:rPr>
          <w:tab/>
        </w:r>
        <w:r w:rsidR="006048AB" w:rsidRPr="00035B2F">
          <w:rPr>
            <w:rStyle w:val="Collegamentoipertestuale"/>
            <w:noProof/>
          </w:rPr>
          <w:t>Ruoli e responsabilità ai fini informativi</w:t>
        </w:r>
        <w:r w:rsidR="006048AB">
          <w:rPr>
            <w:noProof/>
            <w:webHidden/>
          </w:rPr>
          <w:tab/>
        </w:r>
        <w:r w:rsidR="006048AB">
          <w:rPr>
            <w:noProof/>
            <w:webHidden/>
          </w:rPr>
          <w:fldChar w:fldCharType="begin"/>
        </w:r>
        <w:r w:rsidR="006048AB">
          <w:rPr>
            <w:noProof/>
            <w:webHidden/>
          </w:rPr>
          <w:instrText xml:space="preserve"> PAGEREF _Toc164085844 \h </w:instrText>
        </w:r>
        <w:r w:rsidR="006048AB">
          <w:rPr>
            <w:noProof/>
            <w:webHidden/>
          </w:rPr>
        </w:r>
        <w:r w:rsidR="006048AB">
          <w:rPr>
            <w:noProof/>
            <w:webHidden/>
          </w:rPr>
          <w:fldChar w:fldCharType="separate"/>
        </w:r>
        <w:r w:rsidR="006048AB">
          <w:rPr>
            <w:noProof/>
            <w:webHidden/>
          </w:rPr>
          <w:t>22</w:t>
        </w:r>
        <w:r w:rsidR="006048AB">
          <w:rPr>
            <w:noProof/>
            <w:webHidden/>
          </w:rPr>
          <w:fldChar w:fldCharType="end"/>
        </w:r>
      </w:hyperlink>
    </w:p>
    <w:p w14:paraId="40E1B6C1" w14:textId="5EFB105B" w:rsidR="006048AB" w:rsidRDefault="00CB7B5C">
      <w:pPr>
        <w:pStyle w:val="Sommario3"/>
        <w:rPr>
          <w:rFonts w:asciiTheme="minorHAnsi" w:hAnsiTheme="minorHAnsi"/>
          <w:noProof/>
          <w:kern w:val="2"/>
          <w:lang w:eastAsia="it-IT"/>
          <w14:ligatures w14:val="standardContextual"/>
        </w:rPr>
      </w:pPr>
      <w:hyperlink w:anchor="_Toc164085845" w:history="1">
        <w:r w:rsidR="006048AB" w:rsidRPr="00035B2F">
          <w:rPr>
            <w:rStyle w:val="Collegamentoipertestuale"/>
            <w:noProof/>
          </w:rPr>
          <w:t>5.2.1.</w:t>
        </w:r>
        <w:r w:rsidR="006048AB">
          <w:rPr>
            <w:rFonts w:asciiTheme="minorHAnsi" w:hAnsiTheme="minorHAnsi"/>
            <w:noProof/>
            <w:kern w:val="2"/>
            <w:lang w:eastAsia="it-IT"/>
            <w14:ligatures w14:val="standardContextual"/>
          </w:rPr>
          <w:tab/>
        </w:r>
        <w:r w:rsidR="006048AB" w:rsidRPr="00035B2F">
          <w:rPr>
            <w:rStyle w:val="Collegamentoipertestuale"/>
            <w:noProof/>
          </w:rPr>
          <w:t>Struttura informativa interna del’Agenzia</w:t>
        </w:r>
        <w:r w:rsidR="006048AB">
          <w:rPr>
            <w:noProof/>
            <w:webHidden/>
          </w:rPr>
          <w:tab/>
        </w:r>
        <w:r w:rsidR="006048AB">
          <w:rPr>
            <w:noProof/>
            <w:webHidden/>
          </w:rPr>
          <w:fldChar w:fldCharType="begin"/>
        </w:r>
        <w:r w:rsidR="006048AB">
          <w:rPr>
            <w:noProof/>
            <w:webHidden/>
          </w:rPr>
          <w:instrText xml:space="preserve"> PAGEREF _Toc164085845 \h </w:instrText>
        </w:r>
        <w:r w:rsidR="006048AB">
          <w:rPr>
            <w:noProof/>
            <w:webHidden/>
          </w:rPr>
        </w:r>
        <w:r w:rsidR="006048AB">
          <w:rPr>
            <w:noProof/>
            <w:webHidden/>
          </w:rPr>
          <w:fldChar w:fldCharType="separate"/>
        </w:r>
        <w:r w:rsidR="006048AB">
          <w:rPr>
            <w:noProof/>
            <w:webHidden/>
          </w:rPr>
          <w:t>22</w:t>
        </w:r>
        <w:r w:rsidR="006048AB">
          <w:rPr>
            <w:noProof/>
            <w:webHidden/>
          </w:rPr>
          <w:fldChar w:fldCharType="end"/>
        </w:r>
      </w:hyperlink>
    </w:p>
    <w:p w14:paraId="2E2CE90D" w14:textId="285E0272" w:rsidR="006048AB" w:rsidRDefault="00CB7B5C">
      <w:pPr>
        <w:pStyle w:val="Sommario3"/>
        <w:rPr>
          <w:rFonts w:asciiTheme="minorHAnsi" w:hAnsiTheme="minorHAnsi"/>
          <w:noProof/>
          <w:kern w:val="2"/>
          <w:lang w:eastAsia="it-IT"/>
          <w14:ligatures w14:val="standardContextual"/>
        </w:rPr>
      </w:pPr>
      <w:hyperlink w:anchor="_Toc164085846" w:history="1">
        <w:r w:rsidR="006048AB" w:rsidRPr="00035B2F">
          <w:rPr>
            <w:rStyle w:val="Collegamentoipertestuale"/>
            <w:noProof/>
          </w:rPr>
          <w:t>5.2.2.</w:t>
        </w:r>
        <w:r w:rsidR="006048AB">
          <w:rPr>
            <w:rFonts w:asciiTheme="minorHAnsi" w:hAnsiTheme="minorHAnsi"/>
            <w:noProof/>
            <w:kern w:val="2"/>
            <w:lang w:eastAsia="it-IT"/>
            <w14:ligatures w14:val="standardContextual"/>
          </w:rPr>
          <w:tab/>
        </w:r>
        <w:r w:rsidR="006048AB" w:rsidRPr="00035B2F">
          <w:rPr>
            <w:rStyle w:val="Collegamentoipertestuale"/>
            <w:noProof/>
          </w:rPr>
          <w:t>Struttura informativa richiesta all’OE</w:t>
        </w:r>
        <w:r w:rsidR="006048AB">
          <w:rPr>
            <w:noProof/>
            <w:webHidden/>
          </w:rPr>
          <w:tab/>
        </w:r>
        <w:r w:rsidR="006048AB">
          <w:rPr>
            <w:noProof/>
            <w:webHidden/>
          </w:rPr>
          <w:fldChar w:fldCharType="begin"/>
        </w:r>
        <w:r w:rsidR="006048AB">
          <w:rPr>
            <w:noProof/>
            <w:webHidden/>
          </w:rPr>
          <w:instrText xml:space="preserve"> PAGEREF _Toc164085846 \h </w:instrText>
        </w:r>
        <w:r w:rsidR="006048AB">
          <w:rPr>
            <w:noProof/>
            <w:webHidden/>
          </w:rPr>
        </w:r>
        <w:r w:rsidR="006048AB">
          <w:rPr>
            <w:noProof/>
            <w:webHidden/>
          </w:rPr>
          <w:fldChar w:fldCharType="separate"/>
        </w:r>
        <w:r w:rsidR="006048AB">
          <w:rPr>
            <w:noProof/>
            <w:webHidden/>
          </w:rPr>
          <w:t>23</w:t>
        </w:r>
        <w:r w:rsidR="006048AB">
          <w:rPr>
            <w:noProof/>
            <w:webHidden/>
          </w:rPr>
          <w:fldChar w:fldCharType="end"/>
        </w:r>
      </w:hyperlink>
    </w:p>
    <w:p w14:paraId="0BF55086" w14:textId="3ADAB3C7" w:rsidR="006048AB" w:rsidRDefault="00CB7B5C">
      <w:pPr>
        <w:pStyle w:val="Sommario2"/>
        <w:rPr>
          <w:rFonts w:asciiTheme="minorHAnsi" w:hAnsiTheme="minorHAnsi"/>
          <w:noProof/>
          <w:kern w:val="2"/>
          <w:sz w:val="22"/>
          <w:lang w:eastAsia="it-IT"/>
          <w14:ligatures w14:val="standardContextual"/>
        </w:rPr>
      </w:pPr>
      <w:hyperlink w:anchor="_Toc164085847" w:history="1">
        <w:r w:rsidR="006048AB" w:rsidRPr="00035B2F">
          <w:rPr>
            <w:rStyle w:val="Collegamentoipertestuale"/>
            <w:noProof/>
          </w:rPr>
          <w:t>5.3.</w:t>
        </w:r>
        <w:r w:rsidR="006048AB">
          <w:rPr>
            <w:rFonts w:asciiTheme="minorHAnsi" w:hAnsiTheme="minorHAnsi"/>
            <w:noProof/>
            <w:kern w:val="2"/>
            <w:sz w:val="22"/>
            <w:lang w:eastAsia="it-IT"/>
            <w14:ligatures w14:val="standardContextual"/>
          </w:rPr>
          <w:tab/>
        </w:r>
        <w:r w:rsidR="006048AB" w:rsidRPr="00035B2F">
          <w:rPr>
            <w:rStyle w:val="Collegamentoipertestuale"/>
            <w:noProof/>
          </w:rPr>
          <w:t>Programmazione temporale della modellazione e del processo informativo</w:t>
        </w:r>
        <w:r w:rsidR="006048AB">
          <w:rPr>
            <w:noProof/>
            <w:webHidden/>
          </w:rPr>
          <w:tab/>
        </w:r>
        <w:r w:rsidR="006048AB">
          <w:rPr>
            <w:noProof/>
            <w:webHidden/>
          </w:rPr>
          <w:fldChar w:fldCharType="begin"/>
        </w:r>
        <w:r w:rsidR="006048AB">
          <w:rPr>
            <w:noProof/>
            <w:webHidden/>
          </w:rPr>
          <w:instrText xml:space="preserve"> PAGEREF _Toc164085847 \h </w:instrText>
        </w:r>
        <w:r w:rsidR="006048AB">
          <w:rPr>
            <w:noProof/>
            <w:webHidden/>
          </w:rPr>
        </w:r>
        <w:r w:rsidR="006048AB">
          <w:rPr>
            <w:noProof/>
            <w:webHidden/>
          </w:rPr>
          <w:fldChar w:fldCharType="separate"/>
        </w:r>
        <w:r w:rsidR="006048AB">
          <w:rPr>
            <w:noProof/>
            <w:webHidden/>
          </w:rPr>
          <w:t>25</w:t>
        </w:r>
        <w:r w:rsidR="006048AB">
          <w:rPr>
            <w:noProof/>
            <w:webHidden/>
          </w:rPr>
          <w:fldChar w:fldCharType="end"/>
        </w:r>
      </w:hyperlink>
    </w:p>
    <w:p w14:paraId="5D1ECC04" w14:textId="4E2486C8" w:rsidR="006048AB" w:rsidRDefault="00CB7B5C">
      <w:pPr>
        <w:pStyle w:val="Sommario2"/>
        <w:rPr>
          <w:rFonts w:asciiTheme="minorHAnsi" w:hAnsiTheme="minorHAnsi"/>
          <w:noProof/>
          <w:kern w:val="2"/>
          <w:sz w:val="22"/>
          <w:lang w:eastAsia="it-IT"/>
          <w14:ligatures w14:val="standardContextual"/>
        </w:rPr>
      </w:pPr>
      <w:hyperlink w:anchor="_Toc164085848" w:history="1">
        <w:r w:rsidR="006048AB" w:rsidRPr="00035B2F">
          <w:rPr>
            <w:rStyle w:val="Collegamentoipertestuale"/>
            <w:noProof/>
          </w:rPr>
          <w:t>5.4.</w:t>
        </w:r>
        <w:r w:rsidR="006048AB">
          <w:rPr>
            <w:rFonts w:asciiTheme="minorHAnsi" w:hAnsiTheme="minorHAnsi"/>
            <w:noProof/>
            <w:kern w:val="2"/>
            <w:sz w:val="22"/>
            <w:lang w:eastAsia="it-IT"/>
            <w14:ligatures w14:val="standardContextual"/>
          </w:rPr>
          <w:tab/>
        </w:r>
        <w:r w:rsidR="006048AB" w:rsidRPr="00035B2F">
          <w:rPr>
            <w:rStyle w:val="Collegamentoipertestuale"/>
            <w:noProof/>
          </w:rPr>
          <w:t>Modalità di consegna del contenuto informativo</w:t>
        </w:r>
        <w:r w:rsidR="006048AB">
          <w:rPr>
            <w:noProof/>
            <w:webHidden/>
          </w:rPr>
          <w:tab/>
        </w:r>
        <w:r w:rsidR="006048AB">
          <w:rPr>
            <w:noProof/>
            <w:webHidden/>
          </w:rPr>
          <w:fldChar w:fldCharType="begin"/>
        </w:r>
        <w:r w:rsidR="006048AB">
          <w:rPr>
            <w:noProof/>
            <w:webHidden/>
          </w:rPr>
          <w:instrText xml:space="preserve"> PAGEREF _Toc164085848 \h </w:instrText>
        </w:r>
        <w:r w:rsidR="006048AB">
          <w:rPr>
            <w:noProof/>
            <w:webHidden/>
          </w:rPr>
        </w:r>
        <w:r w:rsidR="006048AB">
          <w:rPr>
            <w:noProof/>
            <w:webHidden/>
          </w:rPr>
          <w:fldChar w:fldCharType="separate"/>
        </w:r>
        <w:r w:rsidR="006048AB">
          <w:rPr>
            <w:noProof/>
            <w:webHidden/>
          </w:rPr>
          <w:t>25</w:t>
        </w:r>
        <w:r w:rsidR="006048AB">
          <w:rPr>
            <w:noProof/>
            <w:webHidden/>
          </w:rPr>
          <w:fldChar w:fldCharType="end"/>
        </w:r>
      </w:hyperlink>
    </w:p>
    <w:p w14:paraId="01859D28" w14:textId="273FC9A5" w:rsidR="006048AB" w:rsidRDefault="00CB7B5C">
      <w:pPr>
        <w:pStyle w:val="Sommario2"/>
        <w:rPr>
          <w:rFonts w:asciiTheme="minorHAnsi" w:hAnsiTheme="minorHAnsi"/>
          <w:noProof/>
          <w:kern w:val="2"/>
          <w:sz w:val="22"/>
          <w:lang w:eastAsia="it-IT"/>
          <w14:ligatures w14:val="standardContextual"/>
        </w:rPr>
      </w:pPr>
      <w:hyperlink w:anchor="_Toc164085849" w:history="1">
        <w:r w:rsidR="006048AB" w:rsidRPr="00035B2F">
          <w:rPr>
            <w:rStyle w:val="Collegamentoipertestuale"/>
            <w:noProof/>
          </w:rPr>
          <w:t>5.5.</w:t>
        </w:r>
        <w:r w:rsidR="006048AB">
          <w:rPr>
            <w:rFonts w:asciiTheme="minorHAnsi" w:hAnsiTheme="minorHAnsi"/>
            <w:noProof/>
            <w:kern w:val="2"/>
            <w:sz w:val="22"/>
            <w:lang w:eastAsia="it-IT"/>
            <w14:ligatures w14:val="standardContextual"/>
          </w:rPr>
          <w:tab/>
        </w:r>
        <w:r w:rsidR="006048AB" w:rsidRPr="00035B2F">
          <w:rPr>
            <w:rStyle w:val="Collegamentoipertestuale"/>
            <w:noProof/>
          </w:rPr>
          <w:t>Verifica di Modelli, elementi e/o elaborati</w:t>
        </w:r>
        <w:r w:rsidR="006048AB">
          <w:rPr>
            <w:noProof/>
            <w:webHidden/>
          </w:rPr>
          <w:tab/>
        </w:r>
        <w:r w:rsidR="006048AB">
          <w:rPr>
            <w:noProof/>
            <w:webHidden/>
          </w:rPr>
          <w:fldChar w:fldCharType="begin"/>
        </w:r>
        <w:r w:rsidR="006048AB">
          <w:rPr>
            <w:noProof/>
            <w:webHidden/>
          </w:rPr>
          <w:instrText xml:space="preserve"> PAGEREF _Toc164085849 \h </w:instrText>
        </w:r>
        <w:r w:rsidR="006048AB">
          <w:rPr>
            <w:noProof/>
            <w:webHidden/>
          </w:rPr>
        </w:r>
        <w:r w:rsidR="006048AB">
          <w:rPr>
            <w:noProof/>
            <w:webHidden/>
          </w:rPr>
          <w:fldChar w:fldCharType="separate"/>
        </w:r>
        <w:r w:rsidR="006048AB">
          <w:rPr>
            <w:noProof/>
            <w:webHidden/>
          </w:rPr>
          <w:t>27</w:t>
        </w:r>
        <w:r w:rsidR="006048AB">
          <w:rPr>
            <w:noProof/>
            <w:webHidden/>
          </w:rPr>
          <w:fldChar w:fldCharType="end"/>
        </w:r>
      </w:hyperlink>
    </w:p>
    <w:p w14:paraId="7DEAC9FD" w14:textId="23D46B17" w:rsidR="006048AB" w:rsidRDefault="00CB7B5C">
      <w:pPr>
        <w:pStyle w:val="Sommario2"/>
        <w:rPr>
          <w:rFonts w:asciiTheme="minorHAnsi" w:hAnsiTheme="minorHAnsi"/>
          <w:noProof/>
          <w:kern w:val="2"/>
          <w:sz w:val="22"/>
          <w:lang w:eastAsia="it-IT"/>
          <w14:ligatures w14:val="standardContextual"/>
        </w:rPr>
      </w:pPr>
      <w:hyperlink w:anchor="_Toc164085850" w:history="1">
        <w:r w:rsidR="006048AB" w:rsidRPr="00035B2F">
          <w:rPr>
            <w:rStyle w:val="Collegamentoipertestuale"/>
            <w:noProof/>
          </w:rPr>
          <w:t>5.6.</w:t>
        </w:r>
        <w:r w:rsidR="006048AB">
          <w:rPr>
            <w:rFonts w:asciiTheme="minorHAnsi" w:hAnsiTheme="minorHAnsi"/>
            <w:noProof/>
            <w:kern w:val="2"/>
            <w:sz w:val="22"/>
            <w:lang w:eastAsia="it-IT"/>
            <w14:ligatures w14:val="standardContextual"/>
          </w:rPr>
          <w:tab/>
        </w:r>
        <w:r w:rsidR="006048AB" w:rsidRPr="00035B2F">
          <w:rPr>
            <w:rStyle w:val="Collegamentoipertestuale"/>
            <w:noProof/>
          </w:rPr>
          <w:t>Modalità di programmazione e gestione dei contenuti informativi di eventuali sub-affidatari</w:t>
        </w:r>
        <w:r w:rsidR="006048AB">
          <w:rPr>
            <w:noProof/>
            <w:webHidden/>
          </w:rPr>
          <w:tab/>
        </w:r>
        <w:r w:rsidR="006048AB">
          <w:rPr>
            <w:noProof/>
            <w:webHidden/>
          </w:rPr>
          <w:fldChar w:fldCharType="begin"/>
        </w:r>
        <w:r w:rsidR="006048AB">
          <w:rPr>
            <w:noProof/>
            <w:webHidden/>
          </w:rPr>
          <w:instrText xml:space="preserve"> PAGEREF _Toc164085850 \h </w:instrText>
        </w:r>
        <w:r w:rsidR="006048AB">
          <w:rPr>
            <w:noProof/>
            <w:webHidden/>
          </w:rPr>
        </w:r>
        <w:r w:rsidR="006048AB">
          <w:rPr>
            <w:noProof/>
            <w:webHidden/>
          </w:rPr>
          <w:fldChar w:fldCharType="separate"/>
        </w:r>
        <w:r w:rsidR="006048AB">
          <w:rPr>
            <w:noProof/>
            <w:webHidden/>
          </w:rPr>
          <w:t>29</w:t>
        </w:r>
        <w:r w:rsidR="006048AB">
          <w:rPr>
            <w:noProof/>
            <w:webHidden/>
          </w:rPr>
          <w:fldChar w:fldCharType="end"/>
        </w:r>
      </w:hyperlink>
    </w:p>
    <w:p w14:paraId="3353F389" w14:textId="25995206" w:rsidR="006048AB" w:rsidRDefault="00CB7B5C">
      <w:pPr>
        <w:pStyle w:val="Sommario1"/>
        <w:rPr>
          <w:rFonts w:asciiTheme="minorHAnsi" w:hAnsiTheme="minorHAnsi"/>
          <w:b w:val="0"/>
          <w:noProof/>
          <w:kern w:val="2"/>
          <w:sz w:val="22"/>
          <w:lang w:eastAsia="it-IT"/>
          <w14:ligatures w14:val="standardContextual"/>
        </w:rPr>
      </w:pPr>
      <w:hyperlink w:anchor="_Toc164085851" w:history="1">
        <w:r w:rsidR="006048AB" w:rsidRPr="00035B2F">
          <w:rPr>
            <w:rStyle w:val="Collegamentoipertestuale"/>
            <w:noProof/>
          </w:rPr>
          <w:t>6.</w:t>
        </w:r>
        <w:r w:rsidR="006048AB">
          <w:rPr>
            <w:rFonts w:asciiTheme="minorHAnsi" w:hAnsiTheme="minorHAnsi"/>
            <w:b w:val="0"/>
            <w:noProof/>
            <w:kern w:val="2"/>
            <w:sz w:val="22"/>
            <w:lang w:eastAsia="it-IT"/>
            <w14:ligatures w14:val="standardContextual"/>
          </w:rPr>
          <w:tab/>
        </w:r>
        <w:r w:rsidR="006048AB" w:rsidRPr="00035B2F">
          <w:rPr>
            <w:rStyle w:val="Collegamentoipertestuale"/>
            <w:noProof/>
          </w:rPr>
          <w:t>FABBISOGNO INFORMATIVO</w:t>
        </w:r>
        <w:r w:rsidR="006048AB">
          <w:rPr>
            <w:noProof/>
            <w:webHidden/>
          </w:rPr>
          <w:tab/>
        </w:r>
        <w:r w:rsidR="006048AB">
          <w:rPr>
            <w:noProof/>
            <w:webHidden/>
          </w:rPr>
          <w:fldChar w:fldCharType="begin"/>
        </w:r>
        <w:r w:rsidR="006048AB">
          <w:rPr>
            <w:noProof/>
            <w:webHidden/>
          </w:rPr>
          <w:instrText xml:space="preserve"> PAGEREF _Toc164085851 \h </w:instrText>
        </w:r>
        <w:r w:rsidR="006048AB">
          <w:rPr>
            <w:noProof/>
            <w:webHidden/>
          </w:rPr>
        </w:r>
        <w:r w:rsidR="006048AB">
          <w:rPr>
            <w:noProof/>
            <w:webHidden/>
          </w:rPr>
          <w:fldChar w:fldCharType="separate"/>
        </w:r>
        <w:r w:rsidR="006048AB">
          <w:rPr>
            <w:noProof/>
            <w:webHidden/>
          </w:rPr>
          <w:t>30</w:t>
        </w:r>
        <w:r w:rsidR="006048AB">
          <w:rPr>
            <w:noProof/>
            <w:webHidden/>
          </w:rPr>
          <w:fldChar w:fldCharType="end"/>
        </w:r>
      </w:hyperlink>
    </w:p>
    <w:p w14:paraId="36B2A11E" w14:textId="3BE73330" w:rsidR="006048AB" w:rsidRDefault="00CB7B5C">
      <w:pPr>
        <w:pStyle w:val="Sommario2"/>
        <w:rPr>
          <w:rFonts w:asciiTheme="minorHAnsi" w:hAnsiTheme="minorHAnsi"/>
          <w:noProof/>
          <w:kern w:val="2"/>
          <w:sz w:val="22"/>
          <w:lang w:eastAsia="it-IT"/>
          <w14:ligatures w14:val="standardContextual"/>
        </w:rPr>
      </w:pPr>
      <w:hyperlink w:anchor="_Toc164085852" w:history="1">
        <w:r w:rsidR="006048AB" w:rsidRPr="00035B2F">
          <w:rPr>
            <w:rStyle w:val="Collegamentoipertestuale"/>
            <w:noProof/>
          </w:rPr>
          <w:t>6.1.</w:t>
        </w:r>
        <w:r w:rsidR="006048AB">
          <w:rPr>
            <w:rFonts w:asciiTheme="minorHAnsi" w:hAnsiTheme="minorHAnsi"/>
            <w:noProof/>
            <w:kern w:val="2"/>
            <w:sz w:val="22"/>
            <w:lang w:eastAsia="it-IT"/>
            <w14:ligatures w14:val="standardContextual"/>
          </w:rPr>
          <w:tab/>
        </w:r>
        <w:r w:rsidR="006048AB" w:rsidRPr="00035B2F">
          <w:rPr>
            <w:rStyle w:val="Collegamentoipertestuale"/>
            <w:noProof/>
          </w:rPr>
          <w:t>Sistemi di codifica</w:t>
        </w:r>
        <w:r w:rsidR="006048AB">
          <w:rPr>
            <w:noProof/>
            <w:webHidden/>
          </w:rPr>
          <w:tab/>
        </w:r>
        <w:r w:rsidR="006048AB">
          <w:rPr>
            <w:noProof/>
            <w:webHidden/>
          </w:rPr>
          <w:fldChar w:fldCharType="begin"/>
        </w:r>
        <w:r w:rsidR="006048AB">
          <w:rPr>
            <w:noProof/>
            <w:webHidden/>
          </w:rPr>
          <w:instrText xml:space="preserve"> PAGEREF _Toc164085852 \h </w:instrText>
        </w:r>
        <w:r w:rsidR="006048AB">
          <w:rPr>
            <w:noProof/>
            <w:webHidden/>
          </w:rPr>
        </w:r>
        <w:r w:rsidR="006048AB">
          <w:rPr>
            <w:noProof/>
            <w:webHidden/>
          </w:rPr>
          <w:fldChar w:fldCharType="separate"/>
        </w:r>
        <w:r w:rsidR="006048AB">
          <w:rPr>
            <w:noProof/>
            <w:webHidden/>
          </w:rPr>
          <w:t>30</w:t>
        </w:r>
        <w:r w:rsidR="006048AB">
          <w:rPr>
            <w:noProof/>
            <w:webHidden/>
          </w:rPr>
          <w:fldChar w:fldCharType="end"/>
        </w:r>
      </w:hyperlink>
    </w:p>
    <w:p w14:paraId="7DDBC746" w14:textId="375A919B" w:rsidR="006048AB" w:rsidRDefault="00CB7B5C">
      <w:pPr>
        <w:pStyle w:val="Sommario2"/>
        <w:rPr>
          <w:rFonts w:asciiTheme="minorHAnsi" w:hAnsiTheme="minorHAnsi"/>
          <w:noProof/>
          <w:kern w:val="2"/>
          <w:sz w:val="22"/>
          <w:lang w:eastAsia="it-IT"/>
          <w14:ligatures w14:val="standardContextual"/>
        </w:rPr>
      </w:pPr>
      <w:hyperlink w:anchor="_Toc164085853" w:history="1">
        <w:r w:rsidR="006048AB" w:rsidRPr="00035B2F">
          <w:rPr>
            <w:rStyle w:val="Collegamentoipertestuale"/>
            <w:noProof/>
          </w:rPr>
          <w:t>6.2.</w:t>
        </w:r>
        <w:r w:rsidR="006048AB">
          <w:rPr>
            <w:rFonts w:asciiTheme="minorHAnsi" w:hAnsiTheme="minorHAnsi"/>
            <w:noProof/>
            <w:kern w:val="2"/>
            <w:sz w:val="22"/>
            <w:lang w:eastAsia="it-IT"/>
            <w14:ligatures w14:val="standardContextual"/>
          </w:rPr>
          <w:tab/>
        </w:r>
        <w:r w:rsidR="006048AB" w:rsidRPr="00035B2F">
          <w:rPr>
            <w:rStyle w:val="Collegamentoipertestuale"/>
            <w:noProof/>
          </w:rPr>
          <w:t>Classificazione degli elementi</w:t>
        </w:r>
        <w:r w:rsidR="006048AB">
          <w:rPr>
            <w:noProof/>
            <w:webHidden/>
          </w:rPr>
          <w:tab/>
        </w:r>
        <w:r w:rsidR="006048AB">
          <w:rPr>
            <w:noProof/>
            <w:webHidden/>
          </w:rPr>
          <w:fldChar w:fldCharType="begin"/>
        </w:r>
        <w:r w:rsidR="006048AB">
          <w:rPr>
            <w:noProof/>
            <w:webHidden/>
          </w:rPr>
          <w:instrText xml:space="preserve"> PAGEREF _Toc164085853 \h </w:instrText>
        </w:r>
        <w:r w:rsidR="006048AB">
          <w:rPr>
            <w:noProof/>
            <w:webHidden/>
          </w:rPr>
        </w:r>
        <w:r w:rsidR="006048AB">
          <w:rPr>
            <w:noProof/>
            <w:webHidden/>
          </w:rPr>
          <w:fldChar w:fldCharType="separate"/>
        </w:r>
        <w:r w:rsidR="006048AB">
          <w:rPr>
            <w:noProof/>
            <w:webHidden/>
          </w:rPr>
          <w:t>32</w:t>
        </w:r>
        <w:r w:rsidR="006048AB">
          <w:rPr>
            <w:noProof/>
            <w:webHidden/>
          </w:rPr>
          <w:fldChar w:fldCharType="end"/>
        </w:r>
      </w:hyperlink>
    </w:p>
    <w:p w14:paraId="7378BE4A" w14:textId="1870E498" w:rsidR="006048AB" w:rsidRDefault="00CB7B5C">
      <w:pPr>
        <w:pStyle w:val="Sommario2"/>
        <w:rPr>
          <w:rFonts w:asciiTheme="minorHAnsi" w:hAnsiTheme="minorHAnsi"/>
          <w:noProof/>
          <w:kern w:val="2"/>
          <w:sz w:val="22"/>
          <w:lang w:eastAsia="it-IT"/>
          <w14:ligatures w14:val="standardContextual"/>
        </w:rPr>
      </w:pPr>
      <w:hyperlink w:anchor="_Toc164085854" w:history="1">
        <w:r w:rsidR="006048AB" w:rsidRPr="00035B2F">
          <w:rPr>
            <w:rStyle w:val="Collegamentoipertestuale"/>
            <w:noProof/>
          </w:rPr>
          <w:t>6.3.</w:t>
        </w:r>
        <w:r w:rsidR="006048AB">
          <w:rPr>
            <w:rFonts w:asciiTheme="minorHAnsi" w:hAnsiTheme="minorHAnsi"/>
            <w:noProof/>
            <w:kern w:val="2"/>
            <w:sz w:val="22"/>
            <w:lang w:eastAsia="it-IT"/>
            <w14:ligatures w14:val="standardContextual"/>
          </w:rPr>
          <w:tab/>
        </w:r>
        <w:r w:rsidR="006048AB" w:rsidRPr="00035B2F">
          <w:rPr>
            <w:rStyle w:val="Collegamentoipertestuale"/>
            <w:noProof/>
          </w:rPr>
          <w:t>Livello di Fabbisogno Informativo del Modello Digitale</w:t>
        </w:r>
        <w:r w:rsidR="006048AB">
          <w:rPr>
            <w:noProof/>
            <w:webHidden/>
          </w:rPr>
          <w:tab/>
        </w:r>
        <w:r w:rsidR="006048AB">
          <w:rPr>
            <w:noProof/>
            <w:webHidden/>
          </w:rPr>
          <w:fldChar w:fldCharType="begin"/>
        </w:r>
        <w:r w:rsidR="006048AB">
          <w:rPr>
            <w:noProof/>
            <w:webHidden/>
          </w:rPr>
          <w:instrText xml:space="preserve"> PAGEREF _Toc164085854 \h </w:instrText>
        </w:r>
        <w:r w:rsidR="006048AB">
          <w:rPr>
            <w:noProof/>
            <w:webHidden/>
          </w:rPr>
        </w:r>
        <w:r w:rsidR="006048AB">
          <w:rPr>
            <w:noProof/>
            <w:webHidden/>
          </w:rPr>
          <w:fldChar w:fldCharType="separate"/>
        </w:r>
        <w:r w:rsidR="006048AB">
          <w:rPr>
            <w:noProof/>
            <w:webHidden/>
          </w:rPr>
          <w:t>32</w:t>
        </w:r>
        <w:r w:rsidR="006048AB">
          <w:rPr>
            <w:noProof/>
            <w:webHidden/>
          </w:rPr>
          <w:fldChar w:fldCharType="end"/>
        </w:r>
      </w:hyperlink>
    </w:p>
    <w:p w14:paraId="7A291271" w14:textId="16FA09F6" w:rsidR="006048AB" w:rsidRDefault="00CB7B5C">
      <w:pPr>
        <w:pStyle w:val="Sommario3"/>
        <w:rPr>
          <w:rFonts w:asciiTheme="minorHAnsi" w:hAnsiTheme="minorHAnsi"/>
          <w:noProof/>
          <w:kern w:val="2"/>
          <w:lang w:eastAsia="it-IT"/>
          <w14:ligatures w14:val="standardContextual"/>
        </w:rPr>
      </w:pPr>
      <w:hyperlink w:anchor="_Toc164085855" w:history="1">
        <w:r w:rsidR="006048AB" w:rsidRPr="00035B2F">
          <w:rPr>
            <w:rStyle w:val="Collegamentoipertestuale"/>
            <w:noProof/>
          </w:rPr>
          <w:t>6.3.1.</w:t>
        </w:r>
        <w:r w:rsidR="006048AB">
          <w:rPr>
            <w:rFonts w:asciiTheme="minorHAnsi" w:hAnsiTheme="minorHAnsi"/>
            <w:noProof/>
            <w:kern w:val="2"/>
            <w:lang w:eastAsia="it-IT"/>
            <w14:ligatures w14:val="standardContextual"/>
          </w:rPr>
          <w:tab/>
        </w:r>
        <w:r w:rsidR="006048AB" w:rsidRPr="00035B2F">
          <w:rPr>
            <w:rStyle w:val="Collegamentoipertestuale"/>
            <w:noProof/>
          </w:rPr>
          <w:t>Livello di fabbisogno geometrico</w:t>
        </w:r>
        <w:r w:rsidR="006048AB">
          <w:rPr>
            <w:noProof/>
            <w:webHidden/>
          </w:rPr>
          <w:tab/>
        </w:r>
        <w:r w:rsidR="006048AB">
          <w:rPr>
            <w:noProof/>
            <w:webHidden/>
          </w:rPr>
          <w:fldChar w:fldCharType="begin"/>
        </w:r>
        <w:r w:rsidR="006048AB">
          <w:rPr>
            <w:noProof/>
            <w:webHidden/>
          </w:rPr>
          <w:instrText xml:space="preserve"> PAGEREF _Toc164085855 \h </w:instrText>
        </w:r>
        <w:r w:rsidR="006048AB">
          <w:rPr>
            <w:noProof/>
            <w:webHidden/>
          </w:rPr>
        </w:r>
        <w:r w:rsidR="006048AB">
          <w:rPr>
            <w:noProof/>
            <w:webHidden/>
          </w:rPr>
          <w:fldChar w:fldCharType="separate"/>
        </w:r>
        <w:r w:rsidR="006048AB">
          <w:rPr>
            <w:noProof/>
            <w:webHidden/>
          </w:rPr>
          <w:t>33</w:t>
        </w:r>
        <w:r w:rsidR="006048AB">
          <w:rPr>
            <w:noProof/>
            <w:webHidden/>
          </w:rPr>
          <w:fldChar w:fldCharType="end"/>
        </w:r>
      </w:hyperlink>
    </w:p>
    <w:p w14:paraId="14B5791B" w14:textId="3FCE0510" w:rsidR="006048AB" w:rsidRDefault="00CB7B5C">
      <w:pPr>
        <w:pStyle w:val="Sommario3"/>
        <w:rPr>
          <w:rFonts w:asciiTheme="minorHAnsi" w:hAnsiTheme="minorHAnsi"/>
          <w:noProof/>
          <w:kern w:val="2"/>
          <w:lang w:eastAsia="it-IT"/>
          <w14:ligatures w14:val="standardContextual"/>
        </w:rPr>
      </w:pPr>
      <w:hyperlink w:anchor="_Toc164085856" w:history="1">
        <w:r w:rsidR="006048AB" w:rsidRPr="00035B2F">
          <w:rPr>
            <w:rStyle w:val="Collegamentoipertestuale"/>
            <w:noProof/>
          </w:rPr>
          <w:t>6.3.2.</w:t>
        </w:r>
        <w:r w:rsidR="006048AB">
          <w:rPr>
            <w:rFonts w:asciiTheme="minorHAnsi" w:hAnsiTheme="minorHAnsi"/>
            <w:noProof/>
            <w:kern w:val="2"/>
            <w:lang w:eastAsia="it-IT"/>
            <w14:ligatures w14:val="standardContextual"/>
          </w:rPr>
          <w:tab/>
        </w:r>
        <w:r w:rsidR="006048AB" w:rsidRPr="00035B2F">
          <w:rPr>
            <w:rStyle w:val="Collegamentoipertestuale"/>
            <w:noProof/>
          </w:rPr>
          <w:t>Livello di fabbisogno alfanumerico</w:t>
        </w:r>
        <w:r w:rsidR="006048AB">
          <w:rPr>
            <w:noProof/>
            <w:webHidden/>
          </w:rPr>
          <w:tab/>
        </w:r>
        <w:r w:rsidR="006048AB">
          <w:rPr>
            <w:noProof/>
            <w:webHidden/>
          </w:rPr>
          <w:fldChar w:fldCharType="begin"/>
        </w:r>
        <w:r w:rsidR="006048AB">
          <w:rPr>
            <w:noProof/>
            <w:webHidden/>
          </w:rPr>
          <w:instrText xml:space="preserve"> PAGEREF _Toc164085856 \h </w:instrText>
        </w:r>
        <w:r w:rsidR="006048AB">
          <w:rPr>
            <w:noProof/>
            <w:webHidden/>
          </w:rPr>
        </w:r>
        <w:r w:rsidR="006048AB">
          <w:rPr>
            <w:noProof/>
            <w:webHidden/>
          </w:rPr>
          <w:fldChar w:fldCharType="separate"/>
        </w:r>
        <w:r w:rsidR="006048AB">
          <w:rPr>
            <w:noProof/>
            <w:webHidden/>
          </w:rPr>
          <w:t>36</w:t>
        </w:r>
        <w:r w:rsidR="006048AB">
          <w:rPr>
            <w:noProof/>
            <w:webHidden/>
          </w:rPr>
          <w:fldChar w:fldCharType="end"/>
        </w:r>
      </w:hyperlink>
    </w:p>
    <w:p w14:paraId="10F3C49F" w14:textId="06F24DEB" w:rsidR="006048AB" w:rsidRDefault="00CB7B5C">
      <w:pPr>
        <w:pStyle w:val="Sommario3"/>
        <w:rPr>
          <w:rFonts w:asciiTheme="minorHAnsi" w:hAnsiTheme="minorHAnsi"/>
          <w:noProof/>
          <w:kern w:val="2"/>
          <w:lang w:eastAsia="it-IT"/>
          <w14:ligatures w14:val="standardContextual"/>
        </w:rPr>
      </w:pPr>
      <w:hyperlink w:anchor="_Toc164085857" w:history="1">
        <w:r w:rsidR="006048AB" w:rsidRPr="00035B2F">
          <w:rPr>
            <w:rStyle w:val="Collegamentoipertestuale"/>
            <w:noProof/>
            <w:lang w:eastAsia="it-IT"/>
          </w:rPr>
          <w:t>6.3.3.</w:t>
        </w:r>
        <w:r w:rsidR="006048AB">
          <w:rPr>
            <w:rFonts w:asciiTheme="minorHAnsi" w:hAnsiTheme="minorHAnsi"/>
            <w:noProof/>
            <w:kern w:val="2"/>
            <w:lang w:eastAsia="it-IT"/>
            <w14:ligatures w14:val="standardContextual"/>
          </w:rPr>
          <w:tab/>
        </w:r>
        <w:r w:rsidR="006048AB" w:rsidRPr="00035B2F">
          <w:rPr>
            <w:rStyle w:val="Collegamentoipertestuale"/>
            <w:noProof/>
            <w:lang w:eastAsia="it-IT"/>
          </w:rPr>
          <w:t>Livello di fabbisogno documentale</w:t>
        </w:r>
        <w:r w:rsidR="006048AB">
          <w:rPr>
            <w:noProof/>
            <w:webHidden/>
          </w:rPr>
          <w:tab/>
        </w:r>
        <w:r w:rsidR="006048AB">
          <w:rPr>
            <w:noProof/>
            <w:webHidden/>
          </w:rPr>
          <w:fldChar w:fldCharType="begin"/>
        </w:r>
        <w:r w:rsidR="006048AB">
          <w:rPr>
            <w:noProof/>
            <w:webHidden/>
          </w:rPr>
          <w:instrText xml:space="preserve"> PAGEREF _Toc164085857 \h </w:instrText>
        </w:r>
        <w:r w:rsidR="006048AB">
          <w:rPr>
            <w:noProof/>
            <w:webHidden/>
          </w:rPr>
        </w:r>
        <w:r w:rsidR="006048AB">
          <w:rPr>
            <w:noProof/>
            <w:webHidden/>
          </w:rPr>
          <w:fldChar w:fldCharType="separate"/>
        </w:r>
        <w:r w:rsidR="006048AB">
          <w:rPr>
            <w:noProof/>
            <w:webHidden/>
          </w:rPr>
          <w:t>54</w:t>
        </w:r>
        <w:r w:rsidR="006048AB">
          <w:rPr>
            <w:noProof/>
            <w:webHidden/>
          </w:rPr>
          <w:fldChar w:fldCharType="end"/>
        </w:r>
      </w:hyperlink>
    </w:p>
    <w:p w14:paraId="72CAC9FF" w14:textId="45EF40D2" w:rsidR="006048AB" w:rsidRDefault="00CB7B5C">
      <w:pPr>
        <w:pStyle w:val="Sommario3"/>
        <w:rPr>
          <w:rFonts w:asciiTheme="minorHAnsi" w:hAnsiTheme="minorHAnsi"/>
          <w:noProof/>
          <w:kern w:val="2"/>
          <w:lang w:eastAsia="it-IT"/>
          <w14:ligatures w14:val="standardContextual"/>
        </w:rPr>
      </w:pPr>
      <w:hyperlink w:anchor="_Toc164085858" w:history="1">
        <w:r w:rsidR="006048AB" w:rsidRPr="00035B2F">
          <w:rPr>
            <w:rStyle w:val="Collegamentoipertestuale"/>
            <w:noProof/>
          </w:rPr>
          <w:t>6.3.4.</w:t>
        </w:r>
        <w:r w:rsidR="006048AB">
          <w:rPr>
            <w:rFonts w:asciiTheme="minorHAnsi" w:hAnsiTheme="minorHAnsi"/>
            <w:noProof/>
            <w:kern w:val="2"/>
            <w:lang w:eastAsia="it-IT"/>
            <w14:ligatures w14:val="standardContextual"/>
          </w:rPr>
          <w:tab/>
        </w:r>
        <w:r w:rsidR="006048AB" w:rsidRPr="00035B2F">
          <w:rPr>
            <w:rStyle w:val="Collegamentoipertestuale"/>
            <w:noProof/>
          </w:rPr>
          <w:t>Livello di fabbisogno alfanumerico in upDATe</w:t>
        </w:r>
        <w:r w:rsidR="006048AB">
          <w:rPr>
            <w:noProof/>
            <w:webHidden/>
          </w:rPr>
          <w:tab/>
        </w:r>
        <w:r w:rsidR="006048AB">
          <w:rPr>
            <w:noProof/>
            <w:webHidden/>
          </w:rPr>
          <w:fldChar w:fldCharType="begin"/>
        </w:r>
        <w:r w:rsidR="006048AB">
          <w:rPr>
            <w:noProof/>
            <w:webHidden/>
          </w:rPr>
          <w:instrText xml:space="preserve"> PAGEREF _Toc164085858 \h </w:instrText>
        </w:r>
        <w:r w:rsidR="006048AB">
          <w:rPr>
            <w:noProof/>
            <w:webHidden/>
          </w:rPr>
        </w:r>
        <w:r w:rsidR="006048AB">
          <w:rPr>
            <w:noProof/>
            <w:webHidden/>
          </w:rPr>
          <w:fldChar w:fldCharType="separate"/>
        </w:r>
        <w:r w:rsidR="006048AB">
          <w:rPr>
            <w:noProof/>
            <w:webHidden/>
          </w:rPr>
          <w:t>61</w:t>
        </w:r>
        <w:r w:rsidR="006048AB">
          <w:rPr>
            <w:noProof/>
            <w:webHidden/>
          </w:rPr>
          <w:fldChar w:fldCharType="end"/>
        </w:r>
      </w:hyperlink>
    </w:p>
    <w:p w14:paraId="68B42B5A" w14:textId="53A1C08C" w:rsidR="006048AB" w:rsidRDefault="00CB7B5C">
      <w:pPr>
        <w:pStyle w:val="Sommario1"/>
        <w:rPr>
          <w:rFonts w:asciiTheme="minorHAnsi" w:hAnsiTheme="minorHAnsi"/>
          <w:b w:val="0"/>
          <w:noProof/>
          <w:kern w:val="2"/>
          <w:sz w:val="22"/>
          <w:lang w:eastAsia="it-IT"/>
          <w14:ligatures w14:val="standardContextual"/>
        </w:rPr>
      </w:pPr>
      <w:hyperlink w:anchor="_Toc164085859" w:history="1">
        <w:r w:rsidR="006048AB" w:rsidRPr="00035B2F">
          <w:rPr>
            <w:rStyle w:val="Collegamentoipertestuale"/>
            <w:noProof/>
            <w:lang w:val="en-US"/>
          </w:rPr>
          <w:t>7.</w:t>
        </w:r>
        <w:r w:rsidR="006048AB">
          <w:rPr>
            <w:rFonts w:asciiTheme="minorHAnsi" w:hAnsiTheme="minorHAnsi"/>
            <w:b w:val="0"/>
            <w:noProof/>
            <w:kern w:val="2"/>
            <w:sz w:val="22"/>
            <w:lang w:eastAsia="it-IT"/>
            <w14:ligatures w14:val="standardContextual"/>
          </w:rPr>
          <w:tab/>
        </w:r>
        <w:r w:rsidR="006048AB" w:rsidRPr="00035B2F">
          <w:rPr>
            <w:rStyle w:val="Collegamentoipertestuale"/>
            <w:noProof/>
            <w:lang w:val="en-US"/>
          </w:rPr>
          <w:t>STRUMENTI INFORMATIVI</w:t>
        </w:r>
        <w:r w:rsidR="006048AB">
          <w:rPr>
            <w:noProof/>
            <w:webHidden/>
          </w:rPr>
          <w:tab/>
        </w:r>
        <w:r w:rsidR="006048AB">
          <w:rPr>
            <w:noProof/>
            <w:webHidden/>
          </w:rPr>
          <w:fldChar w:fldCharType="begin"/>
        </w:r>
        <w:r w:rsidR="006048AB">
          <w:rPr>
            <w:noProof/>
            <w:webHidden/>
          </w:rPr>
          <w:instrText xml:space="preserve"> PAGEREF _Toc164085859 \h </w:instrText>
        </w:r>
        <w:r w:rsidR="006048AB">
          <w:rPr>
            <w:noProof/>
            <w:webHidden/>
          </w:rPr>
        </w:r>
        <w:r w:rsidR="006048AB">
          <w:rPr>
            <w:noProof/>
            <w:webHidden/>
          </w:rPr>
          <w:fldChar w:fldCharType="separate"/>
        </w:r>
        <w:r w:rsidR="006048AB">
          <w:rPr>
            <w:noProof/>
            <w:webHidden/>
          </w:rPr>
          <w:t>61</w:t>
        </w:r>
        <w:r w:rsidR="006048AB">
          <w:rPr>
            <w:noProof/>
            <w:webHidden/>
          </w:rPr>
          <w:fldChar w:fldCharType="end"/>
        </w:r>
      </w:hyperlink>
    </w:p>
    <w:p w14:paraId="62F0154D" w14:textId="42B3A536" w:rsidR="006048AB" w:rsidRDefault="00CB7B5C">
      <w:pPr>
        <w:pStyle w:val="Sommario2"/>
        <w:rPr>
          <w:rFonts w:asciiTheme="minorHAnsi" w:hAnsiTheme="minorHAnsi"/>
          <w:noProof/>
          <w:kern w:val="2"/>
          <w:sz w:val="22"/>
          <w:lang w:eastAsia="it-IT"/>
          <w14:ligatures w14:val="standardContextual"/>
        </w:rPr>
      </w:pPr>
      <w:hyperlink w:anchor="_Toc164085860" w:history="1">
        <w:r w:rsidR="006048AB" w:rsidRPr="00035B2F">
          <w:rPr>
            <w:rStyle w:val="Collegamentoipertestuale"/>
            <w:noProof/>
          </w:rPr>
          <w:t>7.1.</w:t>
        </w:r>
        <w:r w:rsidR="006048AB">
          <w:rPr>
            <w:rFonts w:asciiTheme="minorHAnsi" w:hAnsiTheme="minorHAnsi"/>
            <w:noProof/>
            <w:kern w:val="2"/>
            <w:sz w:val="22"/>
            <w:lang w:eastAsia="it-IT"/>
            <w14:ligatures w14:val="standardContextual"/>
          </w:rPr>
          <w:tab/>
        </w:r>
        <w:r w:rsidR="006048AB" w:rsidRPr="00035B2F">
          <w:rPr>
            <w:rStyle w:val="Collegamentoipertestuale"/>
            <w:noProof/>
          </w:rPr>
          <w:t>Caratteristiche delle infrastrutture hardware e software messa a disposizione dall’Agenzia</w:t>
        </w:r>
        <w:r w:rsidR="006048AB">
          <w:rPr>
            <w:noProof/>
            <w:webHidden/>
          </w:rPr>
          <w:tab/>
        </w:r>
        <w:r w:rsidR="006048AB">
          <w:rPr>
            <w:noProof/>
            <w:webHidden/>
          </w:rPr>
          <w:fldChar w:fldCharType="begin"/>
        </w:r>
        <w:r w:rsidR="006048AB">
          <w:rPr>
            <w:noProof/>
            <w:webHidden/>
          </w:rPr>
          <w:instrText xml:space="preserve"> PAGEREF _Toc164085860 \h </w:instrText>
        </w:r>
        <w:r w:rsidR="006048AB">
          <w:rPr>
            <w:noProof/>
            <w:webHidden/>
          </w:rPr>
        </w:r>
        <w:r w:rsidR="006048AB">
          <w:rPr>
            <w:noProof/>
            <w:webHidden/>
          </w:rPr>
          <w:fldChar w:fldCharType="separate"/>
        </w:r>
        <w:r w:rsidR="006048AB">
          <w:rPr>
            <w:noProof/>
            <w:webHidden/>
          </w:rPr>
          <w:t>62</w:t>
        </w:r>
        <w:r w:rsidR="006048AB">
          <w:rPr>
            <w:noProof/>
            <w:webHidden/>
          </w:rPr>
          <w:fldChar w:fldCharType="end"/>
        </w:r>
      </w:hyperlink>
    </w:p>
    <w:p w14:paraId="2F6E239C" w14:textId="3FF73A98" w:rsidR="006048AB" w:rsidRDefault="00CB7B5C">
      <w:pPr>
        <w:pStyle w:val="Sommario3"/>
        <w:rPr>
          <w:rFonts w:asciiTheme="minorHAnsi" w:hAnsiTheme="minorHAnsi"/>
          <w:noProof/>
          <w:kern w:val="2"/>
          <w:lang w:eastAsia="it-IT"/>
          <w14:ligatures w14:val="standardContextual"/>
        </w:rPr>
      </w:pPr>
      <w:hyperlink w:anchor="_Toc164085861" w:history="1">
        <w:r w:rsidR="006048AB" w:rsidRPr="00035B2F">
          <w:rPr>
            <w:rStyle w:val="Collegamentoipertestuale"/>
            <w:noProof/>
          </w:rPr>
          <w:t>7.1.1.</w:t>
        </w:r>
        <w:r w:rsidR="006048AB">
          <w:rPr>
            <w:rFonts w:asciiTheme="minorHAnsi" w:hAnsiTheme="minorHAnsi"/>
            <w:noProof/>
            <w:kern w:val="2"/>
            <w:lang w:eastAsia="it-IT"/>
            <w14:ligatures w14:val="standardContextual"/>
          </w:rPr>
          <w:tab/>
        </w:r>
        <w:r w:rsidR="006048AB" w:rsidRPr="00035B2F">
          <w:rPr>
            <w:rStyle w:val="Collegamentoipertestuale"/>
            <w:noProof/>
          </w:rPr>
          <w:t>Accesso alla piattaforma upDATe</w:t>
        </w:r>
        <w:r w:rsidR="006048AB">
          <w:rPr>
            <w:noProof/>
            <w:webHidden/>
          </w:rPr>
          <w:tab/>
        </w:r>
        <w:r w:rsidR="006048AB">
          <w:rPr>
            <w:noProof/>
            <w:webHidden/>
          </w:rPr>
          <w:fldChar w:fldCharType="begin"/>
        </w:r>
        <w:r w:rsidR="006048AB">
          <w:rPr>
            <w:noProof/>
            <w:webHidden/>
          </w:rPr>
          <w:instrText xml:space="preserve"> PAGEREF _Toc164085861 \h </w:instrText>
        </w:r>
        <w:r w:rsidR="006048AB">
          <w:rPr>
            <w:noProof/>
            <w:webHidden/>
          </w:rPr>
        </w:r>
        <w:r w:rsidR="006048AB">
          <w:rPr>
            <w:noProof/>
            <w:webHidden/>
          </w:rPr>
          <w:fldChar w:fldCharType="separate"/>
        </w:r>
        <w:r w:rsidR="006048AB">
          <w:rPr>
            <w:noProof/>
            <w:webHidden/>
          </w:rPr>
          <w:t>62</w:t>
        </w:r>
        <w:r w:rsidR="006048AB">
          <w:rPr>
            <w:noProof/>
            <w:webHidden/>
          </w:rPr>
          <w:fldChar w:fldCharType="end"/>
        </w:r>
      </w:hyperlink>
    </w:p>
    <w:p w14:paraId="2F58DC15" w14:textId="0D114A0E" w:rsidR="006048AB" w:rsidRDefault="00CB7B5C">
      <w:pPr>
        <w:pStyle w:val="Sommario2"/>
        <w:rPr>
          <w:rFonts w:asciiTheme="minorHAnsi" w:hAnsiTheme="minorHAnsi"/>
          <w:noProof/>
          <w:kern w:val="2"/>
          <w:sz w:val="22"/>
          <w:lang w:eastAsia="it-IT"/>
          <w14:ligatures w14:val="standardContextual"/>
        </w:rPr>
      </w:pPr>
      <w:hyperlink w:anchor="_Toc164085862" w:history="1">
        <w:r w:rsidR="006048AB" w:rsidRPr="00035B2F">
          <w:rPr>
            <w:rStyle w:val="Collegamentoipertestuale"/>
            <w:noProof/>
          </w:rPr>
          <w:t>7.2.</w:t>
        </w:r>
        <w:r w:rsidR="006048AB">
          <w:rPr>
            <w:rFonts w:asciiTheme="minorHAnsi" w:hAnsiTheme="minorHAnsi"/>
            <w:noProof/>
            <w:kern w:val="2"/>
            <w:sz w:val="22"/>
            <w:lang w:eastAsia="it-IT"/>
            <w14:ligatures w14:val="standardContextual"/>
          </w:rPr>
          <w:tab/>
        </w:r>
        <w:r w:rsidR="006048AB" w:rsidRPr="00035B2F">
          <w:rPr>
            <w:rStyle w:val="Collegamentoipertestuale"/>
            <w:noProof/>
          </w:rPr>
          <w:t>Caratteristiche dell’ Infrastruttura hardware e software richiesta all'Aggiudicatario</w:t>
        </w:r>
        <w:r w:rsidR="006048AB">
          <w:rPr>
            <w:noProof/>
            <w:webHidden/>
          </w:rPr>
          <w:tab/>
        </w:r>
        <w:r w:rsidR="006048AB">
          <w:rPr>
            <w:noProof/>
            <w:webHidden/>
          </w:rPr>
          <w:fldChar w:fldCharType="begin"/>
        </w:r>
        <w:r w:rsidR="006048AB">
          <w:rPr>
            <w:noProof/>
            <w:webHidden/>
          </w:rPr>
          <w:instrText xml:space="preserve"> PAGEREF _Toc164085862 \h </w:instrText>
        </w:r>
        <w:r w:rsidR="006048AB">
          <w:rPr>
            <w:noProof/>
            <w:webHidden/>
          </w:rPr>
        </w:r>
        <w:r w:rsidR="006048AB">
          <w:rPr>
            <w:noProof/>
            <w:webHidden/>
          </w:rPr>
          <w:fldChar w:fldCharType="separate"/>
        </w:r>
        <w:r w:rsidR="006048AB">
          <w:rPr>
            <w:noProof/>
            <w:webHidden/>
          </w:rPr>
          <w:t>63</w:t>
        </w:r>
        <w:r w:rsidR="006048AB">
          <w:rPr>
            <w:noProof/>
            <w:webHidden/>
          </w:rPr>
          <w:fldChar w:fldCharType="end"/>
        </w:r>
      </w:hyperlink>
    </w:p>
    <w:p w14:paraId="7EFFE53F" w14:textId="088ABC49" w:rsidR="006048AB" w:rsidRDefault="00CB7B5C">
      <w:pPr>
        <w:pStyle w:val="Sommario2"/>
        <w:rPr>
          <w:rFonts w:asciiTheme="minorHAnsi" w:hAnsiTheme="minorHAnsi"/>
          <w:noProof/>
          <w:kern w:val="2"/>
          <w:sz w:val="22"/>
          <w:lang w:eastAsia="it-IT"/>
          <w14:ligatures w14:val="standardContextual"/>
        </w:rPr>
      </w:pPr>
      <w:hyperlink w:anchor="_Toc164085863" w:history="1">
        <w:r w:rsidR="006048AB" w:rsidRPr="00035B2F">
          <w:rPr>
            <w:rStyle w:val="Collegamentoipertestuale"/>
            <w:noProof/>
          </w:rPr>
          <w:t>7.3.</w:t>
        </w:r>
        <w:r w:rsidR="006048AB">
          <w:rPr>
            <w:rFonts w:asciiTheme="minorHAnsi" w:hAnsiTheme="minorHAnsi"/>
            <w:noProof/>
            <w:kern w:val="2"/>
            <w:sz w:val="22"/>
            <w:lang w:eastAsia="it-IT"/>
            <w14:ligatures w14:val="standardContextual"/>
          </w:rPr>
          <w:tab/>
        </w:r>
        <w:r w:rsidR="006048AB" w:rsidRPr="00035B2F">
          <w:rPr>
            <w:rStyle w:val="Collegamentoipertestuale"/>
            <w:noProof/>
          </w:rPr>
          <w:t>Formati e dimensioni</w:t>
        </w:r>
        <w:r w:rsidR="006048AB">
          <w:rPr>
            <w:noProof/>
            <w:webHidden/>
          </w:rPr>
          <w:tab/>
        </w:r>
        <w:r w:rsidR="006048AB">
          <w:rPr>
            <w:noProof/>
            <w:webHidden/>
          </w:rPr>
          <w:fldChar w:fldCharType="begin"/>
        </w:r>
        <w:r w:rsidR="006048AB">
          <w:rPr>
            <w:noProof/>
            <w:webHidden/>
          </w:rPr>
          <w:instrText xml:space="preserve"> PAGEREF _Toc164085863 \h </w:instrText>
        </w:r>
        <w:r w:rsidR="006048AB">
          <w:rPr>
            <w:noProof/>
            <w:webHidden/>
          </w:rPr>
        </w:r>
        <w:r w:rsidR="006048AB">
          <w:rPr>
            <w:noProof/>
            <w:webHidden/>
          </w:rPr>
          <w:fldChar w:fldCharType="separate"/>
        </w:r>
        <w:r w:rsidR="006048AB">
          <w:rPr>
            <w:noProof/>
            <w:webHidden/>
          </w:rPr>
          <w:t>63</w:t>
        </w:r>
        <w:r w:rsidR="006048AB">
          <w:rPr>
            <w:noProof/>
            <w:webHidden/>
          </w:rPr>
          <w:fldChar w:fldCharType="end"/>
        </w:r>
      </w:hyperlink>
    </w:p>
    <w:p w14:paraId="3A0A9700" w14:textId="55D2E331" w:rsidR="006048AB" w:rsidRDefault="00CB7B5C">
      <w:pPr>
        <w:pStyle w:val="Sommario3"/>
        <w:rPr>
          <w:rFonts w:asciiTheme="minorHAnsi" w:hAnsiTheme="minorHAnsi"/>
          <w:noProof/>
          <w:kern w:val="2"/>
          <w:lang w:eastAsia="it-IT"/>
          <w14:ligatures w14:val="standardContextual"/>
        </w:rPr>
      </w:pPr>
      <w:hyperlink w:anchor="_Toc164085864" w:history="1">
        <w:r w:rsidR="006048AB" w:rsidRPr="00035B2F">
          <w:rPr>
            <w:rStyle w:val="Collegamentoipertestuale"/>
            <w:noProof/>
          </w:rPr>
          <w:t>7.3.1.</w:t>
        </w:r>
        <w:r w:rsidR="006048AB">
          <w:rPr>
            <w:rFonts w:asciiTheme="minorHAnsi" w:hAnsiTheme="minorHAnsi"/>
            <w:noProof/>
            <w:kern w:val="2"/>
            <w:lang w:eastAsia="it-IT"/>
            <w14:ligatures w14:val="standardContextual"/>
          </w:rPr>
          <w:tab/>
        </w:r>
        <w:r w:rsidR="006048AB" w:rsidRPr="00035B2F">
          <w:rPr>
            <w:rStyle w:val="Collegamentoipertestuale"/>
            <w:noProof/>
          </w:rPr>
          <w:t>Formati dei documenti e degli elaborati</w:t>
        </w:r>
        <w:r w:rsidR="006048AB">
          <w:rPr>
            <w:noProof/>
            <w:webHidden/>
          </w:rPr>
          <w:tab/>
        </w:r>
        <w:r w:rsidR="006048AB">
          <w:rPr>
            <w:noProof/>
            <w:webHidden/>
          </w:rPr>
          <w:fldChar w:fldCharType="begin"/>
        </w:r>
        <w:r w:rsidR="006048AB">
          <w:rPr>
            <w:noProof/>
            <w:webHidden/>
          </w:rPr>
          <w:instrText xml:space="preserve"> PAGEREF _Toc164085864 \h </w:instrText>
        </w:r>
        <w:r w:rsidR="006048AB">
          <w:rPr>
            <w:noProof/>
            <w:webHidden/>
          </w:rPr>
        </w:r>
        <w:r w:rsidR="006048AB">
          <w:rPr>
            <w:noProof/>
            <w:webHidden/>
          </w:rPr>
          <w:fldChar w:fldCharType="separate"/>
        </w:r>
        <w:r w:rsidR="006048AB">
          <w:rPr>
            <w:noProof/>
            <w:webHidden/>
          </w:rPr>
          <w:t>63</w:t>
        </w:r>
        <w:r w:rsidR="006048AB">
          <w:rPr>
            <w:noProof/>
            <w:webHidden/>
          </w:rPr>
          <w:fldChar w:fldCharType="end"/>
        </w:r>
      </w:hyperlink>
    </w:p>
    <w:p w14:paraId="434FB13E" w14:textId="43C4B126" w:rsidR="006048AB" w:rsidRDefault="00CB7B5C">
      <w:pPr>
        <w:pStyle w:val="Sommario3"/>
        <w:rPr>
          <w:rFonts w:asciiTheme="minorHAnsi" w:hAnsiTheme="minorHAnsi"/>
          <w:noProof/>
          <w:kern w:val="2"/>
          <w:lang w:eastAsia="it-IT"/>
          <w14:ligatures w14:val="standardContextual"/>
        </w:rPr>
      </w:pPr>
      <w:hyperlink w:anchor="_Toc164085865" w:history="1">
        <w:r w:rsidR="006048AB" w:rsidRPr="00035B2F">
          <w:rPr>
            <w:rStyle w:val="Collegamentoipertestuale"/>
            <w:noProof/>
          </w:rPr>
          <w:t>7.3.2.</w:t>
        </w:r>
        <w:r w:rsidR="006048AB">
          <w:rPr>
            <w:rFonts w:asciiTheme="minorHAnsi" w:hAnsiTheme="minorHAnsi"/>
            <w:noProof/>
            <w:kern w:val="2"/>
            <w:lang w:eastAsia="it-IT"/>
            <w14:ligatures w14:val="standardContextual"/>
          </w:rPr>
          <w:tab/>
        </w:r>
        <w:r w:rsidR="006048AB" w:rsidRPr="00035B2F">
          <w:rPr>
            <w:rStyle w:val="Collegamentoipertestuale"/>
            <w:noProof/>
          </w:rPr>
          <w:t>Formati dei Modelli</w:t>
        </w:r>
        <w:r w:rsidR="006048AB">
          <w:rPr>
            <w:noProof/>
            <w:webHidden/>
          </w:rPr>
          <w:tab/>
        </w:r>
        <w:r w:rsidR="006048AB">
          <w:rPr>
            <w:noProof/>
            <w:webHidden/>
          </w:rPr>
          <w:fldChar w:fldCharType="begin"/>
        </w:r>
        <w:r w:rsidR="006048AB">
          <w:rPr>
            <w:noProof/>
            <w:webHidden/>
          </w:rPr>
          <w:instrText xml:space="preserve"> PAGEREF _Toc164085865 \h </w:instrText>
        </w:r>
        <w:r w:rsidR="006048AB">
          <w:rPr>
            <w:noProof/>
            <w:webHidden/>
          </w:rPr>
        </w:r>
        <w:r w:rsidR="006048AB">
          <w:rPr>
            <w:noProof/>
            <w:webHidden/>
          </w:rPr>
          <w:fldChar w:fldCharType="separate"/>
        </w:r>
        <w:r w:rsidR="006048AB">
          <w:rPr>
            <w:noProof/>
            <w:webHidden/>
          </w:rPr>
          <w:t>64</w:t>
        </w:r>
        <w:r w:rsidR="006048AB">
          <w:rPr>
            <w:noProof/>
            <w:webHidden/>
          </w:rPr>
          <w:fldChar w:fldCharType="end"/>
        </w:r>
      </w:hyperlink>
    </w:p>
    <w:p w14:paraId="634F73FC" w14:textId="277D0FF4" w:rsidR="006048AB" w:rsidRDefault="00CB7B5C">
      <w:pPr>
        <w:pStyle w:val="Sommario3"/>
        <w:rPr>
          <w:rFonts w:asciiTheme="minorHAnsi" w:hAnsiTheme="minorHAnsi"/>
          <w:noProof/>
          <w:kern w:val="2"/>
          <w:lang w:eastAsia="it-IT"/>
          <w14:ligatures w14:val="standardContextual"/>
        </w:rPr>
      </w:pPr>
      <w:hyperlink w:anchor="_Toc164085866" w:history="1">
        <w:r w:rsidR="006048AB" w:rsidRPr="00035B2F">
          <w:rPr>
            <w:rStyle w:val="Collegamentoipertestuale"/>
            <w:noProof/>
          </w:rPr>
          <w:t>7.3.3.</w:t>
        </w:r>
        <w:r w:rsidR="006048AB">
          <w:rPr>
            <w:rFonts w:asciiTheme="minorHAnsi" w:hAnsiTheme="minorHAnsi"/>
            <w:noProof/>
            <w:kern w:val="2"/>
            <w:lang w:eastAsia="it-IT"/>
            <w14:ligatures w14:val="standardContextual"/>
          </w:rPr>
          <w:tab/>
        </w:r>
        <w:r w:rsidR="006048AB" w:rsidRPr="00035B2F">
          <w:rPr>
            <w:rStyle w:val="Collegamentoipertestuale"/>
            <w:noProof/>
          </w:rPr>
          <w:t>Formati delle nuvole di punti</w:t>
        </w:r>
        <w:r w:rsidR="006048AB">
          <w:rPr>
            <w:noProof/>
            <w:webHidden/>
          </w:rPr>
          <w:tab/>
        </w:r>
        <w:r w:rsidR="006048AB">
          <w:rPr>
            <w:noProof/>
            <w:webHidden/>
          </w:rPr>
          <w:fldChar w:fldCharType="begin"/>
        </w:r>
        <w:r w:rsidR="006048AB">
          <w:rPr>
            <w:noProof/>
            <w:webHidden/>
          </w:rPr>
          <w:instrText xml:space="preserve"> PAGEREF _Toc164085866 \h </w:instrText>
        </w:r>
        <w:r w:rsidR="006048AB">
          <w:rPr>
            <w:noProof/>
            <w:webHidden/>
          </w:rPr>
        </w:r>
        <w:r w:rsidR="006048AB">
          <w:rPr>
            <w:noProof/>
            <w:webHidden/>
          </w:rPr>
          <w:fldChar w:fldCharType="separate"/>
        </w:r>
        <w:r w:rsidR="006048AB">
          <w:rPr>
            <w:noProof/>
            <w:webHidden/>
          </w:rPr>
          <w:t>64</w:t>
        </w:r>
        <w:r w:rsidR="006048AB">
          <w:rPr>
            <w:noProof/>
            <w:webHidden/>
          </w:rPr>
          <w:fldChar w:fldCharType="end"/>
        </w:r>
      </w:hyperlink>
    </w:p>
    <w:p w14:paraId="7A2169ED" w14:textId="11FA967C" w:rsidR="006048AB" w:rsidRDefault="00CB7B5C">
      <w:pPr>
        <w:pStyle w:val="Sommario1"/>
        <w:rPr>
          <w:rFonts w:asciiTheme="minorHAnsi" w:hAnsiTheme="minorHAnsi"/>
          <w:b w:val="0"/>
          <w:noProof/>
          <w:kern w:val="2"/>
          <w:sz w:val="22"/>
          <w:lang w:eastAsia="it-IT"/>
          <w14:ligatures w14:val="standardContextual"/>
        </w:rPr>
      </w:pPr>
      <w:hyperlink w:anchor="_Toc164085867" w:history="1">
        <w:r w:rsidR="006048AB" w:rsidRPr="00035B2F">
          <w:rPr>
            <w:rStyle w:val="Collegamentoipertestuale"/>
            <w:noProof/>
          </w:rPr>
          <w:t>8.</w:t>
        </w:r>
        <w:r w:rsidR="006048AB">
          <w:rPr>
            <w:rFonts w:asciiTheme="minorHAnsi" w:hAnsiTheme="minorHAnsi"/>
            <w:b w:val="0"/>
            <w:noProof/>
            <w:kern w:val="2"/>
            <w:sz w:val="22"/>
            <w:lang w:eastAsia="it-IT"/>
            <w14:ligatures w14:val="standardContextual"/>
          </w:rPr>
          <w:tab/>
        </w:r>
        <w:r w:rsidR="006048AB" w:rsidRPr="00035B2F">
          <w:rPr>
            <w:rStyle w:val="Collegamentoipertestuale"/>
            <w:noProof/>
          </w:rPr>
          <w:t>SICUREZZA E GESTIONE DEL CONTENUTO INFORMATIVO</w:t>
        </w:r>
        <w:r w:rsidR="006048AB">
          <w:rPr>
            <w:noProof/>
            <w:webHidden/>
          </w:rPr>
          <w:tab/>
        </w:r>
        <w:r w:rsidR="006048AB">
          <w:rPr>
            <w:noProof/>
            <w:webHidden/>
          </w:rPr>
          <w:fldChar w:fldCharType="begin"/>
        </w:r>
        <w:r w:rsidR="006048AB">
          <w:rPr>
            <w:noProof/>
            <w:webHidden/>
          </w:rPr>
          <w:instrText xml:space="preserve"> PAGEREF _Toc164085867 \h </w:instrText>
        </w:r>
        <w:r w:rsidR="006048AB">
          <w:rPr>
            <w:noProof/>
            <w:webHidden/>
          </w:rPr>
        </w:r>
        <w:r w:rsidR="006048AB">
          <w:rPr>
            <w:noProof/>
            <w:webHidden/>
          </w:rPr>
          <w:fldChar w:fldCharType="separate"/>
        </w:r>
        <w:r w:rsidR="006048AB">
          <w:rPr>
            <w:noProof/>
            <w:webHidden/>
          </w:rPr>
          <w:t>64</w:t>
        </w:r>
        <w:r w:rsidR="006048AB">
          <w:rPr>
            <w:noProof/>
            <w:webHidden/>
          </w:rPr>
          <w:fldChar w:fldCharType="end"/>
        </w:r>
      </w:hyperlink>
    </w:p>
    <w:p w14:paraId="6EE9B210" w14:textId="3AB30647" w:rsidR="006048AB" w:rsidRDefault="00CB7B5C">
      <w:pPr>
        <w:pStyle w:val="Sommario2"/>
        <w:rPr>
          <w:rFonts w:asciiTheme="minorHAnsi" w:hAnsiTheme="minorHAnsi"/>
          <w:noProof/>
          <w:kern w:val="2"/>
          <w:sz w:val="22"/>
          <w:lang w:eastAsia="it-IT"/>
          <w14:ligatures w14:val="standardContextual"/>
        </w:rPr>
      </w:pPr>
      <w:hyperlink w:anchor="_Toc164085868" w:history="1">
        <w:r w:rsidR="006048AB" w:rsidRPr="00035B2F">
          <w:rPr>
            <w:rStyle w:val="Collegamentoipertestuale"/>
            <w:noProof/>
          </w:rPr>
          <w:t>8.1.</w:t>
        </w:r>
        <w:r w:rsidR="006048AB">
          <w:rPr>
            <w:rFonts w:asciiTheme="minorHAnsi" w:hAnsiTheme="minorHAnsi"/>
            <w:noProof/>
            <w:kern w:val="2"/>
            <w:sz w:val="22"/>
            <w:lang w:eastAsia="it-IT"/>
            <w14:ligatures w14:val="standardContextual"/>
          </w:rPr>
          <w:tab/>
        </w:r>
        <w:r w:rsidR="006048AB" w:rsidRPr="00035B2F">
          <w:rPr>
            <w:rStyle w:val="Collegamentoipertestuale"/>
            <w:noProof/>
          </w:rPr>
          <w:t>Tutela e sicurezza del contenuto informativo</w:t>
        </w:r>
        <w:r w:rsidR="006048AB">
          <w:rPr>
            <w:noProof/>
            <w:webHidden/>
          </w:rPr>
          <w:tab/>
        </w:r>
        <w:r w:rsidR="006048AB">
          <w:rPr>
            <w:noProof/>
            <w:webHidden/>
          </w:rPr>
          <w:fldChar w:fldCharType="begin"/>
        </w:r>
        <w:r w:rsidR="006048AB">
          <w:rPr>
            <w:noProof/>
            <w:webHidden/>
          </w:rPr>
          <w:instrText xml:space="preserve"> PAGEREF _Toc164085868 \h </w:instrText>
        </w:r>
        <w:r w:rsidR="006048AB">
          <w:rPr>
            <w:noProof/>
            <w:webHidden/>
          </w:rPr>
        </w:r>
        <w:r w:rsidR="006048AB">
          <w:rPr>
            <w:noProof/>
            <w:webHidden/>
          </w:rPr>
          <w:fldChar w:fldCharType="separate"/>
        </w:r>
        <w:r w:rsidR="006048AB">
          <w:rPr>
            <w:noProof/>
            <w:webHidden/>
          </w:rPr>
          <w:t>64</w:t>
        </w:r>
        <w:r w:rsidR="006048AB">
          <w:rPr>
            <w:noProof/>
            <w:webHidden/>
          </w:rPr>
          <w:fldChar w:fldCharType="end"/>
        </w:r>
      </w:hyperlink>
    </w:p>
    <w:p w14:paraId="16611184" w14:textId="182560F5" w:rsidR="006048AB" w:rsidRDefault="00CB7B5C">
      <w:pPr>
        <w:pStyle w:val="Sommario2"/>
        <w:rPr>
          <w:rFonts w:asciiTheme="minorHAnsi" w:hAnsiTheme="minorHAnsi"/>
          <w:noProof/>
          <w:kern w:val="2"/>
          <w:sz w:val="22"/>
          <w:lang w:eastAsia="it-IT"/>
          <w14:ligatures w14:val="standardContextual"/>
        </w:rPr>
      </w:pPr>
      <w:hyperlink w:anchor="_Toc164085869" w:history="1">
        <w:r w:rsidR="006048AB" w:rsidRPr="00035B2F">
          <w:rPr>
            <w:rStyle w:val="Collegamentoipertestuale"/>
            <w:noProof/>
          </w:rPr>
          <w:t>8.2.</w:t>
        </w:r>
        <w:r w:rsidR="006048AB">
          <w:rPr>
            <w:rFonts w:asciiTheme="minorHAnsi" w:hAnsiTheme="minorHAnsi"/>
            <w:noProof/>
            <w:kern w:val="2"/>
            <w:sz w:val="22"/>
            <w:lang w:eastAsia="it-IT"/>
            <w14:ligatures w14:val="standardContextual"/>
          </w:rPr>
          <w:tab/>
        </w:r>
        <w:r w:rsidR="006048AB" w:rsidRPr="00035B2F">
          <w:rPr>
            <w:rStyle w:val="Collegamentoipertestuale"/>
            <w:noProof/>
          </w:rPr>
          <w:t>Proprietà delle risultanze del Servizio</w:t>
        </w:r>
        <w:r w:rsidR="006048AB">
          <w:rPr>
            <w:noProof/>
            <w:webHidden/>
          </w:rPr>
          <w:tab/>
        </w:r>
        <w:r w:rsidR="006048AB">
          <w:rPr>
            <w:noProof/>
            <w:webHidden/>
          </w:rPr>
          <w:fldChar w:fldCharType="begin"/>
        </w:r>
        <w:r w:rsidR="006048AB">
          <w:rPr>
            <w:noProof/>
            <w:webHidden/>
          </w:rPr>
          <w:instrText xml:space="preserve"> PAGEREF _Toc164085869 \h </w:instrText>
        </w:r>
        <w:r w:rsidR="006048AB">
          <w:rPr>
            <w:noProof/>
            <w:webHidden/>
          </w:rPr>
        </w:r>
        <w:r w:rsidR="006048AB">
          <w:rPr>
            <w:noProof/>
            <w:webHidden/>
          </w:rPr>
          <w:fldChar w:fldCharType="separate"/>
        </w:r>
        <w:r w:rsidR="006048AB">
          <w:rPr>
            <w:noProof/>
            <w:webHidden/>
          </w:rPr>
          <w:t>64</w:t>
        </w:r>
        <w:r w:rsidR="006048AB">
          <w:rPr>
            <w:noProof/>
            <w:webHidden/>
          </w:rPr>
          <w:fldChar w:fldCharType="end"/>
        </w:r>
      </w:hyperlink>
    </w:p>
    <w:p w14:paraId="7A17EF2C" w14:textId="77777777" w:rsidR="006048AB" w:rsidRPr="006048AB" w:rsidRDefault="0048122D" w:rsidP="006048AB">
      <w:pPr>
        <w:pStyle w:val="DTitoloParagrafoLV1"/>
        <w:numPr>
          <w:ilvl w:val="0"/>
          <w:numId w:val="0"/>
        </w:numPr>
        <w:ind w:left="360"/>
      </w:pPr>
      <w:r w:rsidRPr="0087378B">
        <w:rPr>
          <w:sz w:val="22"/>
          <w:szCs w:val="22"/>
        </w:rPr>
        <w:fldChar w:fldCharType="end"/>
      </w:r>
      <w:bookmarkStart w:id="8" w:name="_Toc40686712"/>
      <w:bookmarkStart w:id="9" w:name="_Toc40686796"/>
      <w:bookmarkStart w:id="10" w:name="_Ref41313624"/>
      <w:bookmarkStart w:id="11" w:name="_Ref46910106"/>
      <w:bookmarkStart w:id="12" w:name="_Toc164085827"/>
      <w:bookmarkStart w:id="13" w:name="_Toc527411095"/>
      <w:bookmarkStart w:id="14" w:name="_Ref446511813"/>
    </w:p>
    <w:p w14:paraId="0758300C" w14:textId="7F65A92C" w:rsidR="00435A4D" w:rsidRPr="004A7539" w:rsidRDefault="00435A4D" w:rsidP="00C2601B">
      <w:pPr>
        <w:pStyle w:val="DTitoloParagrafoLV1"/>
      </w:pPr>
      <w:r w:rsidRPr="004A7539">
        <w:lastRenderedPageBreak/>
        <w:t>GLOSSARIO</w:t>
      </w:r>
      <w:bookmarkEnd w:id="8"/>
      <w:bookmarkEnd w:id="9"/>
      <w:bookmarkEnd w:id="10"/>
      <w:bookmarkEnd w:id="11"/>
      <w:bookmarkEnd w:id="12"/>
    </w:p>
    <w:p w14:paraId="30D0FD5F" w14:textId="774B490F" w:rsidR="00A90ABB" w:rsidRDefault="00A90ABB" w:rsidP="00F467D7">
      <w:pPr>
        <w:pStyle w:val="Didascalia"/>
      </w:pPr>
      <w:r w:rsidRPr="00F467D7">
        <w:t xml:space="preserve">Tabella </w:t>
      </w:r>
      <w:r>
        <w:fldChar w:fldCharType="begin"/>
      </w:r>
      <w:r>
        <w:instrText>SEQ Tabella \* ARABIC</w:instrText>
      </w:r>
      <w:r>
        <w:fldChar w:fldCharType="separate"/>
      </w:r>
      <w:r w:rsidR="00583923">
        <w:rPr>
          <w:noProof/>
        </w:rPr>
        <w:t>1</w:t>
      </w:r>
      <w:r>
        <w:fldChar w:fldCharType="end"/>
      </w:r>
      <w:r w:rsidRPr="00F467D7">
        <w:t xml:space="preserve"> - Acronimi e Definizioni</w:t>
      </w:r>
    </w:p>
    <w:tbl>
      <w:tblPr>
        <w:tblW w:w="5000" w:type="pct"/>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000" w:firstRow="0" w:lastRow="0" w:firstColumn="0" w:lastColumn="0" w:noHBand="0" w:noVBand="0"/>
      </w:tblPr>
      <w:tblGrid>
        <w:gridCol w:w="1129"/>
        <w:gridCol w:w="2844"/>
        <w:gridCol w:w="4521"/>
      </w:tblGrid>
      <w:tr w:rsidR="00F45FFC" w:rsidRPr="00D13FE4" w14:paraId="5B929A9E" w14:textId="77777777" w:rsidTr="00C126AE">
        <w:trPr>
          <w:trHeight w:val="454"/>
          <w:jc w:val="center"/>
        </w:trPr>
        <w:tc>
          <w:tcPr>
            <w:tcW w:w="2339" w:type="pct"/>
            <w:gridSpan w:val="2"/>
            <w:shd w:val="clear" w:color="auto" w:fill="F7567C"/>
            <w:vAlign w:val="center"/>
          </w:tcPr>
          <w:p w14:paraId="2411B6D8" w14:textId="77777777" w:rsidR="00F45FFC" w:rsidRPr="00D248D6" w:rsidRDefault="00F45FFC" w:rsidP="00C126AE">
            <w:pPr>
              <w:pStyle w:val="CorpoTitillium11"/>
              <w:spacing w:line="240" w:lineRule="auto"/>
              <w:jc w:val="center"/>
              <w:rPr>
                <w:b/>
                <w:color w:val="FFFFFF" w:themeColor="background1"/>
                <w:sz w:val="20"/>
                <w:szCs w:val="20"/>
              </w:rPr>
            </w:pPr>
            <w:r w:rsidRPr="00D248D6">
              <w:rPr>
                <w:b/>
                <w:color w:val="FFFFFF" w:themeColor="background1"/>
                <w:sz w:val="20"/>
                <w:szCs w:val="20"/>
              </w:rPr>
              <w:t>ACRONIMI</w:t>
            </w:r>
          </w:p>
        </w:tc>
        <w:tc>
          <w:tcPr>
            <w:tcW w:w="2661" w:type="pct"/>
            <w:shd w:val="clear" w:color="auto" w:fill="F7567C"/>
            <w:vAlign w:val="center"/>
          </w:tcPr>
          <w:p w14:paraId="56A03809" w14:textId="77777777" w:rsidR="00F45FFC" w:rsidRPr="00D248D6" w:rsidRDefault="00F45FFC" w:rsidP="00C126AE">
            <w:pPr>
              <w:pStyle w:val="CorpoTitillium11"/>
              <w:spacing w:line="240" w:lineRule="auto"/>
              <w:jc w:val="center"/>
              <w:rPr>
                <w:b/>
                <w:color w:val="FFFFFF" w:themeColor="background1"/>
                <w:sz w:val="20"/>
                <w:szCs w:val="20"/>
              </w:rPr>
            </w:pPr>
            <w:r w:rsidRPr="00D248D6">
              <w:rPr>
                <w:b/>
                <w:color w:val="FFFFFF" w:themeColor="background1"/>
                <w:sz w:val="20"/>
                <w:szCs w:val="20"/>
              </w:rPr>
              <w:t>DEFINIZIONI</w:t>
            </w:r>
          </w:p>
        </w:tc>
      </w:tr>
      <w:tr w:rsidR="00F45FFC" w:rsidRPr="00D13FE4" w14:paraId="467E4A04" w14:textId="77777777" w:rsidTr="00C126AE">
        <w:trPr>
          <w:trHeight w:val="483"/>
          <w:jc w:val="center"/>
        </w:trPr>
        <w:tc>
          <w:tcPr>
            <w:tcW w:w="665" w:type="pct"/>
            <w:shd w:val="clear" w:color="auto" w:fill="auto"/>
            <w:vAlign w:val="center"/>
          </w:tcPr>
          <w:p w14:paraId="22428813" w14:textId="77777777" w:rsidR="00F45FFC" w:rsidRPr="00D248D6" w:rsidRDefault="00F45FFC" w:rsidP="00C126AE">
            <w:pPr>
              <w:pStyle w:val="CorpoTitillium11"/>
              <w:spacing w:line="240" w:lineRule="auto"/>
              <w:jc w:val="center"/>
              <w:rPr>
                <w:rFonts w:ascii="Titillium Web" w:hAnsi="Titillium Web"/>
                <w:b/>
                <w:color w:val="264653"/>
                <w:sz w:val="20"/>
                <w:szCs w:val="20"/>
              </w:rPr>
            </w:pPr>
            <w:r w:rsidRPr="00D248D6">
              <w:rPr>
                <w:rFonts w:ascii="Titillium Web" w:hAnsi="Titillium Web"/>
                <w:b/>
                <w:color w:val="264653"/>
                <w:sz w:val="20"/>
                <w:szCs w:val="20"/>
              </w:rPr>
              <w:t>A1</w:t>
            </w:r>
          </w:p>
        </w:tc>
        <w:tc>
          <w:tcPr>
            <w:tcW w:w="1674" w:type="pct"/>
            <w:shd w:val="clear" w:color="auto" w:fill="auto"/>
            <w:vAlign w:val="center"/>
          </w:tcPr>
          <w:p w14:paraId="6D6B1139"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Prima approvazione</w:t>
            </w:r>
          </w:p>
        </w:tc>
        <w:tc>
          <w:tcPr>
            <w:tcW w:w="2661" w:type="pct"/>
            <w:shd w:val="clear" w:color="auto" w:fill="auto"/>
            <w:vAlign w:val="center"/>
          </w:tcPr>
          <w:p w14:paraId="3F80AD1F"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Approvazione della corretta modalità di produzione delle informazioni da parte dei gruppi specialistici di disciplina dell’Aggiudicatario, a carico del Responsabile di disciplina.</w:t>
            </w:r>
          </w:p>
        </w:tc>
      </w:tr>
      <w:tr w:rsidR="00F45FFC" w:rsidRPr="00D13FE4" w14:paraId="2511686D" w14:textId="77777777" w:rsidTr="00C126AE">
        <w:trPr>
          <w:trHeight w:val="483"/>
          <w:jc w:val="center"/>
        </w:trPr>
        <w:tc>
          <w:tcPr>
            <w:tcW w:w="665" w:type="pct"/>
            <w:shd w:val="clear" w:color="auto" w:fill="auto"/>
            <w:vAlign w:val="center"/>
          </w:tcPr>
          <w:p w14:paraId="75EA476D" w14:textId="77777777" w:rsidR="00F45FFC" w:rsidRPr="00D248D6" w:rsidRDefault="00F45FFC" w:rsidP="00C126AE">
            <w:pPr>
              <w:pStyle w:val="CorpoTitillium11"/>
              <w:spacing w:line="240" w:lineRule="auto"/>
              <w:jc w:val="center"/>
              <w:rPr>
                <w:rFonts w:ascii="Titillium Web" w:hAnsi="Titillium Web"/>
                <w:b/>
                <w:color w:val="264653"/>
                <w:sz w:val="20"/>
                <w:szCs w:val="20"/>
              </w:rPr>
            </w:pPr>
            <w:r w:rsidRPr="00D248D6">
              <w:rPr>
                <w:rFonts w:ascii="Titillium Web" w:hAnsi="Titillium Web"/>
                <w:b/>
                <w:color w:val="264653"/>
                <w:sz w:val="20"/>
                <w:szCs w:val="20"/>
              </w:rPr>
              <w:t>A2</w:t>
            </w:r>
          </w:p>
        </w:tc>
        <w:tc>
          <w:tcPr>
            <w:tcW w:w="1674" w:type="pct"/>
            <w:shd w:val="clear" w:color="auto" w:fill="auto"/>
            <w:vAlign w:val="center"/>
          </w:tcPr>
          <w:p w14:paraId="37C327D8"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Seconda Approvazione</w:t>
            </w:r>
          </w:p>
        </w:tc>
        <w:tc>
          <w:tcPr>
            <w:tcW w:w="2661" w:type="pct"/>
            <w:shd w:val="clear" w:color="auto" w:fill="auto"/>
            <w:vAlign w:val="center"/>
          </w:tcPr>
          <w:p w14:paraId="54DC5E10"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Approvazione da parte del Responsabile del Processo BIM riguardante le informazioni aggregate prodotte dal gruppo di lavoro. L’Approvazione garantisce l’esito delle verifiche informative effettuate sui Modelli disciplinari e sui Modelli federati.</w:t>
            </w:r>
            <w:r w:rsidRPr="00092FD4" w:rsidDel="00FD27B6">
              <w:rPr>
                <w:rFonts w:ascii="Titillium Web" w:hAnsi="Titillium Web"/>
                <w:color w:val="264653"/>
                <w:sz w:val="20"/>
                <w:szCs w:val="20"/>
              </w:rPr>
              <w:t xml:space="preserve"> </w:t>
            </w:r>
          </w:p>
        </w:tc>
      </w:tr>
      <w:tr w:rsidR="00F45FFC" w:rsidRPr="00D13FE4" w14:paraId="090D9DB2" w14:textId="77777777" w:rsidTr="00C126AE">
        <w:trPr>
          <w:trHeight w:val="483"/>
          <w:jc w:val="center"/>
        </w:trPr>
        <w:tc>
          <w:tcPr>
            <w:tcW w:w="665" w:type="pct"/>
            <w:shd w:val="clear" w:color="auto" w:fill="auto"/>
            <w:vAlign w:val="center"/>
          </w:tcPr>
          <w:p w14:paraId="27DFE48E" w14:textId="77777777" w:rsidR="00F45FFC" w:rsidRPr="00D248D6" w:rsidRDefault="00F45FFC" w:rsidP="00C126AE">
            <w:pPr>
              <w:pStyle w:val="CorpoTitillium11"/>
              <w:spacing w:line="240" w:lineRule="auto"/>
              <w:jc w:val="center"/>
              <w:rPr>
                <w:rFonts w:ascii="Titillium Web" w:hAnsi="Titillium Web"/>
                <w:b/>
                <w:color w:val="264653"/>
                <w:sz w:val="20"/>
                <w:szCs w:val="20"/>
              </w:rPr>
            </w:pPr>
            <w:r w:rsidRPr="00D248D6">
              <w:rPr>
                <w:rFonts w:ascii="Titillium Web" w:hAnsi="Titillium Web"/>
                <w:b/>
                <w:color w:val="264653"/>
                <w:sz w:val="20"/>
                <w:szCs w:val="20"/>
              </w:rPr>
              <w:t>A3</w:t>
            </w:r>
          </w:p>
        </w:tc>
        <w:tc>
          <w:tcPr>
            <w:tcW w:w="1674" w:type="pct"/>
            <w:shd w:val="clear" w:color="auto" w:fill="auto"/>
            <w:vAlign w:val="center"/>
          </w:tcPr>
          <w:p w14:paraId="534FF5F3"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Terza Approvazione</w:t>
            </w:r>
          </w:p>
        </w:tc>
        <w:tc>
          <w:tcPr>
            <w:tcW w:w="2661" w:type="pct"/>
            <w:shd w:val="clear" w:color="auto" w:fill="auto"/>
            <w:vAlign w:val="center"/>
          </w:tcPr>
          <w:p w14:paraId="3D9B475D"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 xml:space="preserve">Approvazione e validazione delle informazioni prodotte dall’aggiudicatario, da parte della S.A, ossia l’Agenzia. Coincide con la verifica e la validazione del Servizio. </w:t>
            </w:r>
          </w:p>
        </w:tc>
      </w:tr>
      <w:tr w:rsidR="00F45FFC" w:rsidRPr="00D13FE4" w14:paraId="013CD0FA" w14:textId="77777777" w:rsidTr="00C126AE">
        <w:trPr>
          <w:trHeight w:val="483"/>
          <w:jc w:val="center"/>
        </w:trPr>
        <w:tc>
          <w:tcPr>
            <w:tcW w:w="665" w:type="pct"/>
            <w:shd w:val="clear" w:color="auto" w:fill="auto"/>
            <w:vAlign w:val="center"/>
          </w:tcPr>
          <w:p w14:paraId="6A676025" w14:textId="77777777" w:rsidR="00F45FFC" w:rsidRPr="00D248D6" w:rsidRDefault="00F45FFC" w:rsidP="00C126AE">
            <w:pPr>
              <w:pStyle w:val="CorpoTitillium11"/>
              <w:spacing w:line="240" w:lineRule="auto"/>
              <w:jc w:val="center"/>
              <w:rPr>
                <w:rFonts w:ascii="Titillium Web" w:hAnsi="Titillium Web"/>
                <w:b/>
                <w:color w:val="264653"/>
                <w:sz w:val="20"/>
                <w:szCs w:val="20"/>
              </w:rPr>
            </w:pPr>
            <w:r w:rsidRPr="00D248D6">
              <w:rPr>
                <w:rFonts w:ascii="Titillium Web" w:hAnsi="Titillium Web"/>
                <w:b/>
                <w:color w:val="264653"/>
                <w:sz w:val="20"/>
                <w:szCs w:val="20"/>
              </w:rPr>
              <w:t>ACDat (CDE)</w:t>
            </w:r>
          </w:p>
        </w:tc>
        <w:tc>
          <w:tcPr>
            <w:tcW w:w="1674" w:type="pct"/>
            <w:shd w:val="clear" w:color="auto" w:fill="auto"/>
            <w:vAlign w:val="center"/>
          </w:tcPr>
          <w:p w14:paraId="1AE06B46"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Ambiente di Condivisione dei Dati (Common Data Environment)</w:t>
            </w:r>
          </w:p>
        </w:tc>
        <w:tc>
          <w:tcPr>
            <w:tcW w:w="2661" w:type="pct"/>
            <w:shd w:val="clear" w:color="auto" w:fill="auto"/>
            <w:vAlign w:val="center"/>
          </w:tcPr>
          <w:p w14:paraId="2E800B43"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 xml:space="preserve">Ambiente di raccolta, conservazione e condivisione dei dati relativi all’Opera Digitale. </w:t>
            </w:r>
          </w:p>
        </w:tc>
      </w:tr>
      <w:tr w:rsidR="00F45FFC" w:rsidRPr="00D13FE4" w14:paraId="263E16D9" w14:textId="77777777" w:rsidTr="00C126AE">
        <w:trPr>
          <w:trHeight w:val="483"/>
          <w:jc w:val="center"/>
        </w:trPr>
        <w:tc>
          <w:tcPr>
            <w:tcW w:w="665" w:type="pct"/>
            <w:shd w:val="clear" w:color="auto" w:fill="auto"/>
            <w:vAlign w:val="center"/>
          </w:tcPr>
          <w:p w14:paraId="1529ACD0" w14:textId="77777777" w:rsidR="00F45FFC" w:rsidRPr="00D248D6" w:rsidRDefault="00F45FFC" w:rsidP="00C126AE">
            <w:pPr>
              <w:pStyle w:val="CorpoTitillium11"/>
              <w:spacing w:line="240" w:lineRule="auto"/>
              <w:jc w:val="center"/>
              <w:rPr>
                <w:rFonts w:ascii="Titillium Web" w:hAnsi="Titillium Web"/>
                <w:b/>
                <w:color w:val="264653"/>
                <w:sz w:val="20"/>
                <w:szCs w:val="20"/>
              </w:rPr>
            </w:pPr>
            <w:r w:rsidRPr="00D248D6">
              <w:rPr>
                <w:rFonts w:ascii="Titillium Web" w:hAnsi="Titillium Web"/>
                <w:b/>
                <w:color w:val="264653"/>
                <w:sz w:val="20"/>
                <w:szCs w:val="20"/>
              </w:rPr>
              <w:t>AIM</w:t>
            </w:r>
          </w:p>
        </w:tc>
        <w:tc>
          <w:tcPr>
            <w:tcW w:w="1674" w:type="pct"/>
            <w:shd w:val="clear" w:color="auto" w:fill="auto"/>
            <w:vAlign w:val="center"/>
          </w:tcPr>
          <w:p w14:paraId="7AD75E8F"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Asset Information Model</w:t>
            </w:r>
          </w:p>
        </w:tc>
        <w:tc>
          <w:tcPr>
            <w:tcW w:w="2661" w:type="pct"/>
            <w:shd w:val="clear" w:color="auto" w:fill="auto"/>
            <w:vAlign w:val="center"/>
          </w:tcPr>
          <w:p w14:paraId="335385BB"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Modello informativo dell'Opera costruita contenente tutti i dati necessari per gestire e mantenere in esercizio il bene. L’AIM è quindi il modello informativo relativo alla fase di esercizio di un’Opera.</w:t>
            </w:r>
          </w:p>
        </w:tc>
      </w:tr>
      <w:tr w:rsidR="00F45FFC" w:rsidRPr="00D13FE4" w14:paraId="7516B4D2" w14:textId="77777777" w:rsidTr="00C126AE">
        <w:trPr>
          <w:trHeight w:val="483"/>
          <w:jc w:val="center"/>
        </w:trPr>
        <w:tc>
          <w:tcPr>
            <w:tcW w:w="665" w:type="pct"/>
            <w:shd w:val="clear" w:color="auto" w:fill="auto"/>
            <w:vAlign w:val="center"/>
          </w:tcPr>
          <w:p w14:paraId="36FF5A59" w14:textId="77777777" w:rsidR="00F45FFC" w:rsidRPr="00D248D6" w:rsidRDefault="00F45FFC" w:rsidP="00C126AE">
            <w:pPr>
              <w:pStyle w:val="CorpoTitillium11"/>
              <w:spacing w:line="240" w:lineRule="auto"/>
              <w:jc w:val="center"/>
              <w:rPr>
                <w:rFonts w:ascii="Titillium Web" w:hAnsi="Titillium Web"/>
                <w:b/>
                <w:color w:val="264653"/>
                <w:sz w:val="20"/>
                <w:szCs w:val="20"/>
              </w:rPr>
            </w:pPr>
            <w:r w:rsidRPr="00D248D6">
              <w:rPr>
                <w:rFonts w:ascii="Titillium Web" w:hAnsi="Titillium Web"/>
                <w:b/>
                <w:color w:val="264653"/>
                <w:sz w:val="20"/>
                <w:szCs w:val="20"/>
              </w:rPr>
              <w:t>AIR</w:t>
            </w:r>
          </w:p>
        </w:tc>
        <w:tc>
          <w:tcPr>
            <w:tcW w:w="1674" w:type="pct"/>
            <w:shd w:val="clear" w:color="auto" w:fill="auto"/>
            <w:vAlign w:val="center"/>
          </w:tcPr>
          <w:p w14:paraId="7D39E829"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Asset Information Requirements</w:t>
            </w:r>
          </w:p>
        </w:tc>
        <w:tc>
          <w:tcPr>
            <w:tcW w:w="2661" w:type="pct"/>
            <w:shd w:val="clear" w:color="auto" w:fill="auto"/>
            <w:vAlign w:val="center"/>
          </w:tcPr>
          <w:p w14:paraId="318C7950"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Requisiti Informativi del Cespite immobile, ossia i requisiti informativi necessari agli aspetti gestionali e tecnici del cespite immobile.</w:t>
            </w:r>
          </w:p>
        </w:tc>
      </w:tr>
      <w:tr w:rsidR="00F45FFC" w:rsidRPr="00D13FE4" w14:paraId="5F64846B" w14:textId="77777777" w:rsidTr="00C126AE">
        <w:trPr>
          <w:trHeight w:val="483"/>
          <w:jc w:val="center"/>
        </w:trPr>
        <w:tc>
          <w:tcPr>
            <w:tcW w:w="665" w:type="pct"/>
            <w:shd w:val="clear" w:color="auto" w:fill="auto"/>
            <w:vAlign w:val="center"/>
          </w:tcPr>
          <w:p w14:paraId="0323D66D" w14:textId="77777777" w:rsidR="00F45FFC" w:rsidRPr="00D248D6" w:rsidRDefault="00F45FFC" w:rsidP="00C126AE">
            <w:pPr>
              <w:pStyle w:val="CorpoTitillium11"/>
              <w:spacing w:line="240" w:lineRule="auto"/>
              <w:jc w:val="center"/>
              <w:rPr>
                <w:rFonts w:ascii="Titillium Web" w:hAnsi="Titillium Web"/>
                <w:b/>
                <w:color w:val="264653"/>
                <w:sz w:val="20"/>
                <w:szCs w:val="20"/>
              </w:rPr>
            </w:pPr>
            <w:r w:rsidRPr="00D248D6">
              <w:rPr>
                <w:rFonts w:ascii="Titillium Web" w:hAnsi="Titillium Web"/>
                <w:b/>
                <w:color w:val="264653"/>
                <w:sz w:val="20"/>
                <w:szCs w:val="20"/>
              </w:rPr>
              <w:t>AFO</w:t>
            </w:r>
          </w:p>
        </w:tc>
        <w:tc>
          <w:tcPr>
            <w:tcW w:w="1674" w:type="pct"/>
            <w:shd w:val="clear" w:color="auto" w:fill="auto"/>
            <w:vAlign w:val="center"/>
          </w:tcPr>
          <w:p w14:paraId="10E5CA13"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Ambiti Funzionali Omogenei</w:t>
            </w:r>
          </w:p>
        </w:tc>
        <w:tc>
          <w:tcPr>
            <w:tcW w:w="2661" w:type="pct"/>
            <w:shd w:val="clear" w:color="auto" w:fill="auto"/>
            <w:vAlign w:val="center"/>
          </w:tcPr>
          <w:p w14:paraId="5A85F067"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Ambiti individuati come insieme di aree funzionali correlate da una comune funzione (volumi residenziali, volumi riscaldati).</w:t>
            </w:r>
          </w:p>
        </w:tc>
      </w:tr>
      <w:tr w:rsidR="00F45FFC" w:rsidRPr="00D13FE4" w14:paraId="43023590" w14:textId="77777777" w:rsidTr="00C126AE">
        <w:trPr>
          <w:trHeight w:val="483"/>
          <w:jc w:val="center"/>
        </w:trPr>
        <w:tc>
          <w:tcPr>
            <w:tcW w:w="665" w:type="pct"/>
            <w:shd w:val="clear" w:color="auto" w:fill="auto"/>
            <w:vAlign w:val="center"/>
          </w:tcPr>
          <w:p w14:paraId="2E38F761" w14:textId="77777777" w:rsidR="00F45FFC" w:rsidRPr="00D248D6" w:rsidRDefault="00F45FFC" w:rsidP="00C126AE">
            <w:pPr>
              <w:pStyle w:val="CorpoTitillium11"/>
              <w:spacing w:line="240" w:lineRule="auto"/>
              <w:jc w:val="center"/>
              <w:rPr>
                <w:rFonts w:ascii="Titillium Web" w:hAnsi="Titillium Web"/>
                <w:b/>
                <w:color w:val="264653"/>
                <w:sz w:val="20"/>
                <w:szCs w:val="20"/>
              </w:rPr>
            </w:pPr>
            <w:r w:rsidRPr="00D248D6">
              <w:rPr>
                <w:rFonts w:ascii="Titillium Web" w:hAnsi="Titillium Web"/>
                <w:b/>
                <w:color w:val="264653"/>
                <w:sz w:val="20"/>
                <w:szCs w:val="20"/>
              </w:rPr>
              <w:lastRenderedPageBreak/>
              <w:t>ASO</w:t>
            </w:r>
          </w:p>
        </w:tc>
        <w:tc>
          <w:tcPr>
            <w:tcW w:w="1674" w:type="pct"/>
            <w:shd w:val="clear" w:color="auto" w:fill="auto"/>
            <w:vAlign w:val="center"/>
          </w:tcPr>
          <w:p w14:paraId="5A771D67"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Ambiti Spaziali Omogenei</w:t>
            </w:r>
          </w:p>
        </w:tc>
        <w:tc>
          <w:tcPr>
            <w:tcW w:w="2661" w:type="pct"/>
            <w:shd w:val="clear" w:color="auto" w:fill="auto"/>
            <w:vAlign w:val="center"/>
          </w:tcPr>
          <w:p w14:paraId="26AFD81A"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Ambiti individuati come insieme di spazi correlati da una comune destinazione (come le zone produttive, commerciali, ecc.).</w:t>
            </w:r>
          </w:p>
        </w:tc>
      </w:tr>
      <w:tr w:rsidR="00F45FFC" w:rsidRPr="00D13FE4" w14:paraId="068E76D0" w14:textId="77777777" w:rsidTr="00C126AE">
        <w:trPr>
          <w:trHeight w:val="483"/>
          <w:jc w:val="center"/>
        </w:trPr>
        <w:tc>
          <w:tcPr>
            <w:tcW w:w="665" w:type="pct"/>
            <w:shd w:val="clear" w:color="auto" w:fill="auto"/>
            <w:vAlign w:val="center"/>
          </w:tcPr>
          <w:p w14:paraId="46CDA02A" w14:textId="77777777" w:rsidR="00F45FFC" w:rsidRPr="00D248D6" w:rsidRDefault="00F45FFC" w:rsidP="00C126AE">
            <w:pPr>
              <w:pStyle w:val="CorpoTitillium11"/>
              <w:spacing w:line="240" w:lineRule="auto"/>
              <w:jc w:val="center"/>
              <w:rPr>
                <w:rFonts w:ascii="Titillium Web" w:hAnsi="Titillium Web"/>
                <w:b/>
                <w:color w:val="264653"/>
                <w:sz w:val="20"/>
                <w:szCs w:val="20"/>
              </w:rPr>
            </w:pPr>
            <w:r w:rsidRPr="00D248D6">
              <w:rPr>
                <w:rFonts w:ascii="Titillium Web" w:hAnsi="Titillium Web"/>
                <w:b/>
                <w:color w:val="264653"/>
                <w:sz w:val="20"/>
                <w:szCs w:val="20"/>
              </w:rPr>
              <w:t>BIM</w:t>
            </w:r>
          </w:p>
        </w:tc>
        <w:tc>
          <w:tcPr>
            <w:tcW w:w="1674" w:type="pct"/>
            <w:shd w:val="clear" w:color="auto" w:fill="auto"/>
            <w:vAlign w:val="center"/>
          </w:tcPr>
          <w:p w14:paraId="598656B4"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Building Information Modeling</w:t>
            </w:r>
          </w:p>
        </w:tc>
        <w:tc>
          <w:tcPr>
            <w:tcW w:w="2661" w:type="pct"/>
            <w:shd w:val="clear" w:color="auto" w:fill="auto"/>
            <w:vAlign w:val="center"/>
          </w:tcPr>
          <w:p w14:paraId="11B9235E"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Utilizzo di una rappresentazione digitale condivisa di un cespite immobile per facilitare i processi di progettazione, di costruzione e di esercizio, in modo da creare una base decisionale affidabile.</w:t>
            </w:r>
          </w:p>
        </w:tc>
      </w:tr>
      <w:tr w:rsidR="00F45FFC" w:rsidRPr="00D13FE4" w14:paraId="501D7BFC" w14:textId="77777777" w:rsidTr="00C126AE">
        <w:trPr>
          <w:trHeight w:val="483"/>
          <w:jc w:val="center"/>
        </w:trPr>
        <w:tc>
          <w:tcPr>
            <w:tcW w:w="665" w:type="pct"/>
            <w:shd w:val="clear" w:color="auto" w:fill="auto"/>
            <w:vAlign w:val="center"/>
          </w:tcPr>
          <w:p w14:paraId="2270BCBE" w14:textId="77777777" w:rsidR="00F45FFC" w:rsidRPr="00D248D6" w:rsidRDefault="00F45FFC" w:rsidP="00C126AE">
            <w:pPr>
              <w:pStyle w:val="CorpoTitillium11"/>
              <w:spacing w:line="240" w:lineRule="auto"/>
              <w:jc w:val="center"/>
              <w:rPr>
                <w:rFonts w:ascii="Titillium Web" w:hAnsi="Titillium Web"/>
                <w:b/>
                <w:color w:val="264653"/>
                <w:sz w:val="20"/>
                <w:szCs w:val="20"/>
              </w:rPr>
            </w:pPr>
            <w:r w:rsidRPr="00D248D6">
              <w:rPr>
                <w:rFonts w:ascii="Titillium Web" w:hAnsi="Titillium Web"/>
                <w:b/>
                <w:color w:val="264653"/>
                <w:sz w:val="20"/>
                <w:szCs w:val="20"/>
              </w:rPr>
              <w:t>BIMCO</w:t>
            </w:r>
          </w:p>
        </w:tc>
        <w:tc>
          <w:tcPr>
            <w:tcW w:w="1674" w:type="pct"/>
            <w:shd w:val="clear" w:color="auto" w:fill="auto"/>
            <w:vAlign w:val="center"/>
          </w:tcPr>
          <w:p w14:paraId="5A057AD2"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BIM Corporate</w:t>
            </w:r>
          </w:p>
        </w:tc>
        <w:tc>
          <w:tcPr>
            <w:tcW w:w="2661" w:type="pct"/>
            <w:shd w:val="clear" w:color="auto" w:fill="auto"/>
            <w:vAlign w:val="center"/>
          </w:tcPr>
          <w:p w14:paraId="1F45B42A"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Linee Guida aziendali di processo BIM, interne, ad uso dell’Agenzia.</w:t>
            </w:r>
          </w:p>
        </w:tc>
      </w:tr>
      <w:tr w:rsidR="00F45FFC" w:rsidRPr="00D13FE4" w14:paraId="6A47119B" w14:textId="77777777" w:rsidTr="00C126AE">
        <w:trPr>
          <w:trHeight w:val="483"/>
          <w:jc w:val="center"/>
        </w:trPr>
        <w:tc>
          <w:tcPr>
            <w:tcW w:w="665" w:type="pct"/>
            <w:shd w:val="clear" w:color="auto" w:fill="auto"/>
            <w:vAlign w:val="center"/>
          </w:tcPr>
          <w:p w14:paraId="162A4C64" w14:textId="77777777" w:rsidR="00F45FFC" w:rsidRPr="00D248D6" w:rsidRDefault="00F45FFC" w:rsidP="00C126AE">
            <w:pPr>
              <w:pStyle w:val="CorpoTitillium11"/>
              <w:spacing w:line="240" w:lineRule="auto"/>
              <w:jc w:val="center"/>
              <w:rPr>
                <w:rFonts w:ascii="Titillium Web" w:hAnsi="Titillium Web"/>
                <w:b/>
                <w:color w:val="264653"/>
                <w:sz w:val="20"/>
                <w:szCs w:val="20"/>
              </w:rPr>
            </w:pPr>
            <w:r w:rsidRPr="00D248D6">
              <w:rPr>
                <w:rFonts w:ascii="Titillium Web" w:hAnsi="Titillium Web"/>
                <w:b/>
                <w:color w:val="264653"/>
                <w:sz w:val="20"/>
                <w:szCs w:val="20"/>
              </w:rPr>
              <w:t>BIMMS</w:t>
            </w:r>
          </w:p>
        </w:tc>
        <w:tc>
          <w:tcPr>
            <w:tcW w:w="1674" w:type="pct"/>
            <w:shd w:val="clear" w:color="auto" w:fill="auto"/>
            <w:vAlign w:val="center"/>
          </w:tcPr>
          <w:p w14:paraId="6FC143A2"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Method Statement Process</w:t>
            </w:r>
          </w:p>
        </w:tc>
        <w:tc>
          <w:tcPr>
            <w:tcW w:w="2661" w:type="pct"/>
            <w:shd w:val="clear" w:color="auto" w:fill="auto"/>
            <w:vAlign w:val="center"/>
          </w:tcPr>
          <w:p w14:paraId="644C9D9A"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 xml:space="preserve">Linee Guida di Produzione Informativa dell’Agenzia, contenete i requisiti e i parametri richiesti per la produzione del contenuto informativo. </w:t>
            </w:r>
          </w:p>
        </w:tc>
      </w:tr>
      <w:tr w:rsidR="00F45FFC" w:rsidRPr="00D13FE4" w14:paraId="4C1BD60C" w14:textId="77777777" w:rsidTr="00C126AE">
        <w:trPr>
          <w:trHeight w:val="483"/>
          <w:jc w:val="center"/>
        </w:trPr>
        <w:tc>
          <w:tcPr>
            <w:tcW w:w="665" w:type="pct"/>
            <w:shd w:val="clear" w:color="auto" w:fill="auto"/>
            <w:vAlign w:val="center"/>
          </w:tcPr>
          <w:p w14:paraId="437B6065" w14:textId="77777777" w:rsidR="00F45FFC" w:rsidRPr="00D248D6" w:rsidRDefault="00F45FFC" w:rsidP="00C126AE">
            <w:pPr>
              <w:pStyle w:val="CorpoTitillium11"/>
              <w:spacing w:line="240" w:lineRule="auto"/>
              <w:jc w:val="center"/>
              <w:rPr>
                <w:rFonts w:ascii="Titillium Web" w:hAnsi="Titillium Web"/>
                <w:b/>
                <w:color w:val="264653"/>
                <w:sz w:val="20"/>
                <w:szCs w:val="20"/>
              </w:rPr>
            </w:pPr>
            <w:r w:rsidRPr="00D248D6">
              <w:rPr>
                <w:rFonts w:ascii="Titillium Web" w:hAnsi="Titillium Web"/>
                <w:b/>
                <w:color w:val="264653"/>
                <w:sz w:val="20"/>
                <w:szCs w:val="20"/>
              </w:rPr>
              <w:t>BIMSM</w:t>
            </w:r>
          </w:p>
        </w:tc>
        <w:tc>
          <w:tcPr>
            <w:tcW w:w="1674" w:type="pct"/>
            <w:shd w:val="clear" w:color="auto" w:fill="auto"/>
            <w:vAlign w:val="center"/>
          </w:tcPr>
          <w:p w14:paraId="6F2DCA8C"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BIM Specifica Metodologica di servizio</w:t>
            </w:r>
          </w:p>
        </w:tc>
        <w:tc>
          <w:tcPr>
            <w:tcW w:w="2661" w:type="pct"/>
            <w:shd w:val="clear" w:color="auto" w:fill="auto"/>
            <w:vAlign w:val="center"/>
          </w:tcPr>
          <w:p w14:paraId="4AC03E1E"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Documento di specifica metodologica della progettazione o di altro servizio, assimilabile al Capitolato Informativo.</w:t>
            </w:r>
          </w:p>
        </w:tc>
      </w:tr>
      <w:tr w:rsidR="00F45FFC" w:rsidRPr="00D13FE4" w14:paraId="66F19B31" w14:textId="77777777" w:rsidTr="00C126AE">
        <w:trPr>
          <w:trHeight w:val="483"/>
          <w:jc w:val="center"/>
        </w:trPr>
        <w:tc>
          <w:tcPr>
            <w:tcW w:w="665" w:type="pct"/>
            <w:shd w:val="clear" w:color="auto" w:fill="auto"/>
            <w:vAlign w:val="center"/>
          </w:tcPr>
          <w:p w14:paraId="62EF5955" w14:textId="77777777" w:rsidR="00F45FFC" w:rsidRPr="00237408" w:rsidRDefault="00F45FFC" w:rsidP="00C126AE">
            <w:pPr>
              <w:pStyle w:val="CorpoTitillium11"/>
              <w:spacing w:line="240" w:lineRule="auto"/>
              <w:jc w:val="center"/>
              <w:rPr>
                <w:rFonts w:ascii="Titillium Web" w:hAnsi="Titillium Web"/>
                <w:b/>
                <w:color w:val="264653"/>
                <w:sz w:val="20"/>
                <w:szCs w:val="20"/>
              </w:rPr>
            </w:pPr>
            <w:r w:rsidRPr="00237408">
              <w:rPr>
                <w:rFonts w:ascii="Titillium Web" w:hAnsi="Titillium Web"/>
                <w:b/>
                <w:color w:val="264653"/>
                <w:sz w:val="20"/>
                <w:szCs w:val="20"/>
              </w:rPr>
              <w:t>CSP</w:t>
            </w:r>
          </w:p>
        </w:tc>
        <w:tc>
          <w:tcPr>
            <w:tcW w:w="1674" w:type="pct"/>
            <w:shd w:val="clear" w:color="auto" w:fill="auto"/>
            <w:vAlign w:val="center"/>
          </w:tcPr>
          <w:p w14:paraId="1342FCF4" w14:textId="77777777" w:rsidR="00F45FFC" w:rsidRPr="00237408" w:rsidRDefault="00F45FFC" w:rsidP="00C126AE">
            <w:pPr>
              <w:pStyle w:val="CorpoTitillium11"/>
              <w:spacing w:line="240" w:lineRule="auto"/>
              <w:rPr>
                <w:rFonts w:ascii="Titillium Web" w:hAnsi="Titillium Web"/>
                <w:color w:val="264653"/>
                <w:sz w:val="20"/>
                <w:szCs w:val="20"/>
              </w:rPr>
            </w:pPr>
            <w:r w:rsidRPr="00237408">
              <w:rPr>
                <w:rFonts w:ascii="Titillium Web" w:hAnsi="Titillium Web"/>
                <w:color w:val="264653"/>
                <w:sz w:val="20"/>
                <w:szCs w:val="20"/>
              </w:rPr>
              <w:t>Coordinatore per la Sicurezza in fase di Progettazione</w:t>
            </w:r>
          </w:p>
        </w:tc>
        <w:tc>
          <w:tcPr>
            <w:tcW w:w="2661" w:type="pct"/>
            <w:shd w:val="clear" w:color="auto" w:fill="auto"/>
            <w:vAlign w:val="center"/>
          </w:tcPr>
          <w:p w14:paraId="0BEEE5C6" w14:textId="77777777" w:rsidR="00F45FFC" w:rsidRPr="00237408" w:rsidRDefault="00F45FFC" w:rsidP="00C126AE">
            <w:pPr>
              <w:pStyle w:val="CorpoTitillium11"/>
              <w:spacing w:line="240" w:lineRule="auto"/>
              <w:rPr>
                <w:rFonts w:ascii="Titillium Web" w:hAnsi="Titillium Web"/>
                <w:color w:val="264653"/>
                <w:sz w:val="20"/>
                <w:szCs w:val="20"/>
              </w:rPr>
            </w:pPr>
            <w:r w:rsidRPr="00237408">
              <w:rPr>
                <w:rFonts w:ascii="Titillium Web" w:hAnsi="Titillium Web"/>
                <w:color w:val="264653"/>
                <w:sz w:val="20"/>
                <w:szCs w:val="20"/>
              </w:rPr>
              <w:t>Figura preposta alla produzione dei documenti relativi alla gestione della Sicurezza in fase di progettazione ai sensi dell’art. 91 del D.Lgs 81/2008 e ss.mm.ii.</w:t>
            </w:r>
          </w:p>
        </w:tc>
      </w:tr>
      <w:tr w:rsidR="00F45FFC" w:rsidRPr="00D13FE4" w14:paraId="181E30BE" w14:textId="77777777" w:rsidTr="00C126AE">
        <w:trPr>
          <w:trHeight w:val="483"/>
          <w:jc w:val="center"/>
        </w:trPr>
        <w:tc>
          <w:tcPr>
            <w:tcW w:w="665" w:type="pct"/>
            <w:shd w:val="clear" w:color="auto" w:fill="auto"/>
            <w:vAlign w:val="center"/>
          </w:tcPr>
          <w:p w14:paraId="5DDBA4D4" w14:textId="77777777" w:rsidR="00F45FFC" w:rsidRPr="00237408" w:rsidRDefault="00F45FFC" w:rsidP="00C126AE">
            <w:pPr>
              <w:pStyle w:val="CorpoTitillium11"/>
              <w:spacing w:line="240" w:lineRule="auto"/>
              <w:jc w:val="center"/>
              <w:rPr>
                <w:rFonts w:ascii="Titillium Web" w:hAnsi="Titillium Web"/>
                <w:b/>
                <w:color w:val="264653"/>
                <w:sz w:val="20"/>
                <w:szCs w:val="20"/>
              </w:rPr>
            </w:pPr>
            <w:r w:rsidRPr="00237408">
              <w:rPr>
                <w:rFonts w:ascii="Titillium Web" w:hAnsi="Titillium Web"/>
                <w:b/>
                <w:color w:val="264653"/>
                <w:sz w:val="20"/>
                <w:szCs w:val="20"/>
              </w:rPr>
              <w:t>CSE</w:t>
            </w:r>
          </w:p>
        </w:tc>
        <w:tc>
          <w:tcPr>
            <w:tcW w:w="1674" w:type="pct"/>
            <w:shd w:val="clear" w:color="auto" w:fill="auto"/>
            <w:vAlign w:val="center"/>
          </w:tcPr>
          <w:p w14:paraId="4E4F46C9" w14:textId="77777777" w:rsidR="00F45FFC" w:rsidRPr="00237408" w:rsidRDefault="00F45FFC" w:rsidP="00C126AE">
            <w:pPr>
              <w:pStyle w:val="CorpoTitillium11"/>
              <w:spacing w:line="240" w:lineRule="auto"/>
              <w:rPr>
                <w:rFonts w:ascii="Titillium Web" w:hAnsi="Titillium Web"/>
                <w:color w:val="264653"/>
                <w:sz w:val="20"/>
                <w:szCs w:val="20"/>
              </w:rPr>
            </w:pPr>
            <w:r w:rsidRPr="00237408">
              <w:rPr>
                <w:rFonts w:ascii="Titillium Web" w:hAnsi="Titillium Web"/>
                <w:color w:val="264653"/>
                <w:sz w:val="20"/>
                <w:szCs w:val="20"/>
              </w:rPr>
              <w:t>Coordinatore per la Sicurezza in fase di Esecuzione</w:t>
            </w:r>
          </w:p>
        </w:tc>
        <w:tc>
          <w:tcPr>
            <w:tcW w:w="2661" w:type="pct"/>
            <w:shd w:val="clear" w:color="auto" w:fill="auto"/>
            <w:vAlign w:val="center"/>
          </w:tcPr>
          <w:p w14:paraId="525B6AD4" w14:textId="77777777" w:rsidR="00F45FFC" w:rsidRPr="00237408" w:rsidRDefault="00F45FFC" w:rsidP="00C126AE">
            <w:pPr>
              <w:pStyle w:val="CorpoTitillium11"/>
              <w:spacing w:line="240" w:lineRule="auto"/>
              <w:rPr>
                <w:rFonts w:ascii="Titillium Web" w:hAnsi="Titillium Web"/>
                <w:color w:val="264653"/>
                <w:sz w:val="20"/>
                <w:szCs w:val="20"/>
              </w:rPr>
            </w:pPr>
            <w:r w:rsidRPr="00237408">
              <w:rPr>
                <w:rFonts w:ascii="Titillium Web" w:hAnsi="Titillium Web"/>
                <w:color w:val="264653"/>
                <w:sz w:val="20"/>
                <w:szCs w:val="20"/>
              </w:rPr>
              <w:t>Figura preposta alla vigilanza e controllo della Sicurezza nella fase di realizzazione dell’opera ai sensi dell’art. 92 del D.Lgs 81/2008 e ss.mm.ii.</w:t>
            </w:r>
          </w:p>
        </w:tc>
      </w:tr>
      <w:tr w:rsidR="00F45FFC" w:rsidRPr="00D13FE4" w14:paraId="7E3798B7" w14:textId="77777777" w:rsidTr="00C126AE">
        <w:trPr>
          <w:trHeight w:val="483"/>
          <w:jc w:val="center"/>
        </w:trPr>
        <w:tc>
          <w:tcPr>
            <w:tcW w:w="665" w:type="pct"/>
            <w:shd w:val="clear" w:color="auto" w:fill="auto"/>
            <w:vAlign w:val="center"/>
          </w:tcPr>
          <w:p w14:paraId="5940A7D0" w14:textId="77777777" w:rsidR="00F45FFC" w:rsidRPr="00D248D6" w:rsidRDefault="00F45FFC" w:rsidP="00C126AE">
            <w:pPr>
              <w:pStyle w:val="CorpoTitillium11"/>
              <w:spacing w:line="240" w:lineRule="auto"/>
              <w:jc w:val="center"/>
              <w:rPr>
                <w:rFonts w:ascii="Titillium Web" w:hAnsi="Titillium Web"/>
                <w:b/>
                <w:color w:val="264653"/>
                <w:sz w:val="20"/>
                <w:szCs w:val="20"/>
              </w:rPr>
            </w:pPr>
            <w:r>
              <w:rPr>
                <w:rFonts w:ascii="Titillium Web" w:hAnsi="Titillium Web"/>
                <w:b/>
                <w:color w:val="264653"/>
                <w:sz w:val="20"/>
                <w:szCs w:val="20"/>
              </w:rPr>
              <w:t>DSP-PMB</w:t>
            </w:r>
            <w:r w:rsidRPr="00D248D6">
              <w:rPr>
                <w:rFonts w:ascii="Titillium Web" w:hAnsi="Titillium Web"/>
                <w:b/>
                <w:color w:val="264653"/>
                <w:sz w:val="20"/>
                <w:szCs w:val="20"/>
              </w:rPr>
              <w:t>-BIM</w:t>
            </w:r>
          </w:p>
        </w:tc>
        <w:tc>
          <w:tcPr>
            <w:tcW w:w="1674" w:type="pct"/>
            <w:shd w:val="clear" w:color="auto" w:fill="auto"/>
            <w:vAlign w:val="center"/>
          </w:tcPr>
          <w:p w14:paraId="2072B8A5"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Gestione Digitale Patrimonio</w:t>
            </w:r>
            <w:r>
              <w:rPr>
                <w:rFonts w:ascii="Titillium Web" w:hAnsi="Titillium Web"/>
                <w:color w:val="264653"/>
                <w:sz w:val="20"/>
                <w:szCs w:val="20"/>
              </w:rPr>
              <w:t xml:space="preserve"> - </w:t>
            </w:r>
            <w:r w:rsidRPr="00092FD4">
              <w:rPr>
                <w:rFonts w:ascii="Titillium Web" w:hAnsi="Titillium Web"/>
                <w:color w:val="264653"/>
                <w:sz w:val="20"/>
                <w:szCs w:val="20"/>
              </w:rPr>
              <w:t xml:space="preserve"> </w:t>
            </w:r>
            <w:r>
              <w:rPr>
                <w:rFonts w:ascii="Titillium Web" w:hAnsi="Titillium Web"/>
                <w:color w:val="264653"/>
                <w:sz w:val="20"/>
                <w:szCs w:val="20"/>
              </w:rPr>
              <w:t>BIM</w:t>
            </w:r>
          </w:p>
        </w:tc>
        <w:tc>
          <w:tcPr>
            <w:tcW w:w="2661" w:type="pct"/>
            <w:shd w:val="clear" w:color="auto" w:fill="auto"/>
            <w:vAlign w:val="center"/>
          </w:tcPr>
          <w:p w14:paraId="6C2262DD"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Organo di Indirizzo per i processi BIM facente parte della Direzione Servizi al Patrimonio dell’Agenzia.</w:t>
            </w:r>
          </w:p>
        </w:tc>
      </w:tr>
      <w:tr w:rsidR="00F45FFC" w:rsidRPr="00D13FE4" w14:paraId="145A3D64" w14:textId="77777777" w:rsidTr="00C126AE">
        <w:trPr>
          <w:trHeight w:val="483"/>
          <w:jc w:val="center"/>
        </w:trPr>
        <w:tc>
          <w:tcPr>
            <w:tcW w:w="665" w:type="pct"/>
            <w:shd w:val="clear" w:color="auto" w:fill="auto"/>
            <w:vAlign w:val="center"/>
          </w:tcPr>
          <w:p w14:paraId="35EA9BFE" w14:textId="77777777" w:rsidR="00F45FFC" w:rsidRPr="00D248D6" w:rsidRDefault="00F45FFC" w:rsidP="00C126AE">
            <w:pPr>
              <w:pStyle w:val="CorpoTitillium11"/>
              <w:spacing w:line="240" w:lineRule="auto"/>
              <w:jc w:val="center"/>
              <w:rPr>
                <w:rFonts w:ascii="Titillium Web" w:hAnsi="Titillium Web"/>
                <w:b/>
                <w:color w:val="264653"/>
                <w:sz w:val="20"/>
                <w:szCs w:val="20"/>
              </w:rPr>
            </w:pPr>
            <w:r w:rsidRPr="00D248D6">
              <w:rPr>
                <w:rFonts w:ascii="Titillium Web" w:hAnsi="Titillium Web"/>
                <w:b/>
                <w:color w:val="264653"/>
                <w:sz w:val="20"/>
                <w:szCs w:val="20"/>
              </w:rPr>
              <w:t>ICE</w:t>
            </w:r>
          </w:p>
        </w:tc>
        <w:tc>
          <w:tcPr>
            <w:tcW w:w="1674" w:type="pct"/>
            <w:shd w:val="clear" w:color="auto" w:fill="auto"/>
            <w:vAlign w:val="center"/>
          </w:tcPr>
          <w:p w14:paraId="046F2E54"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Indice di costo energetico</w:t>
            </w:r>
          </w:p>
        </w:tc>
        <w:tc>
          <w:tcPr>
            <w:tcW w:w="2661" w:type="pct"/>
            <w:shd w:val="clear" w:color="auto" w:fill="auto"/>
          </w:tcPr>
          <w:p w14:paraId="3850F1D5"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Indice prestazionale che misura l’andamento della spesa relativa alle consumi energetici</w:t>
            </w:r>
          </w:p>
        </w:tc>
      </w:tr>
      <w:tr w:rsidR="00F45FFC" w:rsidRPr="00D13FE4" w14:paraId="057C15D7" w14:textId="77777777" w:rsidTr="00C126AE">
        <w:trPr>
          <w:trHeight w:val="483"/>
          <w:jc w:val="center"/>
        </w:trPr>
        <w:tc>
          <w:tcPr>
            <w:tcW w:w="665" w:type="pct"/>
            <w:shd w:val="clear" w:color="auto" w:fill="auto"/>
            <w:vAlign w:val="center"/>
          </w:tcPr>
          <w:p w14:paraId="64F1E3F7" w14:textId="77777777" w:rsidR="00F45FFC" w:rsidRPr="00D248D6" w:rsidRDefault="00F45FFC" w:rsidP="00C126AE">
            <w:pPr>
              <w:pStyle w:val="CorpoTitillium11"/>
              <w:spacing w:line="240" w:lineRule="auto"/>
              <w:jc w:val="center"/>
              <w:rPr>
                <w:rFonts w:ascii="Titillium Web" w:hAnsi="Titillium Web"/>
                <w:b/>
                <w:color w:val="264653"/>
                <w:sz w:val="20"/>
                <w:szCs w:val="20"/>
              </w:rPr>
            </w:pPr>
            <w:r w:rsidRPr="00D248D6">
              <w:rPr>
                <w:rFonts w:ascii="Titillium Web" w:hAnsi="Titillium Web"/>
                <w:b/>
                <w:color w:val="264653"/>
                <w:sz w:val="20"/>
                <w:szCs w:val="20"/>
              </w:rPr>
              <w:t>IFC</w:t>
            </w:r>
          </w:p>
        </w:tc>
        <w:tc>
          <w:tcPr>
            <w:tcW w:w="1674" w:type="pct"/>
            <w:shd w:val="clear" w:color="auto" w:fill="auto"/>
            <w:vAlign w:val="center"/>
          </w:tcPr>
          <w:p w14:paraId="2EC3753D"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Industry Foundation Classes</w:t>
            </w:r>
          </w:p>
        </w:tc>
        <w:tc>
          <w:tcPr>
            <w:tcW w:w="2661" w:type="pct"/>
            <w:shd w:val="clear" w:color="auto" w:fill="auto"/>
            <w:vAlign w:val="center"/>
          </w:tcPr>
          <w:p w14:paraId="1B757E54"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Codifica sviluppata e rilasciata dall'organizzazione no-profit Building SMART per la condivisione dati tra applicativi proprietari.</w:t>
            </w:r>
          </w:p>
        </w:tc>
      </w:tr>
      <w:tr w:rsidR="00F45FFC" w:rsidRPr="00D13FE4" w14:paraId="58CE2DD8" w14:textId="77777777" w:rsidTr="00C126AE">
        <w:trPr>
          <w:trHeight w:val="483"/>
          <w:jc w:val="center"/>
        </w:trPr>
        <w:tc>
          <w:tcPr>
            <w:tcW w:w="665" w:type="pct"/>
            <w:shd w:val="clear" w:color="auto" w:fill="auto"/>
            <w:vAlign w:val="center"/>
          </w:tcPr>
          <w:p w14:paraId="045E8ADD" w14:textId="77777777" w:rsidR="00F45FFC" w:rsidRPr="00D248D6" w:rsidRDefault="00F45FFC" w:rsidP="00C126AE">
            <w:pPr>
              <w:pStyle w:val="CorpoTitillium11"/>
              <w:spacing w:line="240" w:lineRule="auto"/>
              <w:jc w:val="center"/>
              <w:rPr>
                <w:rFonts w:ascii="Titillium Web" w:hAnsi="Titillium Web"/>
                <w:b/>
                <w:color w:val="264653"/>
                <w:sz w:val="20"/>
                <w:szCs w:val="20"/>
              </w:rPr>
            </w:pPr>
            <w:r w:rsidRPr="00D248D6">
              <w:rPr>
                <w:rFonts w:ascii="Titillium Web" w:hAnsi="Titillium Web"/>
                <w:b/>
                <w:color w:val="264653"/>
                <w:sz w:val="20"/>
                <w:szCs w:val="20"/>
              </w:rPr>
              <w:t>IRS</w:t>
            </w:r>
          </w:p>
        </w:tc>
        <w:tc>
          <w:tcPr>
            <w:tcW w:w="1674" w:type="pct"/>
            <w:shd w:val="clear" w:color="auto" w:fill="auto"/>
            <w:vAlign w:val="center"/>
          </w:tcPr>
          <w:p w14:paraId="3A01E4C7"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Indice di rischio sismico</w:t>
            </w:r>
          </w:p>
        </w:tc>
        <w:tc>
          <w:tcPr>
            <w:tcW w:w="2661" w:type="pct"/>
            <w:shd w:val="clear" w:color="auto" w:fill="auto"/>
            <w:vAlign w:val="center"/>
          </w:tcPr>
          <w:p w14:paraId="75B26B60"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Indicatore di rischio sismico.</w:t>
            </w:r>
          </w:p>
        </w:tc>
      </w:tr>
      <w:tr w:rsidR="00F45FFC" w:rsidRPr="00D13FE4" w14:paraId="4F777799" w14:textId="77777777" w:rsidTr="00C126AE">
        <w:trPr>
          <w:trHeight w:val="483"/>
          <w:jc w:val="center"/>
        </w:trPr>
        <w:tc>
          <w:tcPr>
            <w:tcW w:w="665" w:type="pct"/>
            <w:shd w:val="clear" w:color="auto" w:fill="auto"/>
            <w:vAlign w:val="center"/>
          </w:tcPr>
          <w:p w14:paraId="78C1ADED" w14:textId="77777777" w:rsidR="00F45FFC" w:rsidRPr="00D248D6" w:rsidRDefault="00F45FFC" w:rsidP="00C126AE">
            <w:pPr>
              <w:pStyle w:val="CorpoTitillium11"/>
              <w:spacing w:line="240" w:lineRule="auto"/>
              <w:jc w:val="center"/>
              <w:rPr>
                <w:rFonts w:ascii="Titillium Web" w:hAnsi="Titillium Web"/>
                <w:b/>
                <w:color w:val="264653"/>
                <w:sz w:val="20"/>
                <w:szCs w:val="20"/>
              </w:rPr>
            </w:pPr>
            <w:r w:rsidRPr="00D248D6">
              <w:rPr>
                <w:rFonts w:ascii="Titillium Web" w:hAnsi="Titillium Web"/>
                <w:b/>
                <w:color w:val="264653"/>
                <w:sz w:val="20"/>
                <w:szCs w:val="20"/>
              </w:rPr>
              <w:t>L0</w:t>
            </w:r>
          </w:p>
        </w:tc>
        <w:tc>
          <w:tcPr>
            <w:tcW w:w="1674" w:type="pct"/>
            <w:shd w:val="clear" w:color="auto" w:fill="auto"/>
            <w:vAlign w:val="center"/>
          </w:tcPr>
          <w:p w14:paraId="393A63F8"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Livello di condivisione 0</w:t>
            </w:r>
          </w:p>
        </w:tc>
        <w:tc>
          <w:tcPr>
            <w:tcW w:w="2661" w:type="pct"/>
            <w:shd w:val="clear" w:color="auto" w:fill="auto"/>
            <w:vAlign w:val="center"/>
          </w:tcPr>
          <w:p w14:paraId="1019F923"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Si riferisce al livello di condivisione del contenuto informativo in area WIP dell’ACDat.</w:t>
            </w:r>
          </w:p>
        </w:tc>
      </w:tr>
      <w:tr w:rsidR="00F45FFC" w:rsidRPr="00D13FE4" w14:paraId="4D8C8283" w14:textId="77777777" w:rsidTr="00C126AE">
        <w:trPr>
          <w:trHeight w:val="483"/>
          <w:jc w:val="center"/>
        </w:trPr>
        <w:tc>
          <w:tcPr>
            <w:tcW w:w="665" w:type="pct"/>
            <w:shd w:val="clear" w:color="auto" w:fill="auto"/>
            <w:vAlign w:val="center"/>
          </w:tcPr>
          <w:p w14:paraId="35341827" w14:textId="77777777" w:rsidR="00F45FFC" w:rsidRPr="00D248D6" w:rsidRDefault="00F45FFC" w:rsidP="00C126AE">
            <w:pPr>
              <w:pStyle w:val="CorpoTitillium11"/>
              <w:spacing w:line="240" w:lineRule="auto"/>
              <w:jc w:val="center"/>
              <w:rPr>
                <w:rFonts w:ascii="Titillium Web" w:hAnsi="Titillium Web"/>
                <w:b/>
                <w:color w:val="264653"/>
                <w:sz w:val="20"/>
                <w:szCs w:val="20"/>
              </w:rPr>
            </w:pPr>
            <w:r w:rsidRPr="00D248D6">
              <w:rPr>
                <w:rFonts w:ascii="Titillium Web" w:hAnsi="Titillium Web"/>
                <w:b/>
                <w:color w:val="264653"/>
                <w:sz w:val="20"/>
                <w:szCs w:val="20"/>
              </w:rPr>
              <w:lastRenderedPageBreak/>
              <w:t>L1</w:t>
            </w:r>
          </w:p>
        </w:tc>
        <w:tc>
          <w:tcPr>
            <w:tcW w:w="1674" w:type="pct"/>
            <w:shd w:val="clear" w:color="auto" w:fill="auto"/>
            <w:vAlign w:val="center"/>
          </w:tcPr>
          <w:p w14:paraId="2A8F5567"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Livello di condivisione 1</w:t>
            </w:r>
          </w:p>
        </w:tc>
        <w:tc>
          <w:tcPr>
            <w:tcW w:w="2661" w:type="pct"/>
            <w:shd w:val="clear" w:color="auto" w:fill="auto"/>
            <w:vAlign w:val="center"/>
          </w:tcPr>
          <w:p w14:paraId="57CC23F6"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Si riferisce al livello di condivisione del contenuto informativo in area SHARED dell’ACDat.</w:t>
            </w:r>
          </w:p>
        </w:tc>
      </w:tr>
      <w:tr w:rsidR="00F45FFC" w:rsidRPr="00D13FE4" w14:paraId="4DB597F7" w14:textId="77777777" w:rsidTr="00C126AE">
        <w:trPr>
          <w:trHeight w:val="483"/>
          <w:jc w:val="center"/>
        </w:trPr>
        <w:tc>
          <w:tcPr>
            <w:tcW w:w="665" w:type="pct"/>
            <w:shd w:val="clear" w:color="auto" w:fill="auto"/>
            <w:vAlign w:val="center"/>
          </w:tcPr>
          <w:p w14:paraId="2277B5E1" w14:textId="77777777" w:rsidR="00F45FFC" w:rsidRPr="00D248D6" w:rsidRDefault="00F45FFC" w:rsidP="00C126AE">
            <w:pPr>
              <w:pStyle w:val="CorpoTitillium11"/>
              <w:spacing w:line="240" w:lineRule="auto"/>
              <w:jc w:val="center"/>
              <w:rPr>
                <w:rFonts w:ascii="Titillium Web" w:hAnsi="Titillium Web"/>
                <w:b/>
                <w:color w:val="264653"/>
                <w:sz w:val="20"/>
                <w:szCs w:val="20"/>
              </w:rPr>
            </w:pPr>
            <w:r w:rsidRPr="00D248D6">
              <w:rPr>
                <w:rFonts w:ascii="Titillium Web" w:hAnsi="Titillium Web"/>
                <w:b/>
                <w:color w:val="264653"/>
                <w:sz w:val="20"/>
                <w:szCs w:val="20"/>
              </w:rPr>
              <w:t>L2</w:t>
            </w:r>
          </w:p>
        </w:tc>
        <w:tc>
          <w:tcPr>
            <w:tcW w:w="1674" w:type="pct"/>
            <w:shd w:val="clear" w:color="auto" w:fill="auto"/>
            <w:vAlign w:val="center"/>
          </w:tcPr>
          <w:p w14:paraId="65894DDB"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Livello di condivisione 2</w:t>
            </w:r>
          </w:p>
        </w:tc>
        <w:tc>
          <w:tcPr>
            <w:tcW w:w="2661" w:type="pct"/>
            <w:shd w:val="clear" w:color="auto" w:fill="auto"/>
            <w:vAlign w:val="center"/>
          </w:tcPr>
          <w:p w14:paraId="5F7CB195"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Si riferisce al livello di condivisione del contenuto informativo in area PUBLISHED dell’ACDat.</w:t>
            </w:r>
          </w:p>
        </w:tc>
      </w:tr>
      <w:tr w:rsidR="00F45FFC" w:rsidRPr="00D13FE4" w14:paraId="361D0EF8" w14:textId="77777777" w:rsidTr="00C126AE">
        <w:trPr>
          <w:trHeight w:val="483"/>
          <w:jc w:val="center"/>
        </w:trPr>
        <w:tc>
          <w:tcPr>
            <w:tcW w:w="665" w:type="pct"/>
            <w:shd w:val="clear" w:color="auto" w:fill="auto"/>
            <w:vAlign w:val="center"/>
          </w:tcPr>
          <w:p w14:paraId="4A93BBB7" w14:textId="77777777" w:rsidR="00F45FFC" w:rsidRPr="00D248D6" w:rsidRDefault="00F45FFC" w:rsidP="00C126AE">
            <w:pPr>
              <w:pStyle w:val="CorpoTitillium11"/>
              <w:spacing w:line="240" w:lineRule="auto"/>
              <w:jc w:val="center"/>
              <w:rPr>
                <w:rFonts w:ascii="Titillium Web" w:hAnsi="Titillium Web"/>
                <w:b/>
                <w:color w:val="264653"/>
                <w:sz w:val="20"/>
                <w:szCs w:val="20"/>
              </w:rPr>
            </w:pPr>
            <w:r w:rsidRPr="00D248D6">
              <w:rPr>
                <w:rFonts w:ascii="Titillium Web" w:hAnsi="Titillium Web"/>
                <w:b/>
                <w:color w:val="264653"/>
                <w:sz w:val="20"/>
                <w:szCs w:val="20"/>
              </w:rPr>
              <w:t>L3</w:t>
            </w:r>
          </w:p>
        </w:tc>
        <w:tc>
          <w:tcPr>
            <w:tcW w:w="1674" w:type="pct"/>
            <w:shd w:val="clear" w:color="auto" w:fill="auto"/>
            <w:vAlign w:val="center"/>
          </w:tcPr>
          <w:p w14:paraId="20954548"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Livello di condivisione 3</w:t>
            </w:r>
          </w:p>
        </w:tc>
        <w:tc>
          <w:tcPr>
            <w:tcW w:w="2661" w:type="pct"/>
            <w:shd w:val="clear" w:color="auto" w:fill="auto"/>
            <w:vAlign w:val="center"/>
          </w:tcPr>
          <w:p w14:paraId="198FA0EB"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Si riferisce al livello di archiviazione del contenuto informativo in area ARCHIVED dell’ACDat.</w:t>
            </w:r>
          </w:p>
        </w:tc>
      </w:tr>
      <w:tr w:rsidR="00F45FFC" w:rsidRPr="00D13FE4" w14:paraId="0995BE28" w14:textId="77777777" w:rsidTr="00C126AE">
        <w:trPr>
          <w:trHeight w:val="483"/>
          <w:jc w:val="center"/>
        </w:trPr>
        <w:tc>
          <w:tcPr>
            <w:tcW w:w="665" w:type="pct"/>
            <w:shd w:val="clear" w:color="auto" w:fill="auto"/>
            <w:vAlign w:val="center"/>
          </w:tcPr>
          <w:p w14:paraId="13D41165" w14:textId="77777777" w:rsidR="00F45FFC" w:rsidRPr="00D248D6" w:rsidRDefault="00F45FFC" w:rsidP="00C126AE">
            <w:pPr>
              <w:pStyle w:val="CorpoTitillium11"/>
              <w:spacing w:line="240" w:lineRule="auto"/>
              <w:jc w:val="center"/>
              <w:rPr>
                <w:rFonts w:ascii="Titillium Web" w:hAnsi="Titillium Web"/>
                <w:b/>
                <w:color w:val="264653"/>
                <w:sz w:val="20"/>
                <w:szCs w:val="20"/>
              </w:rPr>
            </w:pPr>
            <w:r w:rsidRPr="00D248D6">
              <w:rPr>
                <w:rFonts w:ascii="Titillium Web" w:hAnsi="Titillium Web"/>
                <w:b/>
                <w:color w:val="264653"/>
                <w:sz w:val="20"/>
                <w:szCs w:val="20"/>
              </w:rPr>
              <w:t>LC1</w:t>
            </w:r>
          </w:p>
        </w:tc>
        <w:tc>
          <w:tcPr>
            <w:tcW w:w="1674" w:type="pct"/>
            <w:shd w:val="clear" w:color="auto" w:fill="auto"/>
            <w:vAlign w:val="center"/>
          </w:tcPr>
          <w:p w14:paraId="49AC063D"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Livello di coordinamento 1</w:t>
            </w:r>
          </w:p>
        </w:tc>
        <w:tc>
          <w:tcPr>
            <w:tcW w:w="2661" w:type="pct"/>
            <w:shd w:val="clear" w:color="auto" w:fill="auto"/>
            <w:vAlign w:val="center"/>
          </w:tcPr>
          <w:p w14:paraId="677834FD"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Attività di coordinamento di primo livello, su dati e informazioni all’interno dello stesso Modello disciplinare o tra più Modelli appartenenti ad una stessa disciplina, per la verifica delle interferenze e/o delle incoerenze.</w:t>
            </w:r>
          </w:p>
        </w:tc>
      </w:tr>
      <w:tr w:rsidR="00F45FFC" w:rsidRPr="00D13FE4" w14:paraId="3FDC0DC7" w14:textId="77777777" w:rsidTr="00C126AE">
        <w:trPr>
          <w:trHeight w:val="483"/>
          <w:jc w:val="center"/>
        </w:trPr>
        <w:tc>
          <w:tcPr>
            <w:tcW w:w="665" w:type="pct"/>
            <w:shd w:val="clear" w:color="auto" w:fill="auto"/>
            <w:vAlign w:val="center"/>
          </w:tcPr>
          <w:p w14:paraId="50ACBBC1" w14:textId="77777777" w:rsidR="00F45FFC" w:rsidRPr="00D248D6" w:rsidRDefault="00F45FFC" w:rsidP="00C126AE">
            <w:pPr>
              <w:pStyle w:val="CorpoTitillium11"/>
              <w:spacing w:line="240" w:lineRule="auto"/>
              <w:jc w:val="center"/>
              <w:rPr>
                <w:rFonts w:ascii="Titillium Web" w:hAnsi="Titillium Web"/>
                <w:b/>
                <w:color w:val="264653"/>
                <w:sz w:val="20"/>
                <w:szCs w:val="20"/>
              </w:rPr>
            </w:pPr>
            <w:r w:rsidRPr="00D248D6">
              <w:rPr>
                <w:rFonts w:ascii="Titillium Web" w:hAnsi="Titillium Web"/>
                <w:b/>
                <w:color w:val="264653"/>
                <w:sz w:val="20"/>
                <w:szCs w:val="20"/>
              </w:rPr>
              <w:t>LC2</w:t>
            </w:r>
          </w:p>
        </w:tc>
        <w:tc>
          <w:tcPr>
            <w:tcW w:w="1674" w:type="pct"/>
            <w:shd w:val="clear" w:color="auto" w:fill="auto"/>
            <w:vAlign w:val="center"/>
          </w:tcPr>
          <w:p w14:paraId="0DABAFEF"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Livello di coordinamento 2</w:t>
            </w:r>
          </w:p>
        </w:tc>
        <w:tc>
          <w:tcPr>
            <w:tcW w:w="2661" w:type="pct"/>
            <w:shd w:val="clear" w:color="auto" w:fill="auto"/>
            <w:vAlign w:val="center"/>
          </w:tcPr>
          <w:p w14:paraId="0E892EFB"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Attività di coordinamento di secondo livello, tra Modelli prodotti da gruppi di lavoro diversi e/o appartenenti a discipline diverse, per la verifica delle interferenze e/o delle incoerenze.</w:t>
            </w:r>
          </w:p>
        </w:tc>
      </w:tr>
      <w:tr w:rsidR="00F45FFC" w:rsidRPr="00D13FE4" w14:paraId="40F3A9BA" w14:textId="77777777" w:rsidTr="00C126AE">
        <w:trPr>
          <w:trHeight w:val="483"/>
          <w:jc w:val="center"/>
        </w:trPr>
        <w:tc>
          <w:tcPr>
            <w:tcW w:w="665" w:type="pct"/>
            <w:shd w:val="clear" w:color="auto" w:fill="auto"/>
            <w:vAlign w:val="center"/>
          </w:tcPr>
          <w:p w14:paraId="780966C7" w14:textId="77777777" w:rsidR="00F45FFC" w:rsidRPr="00D248D6" w:rsidRDefault="00F45FFC" w:rsidP="00C126AE">
            <w:pPr>
              <w:pStyle w:val="CorpoTitillium11"/>
              <w:spacing w:line="240" w:lineRule="auto"/>
              <w:jc w:val="center"/>
              <w:rPr>
                <w:rFonts w:ascii="Titillium Web" w:hAnsi="Titillium Web"/>
                <w:b/>
                <w:color w:val="264653"/>
                <w:sz w:val="20"/>
                <w:szCs w:val="20"/>
              </w:rPr>
            </w:pPr>
            <w:r w:rsidRPr="00D248D6">
              <w:rPr>
                <w:rFonts w:ascii="Titillium Web" w:hAnsi="Titillium Web"/>
                <w:b/>
                <w:color w:val="264653"/>
                <w:sz w:val="20"/>
                <w:szCs w:val="20"/>
              </w:rPr>
              <w:t>LC3</w:t>
            </w:r>
          </w:p>
        </w:tc>
        <w:tc>
          <w:tcPr>
            <w:tcW w:w="1674" w:type="pct"/>
            <w:shd w:val="clear" w:color="auto" w:fill="auto"/>
            <w:vAlign w:val="center"/>
          </w:tcPr>
          <w:p w14:paraId="1BB8D82E"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Livello di coordinamento 3</w:t>
            </w:r>
          </w:p>
        </w:tc>
        <w:tc>
          <w:tcPr>
            <w:tcW w:w="2661" w:type="pct"/>
            <w:shd w:val="clear" w:color="auto" w:fill="auto"/>
            <w:vAlign w:val="center"/>
          </w:tcPr>
          <w:p w14:paraId="1D4A282B"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Attività di coordinamento di terzo livello, tra contenuti informativi generati da Modelli, e dati ed elaborati non generati da Modelli, per la verifica delle interferenze e/o delle incoerenze.</w:t>
            </w:r>
          </w:p>
        </w:tc>
      </w:tr>
      <w:tr w:rsidR="00F45FFC" w:rsidRPr="00D13FE4" w14:paraId="0F43D395" w14:textId="77777777" w:rsidTr="00C126AE">
        <w:trPr>
          <w:trHeight w:val="483"/>
          <w:jc w:val="center"/>
        </w:trPr>
        <w:tc>
          <w:tcPr>
            <w:tcW w:w="665" w:type="pct"/>
            <w:shd w:val="clear" w:color="auto" w:fill="auto"/>
            <w:vAlign w:val="center"/>
          </w:tcPr>
          <w:p w14:paraId="5EC30F92" w14:textId="77777777" w:rsidR="00F45FFC" w:rsidRPr="00D248D6" w:rsidRDefault="00F45FFC" w:rsidP="00C126AE">
            <w:pPr>
              <w:pStyle w:val="CorpoTitillium11"/>
              <w:spacing w:line="240" w:lineRule="auto"/>
              <w:jc w:val="center"/>
              <w:rPr>
                <w:rFonts w:ascii="Titillium Web" w:hAnsi="Titillium Web"/>
                <w:b/>
                <w:color w:val="264653"/>
                <w:sz w:val="20"/>
                <w:szCs w:val="20"/>
              </w:rPr>
            </w:pPr>
            <w:r w:rsidRPr="00D248D6">
              <w:rPr>
                <w:rFonts w:ascii="Titillium Web" w:hAnsi="Titillium Web"/>
                <w:b/>
                <w:color w:val="264653"/>
                <w:sz w:val="20"/>
                <w:szCs w:val="20"/>
              </w:rPr>
              <w:t>OE</w:t>
            </w:r>
          </w:p>
        </w:tc>
        <w:tc>
          <w:tcPr>
            <w:tcW w:w="1674" w:type="pct"/>
            <w:shd w:val="clear" w:color="auto" w:fill="auto"/>
            <w:vAlign w:val="center"/>
          </w:tcPr>
          <w:p w14:paraId="7C394D6B"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Operatore economico</w:t>
            </w:r>
          </w:p>
        </w:tc>
        <w:tc>
          <w:tcPr>
            <w:tcW w:w="2661" w:type="pct"/>
            <w:shd w:val="clear" w:color="auto" w:fill="auto"/>
          </w:tcPr>
          <w:p w14:paraId="3D5C0BF7"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Si intende il fornitore di servizi, il quale può partecipare ad un bando di gara. Diventa Aggiudicatario a valle dell’assegnazione del servizio.</w:t>
            </w:r>
          </w:p>
        </w:tc>
      </w:tr>
      <w:tr w:rsidR="00F45FFC" w:rsidRPr="00D13FE4" w14:paraId="54552B9D" w14:textId="77777777" w:rsidTr="00C126AE">
        <w:trPr>
          <w:trHeight w:val="464"/>
          <w:jc w:val="center"/>
        </w:trPr>
        <w:tc>
          <w:tcPr>
            <w:tcW w:w="665" w:type="pct"/>
            <w:shd w:val="clear" w:color="auto" w:fill="auto"/>
            <w:vAlign w:val="center"/>
          </w:tcPr>
          <w:p w14:paraId="3818AE3B" w14:textId="77777777" w:rsidR="00F45FFC" w:rsidRPr="00D248D6" w:rsidRDefault="00F45FFC" w:rsidP="00C126AE">
            <w:pPr>
              <w:pStyle w:val="CorpoTitillium11"/>
              <w:spacing w:line="240" w:lineRule="auto"/>
              <w:jc w:val="center"/>
              <w:rPr>
                <w:rFonts w:ascii="Titillium Web" w:hAnsi="Titillium Web"/>
                <w:b/>
                <w:color w:val="264653"/>
                <w:sz w:val="20"/>
                <w:szCs w:val="20"/>
              </w:rPr>
            </w:pPr>
            <w:r w:rsidRPr="00D248D6">
              <w:rPr>
                <w:rFonts w:ascii="Titillium Web" w:hAnsi="Titillium Web"/>
                <w:b/>
                <w:color w:val="264653"/>
                <w:sz w:val="20"/>
                <w:szCs w:val="20"/>
              </w:rPr>
              <w:t>OIR</w:t>
            </w:r>
          </w:p>
        </w:tc>
        <w:tc>
          <w:tcPr>
            <w:tcW w:w="1674" w:type="pct"/>
            <w:shd w:val="clear" w:color="auto" w:fill="auto"/>
            <w:vAlign w:val="center"/>
          </w:tcPr>
          <w:p w14:paraId="25E0E2A1"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Organizational Information Requirements</w:t>
            </w:r>
          </w:p>
        </w:tc>
        <w:tc>
          <w:tcPr>
            <w:tcW w:w="2661" w:type="pct"/>
            <w:shd w:val="clear" w:color="auto" w:fill="auto"/>
            <w:vAlign w:val="center"/>
          </w:tcPr>
          <w:p w14:paraId="3F63021F"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Requisiti Informativi dell’organizzazione, ossia i requisiti informativi di alto livello per tutti i beni e le attività di un’organizzazione, necessari per illustrare gli obiettivi strategici del soggetto proponente.</w:t>
            </w:r>
          </w:p>
        </w:tc>
      </w:tr>
      <w:tr w:rsidR="00F45FFC" w:rsidRPr="00D13FE4" w14:paraId="3B09F481" w14:textId="77777777" w:rsidTr="00C126AE">
        <w:trPr>
          <w:trHeight w:val="227"/>
          <w:jc w:val="center"/>
        </w:trPr>
        <w:tc>
          <w:tcPr>
            <w:tcW w:w="665" w:type="pct"/>
            <w:shd w:val="clear" w:color="auto" w:fill="auto"/>
            <w:vAlign w:val="center"/>
          </w:tcPr>
          <w:p w14:paraId="62770365" w14:textId="77777777" w:rsidR="00F45FFC" w:rsidRPr="00D248D6" w:rsidRDefault="00F45FFC" w:rsidP="00C126AE">
            <w:pPr>
              <w:pStyle w:val="CorpoTitillium11"/>
              <w:spacing w:line="240" w:lineRule="auto"/>
              <w:jc w:val="center"/>
              <w:rPr>
                <w:rFonts w:ascii="Titillium Web" w:hAnsi="Titillium Web"/>
                <w:b/>
                <w:color w:val="264653"/>
                <w:sz w:val="20"/>
                <w:szCs w:val="20"/>
              </w:rPr>
            </w:pPr>
            <w:r w:rsidRPr="00D248D6">
              <w:rPr>
                <w:rFonts w:ascii="Titillium Web" w:hAnsi="Titillium Web"/>
                <w:b/>
                <w:color w:val="264653"/>
                <w:sz w:val="20"/>
                <w:szCs w:val="20"/>
              </w:rPr>
              <w:t>oGI</w:t>
            </w:r>
          </w:p>
        </w:tc>
        <w:tc>
          <w:tcPr>
            <w:tcW w:w="1674" w:type="pct"/>
            <w:shd w:val="clear" w:color="auto" w:fill="auto"/>
            <w:vAlign w:val="center"/>
          </w:tcPr>
          <w:p w14:paraId="0ACA1FF9"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Offerta di Gestione Informativa</w:t>
            </w:r>
          </w:p>
        </w:tc>
        <w:tc>
          <w:tcPr>
            <w:tcW w:w="2661" w:type="pct"/>
            <w:shd w:val="clear" w:color="auto" w:fill="auto"/>
            <w:vAlign w:val="center"/>
          </w:tcPr>
          <w:p w14:paraId="0739449D"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Esplicitazione e specifica della gestione informativa offerta dall’Affidatario in risposta alla Specifica Metodologica, ovvero al  Capitolato Informativo.</w:t>
            </w:r>
          </w:p>
        </w:tc>
      </w:tr>
      <w:tr w:rsidR="00F45FFC" w:rsidRPr="00D13FE4" w14:paraId="50B4E0CC" w14:textId="77777777" w:rsidTr="00C126AE">
        <w:trPr>
          <w:trHeight w:val="227"/>
          <w:jc w:val="center"/>
        </w:trPr>
        <w:tc>
          <w:tcPr>
            <w:tcW w:w="665" w:type="pct"/>
            <w:shd w:val="clear" w:color="auto" w:fill="auto"/>
            <w:vAlign w:val="center"/>
          </w:tcPr>
          <w:p w14:paraId="07F5DEEB" w14:textId="77777777" w:rsidR="00F45FFC" w:rsidRPr="00D248D6" w:rsidRDefault="00F45FFC" w:rsidP="00C126AE">
            <w:pPr>
              <w:pStyle w:val="CorpoTitillium11"/>
              <w:spacing w:line="240" w:lineRule="auto"/>
              <w:jc w:val="center"/>
              <w:rPr>
                <w:rFonts w:ascii="Titillium Web" w:hAnsi="Titillium Web"/>
                <w:b/>
                <w:color w:val="264653"/>
                <w:sz w:val="20"/>
                <w:szCs w:val="20"/>
              </w:rPr>
            </w:pPr>
            <w:r w:rsidRPr="00D248D6">
              <w:rPr>
                <w:rFonts w:ascii="Titillium Web" w:hAnsi="Titillium Web"/>
                <w:b/>
                <w:color w:val="264653"/>
                <w:sz w:val="20"/>
                <w:szCs w:val="20"/>
              </w:rPr>
              <w:t>PFTE</w:t>
            </w:r>
          </w:p>
        </w:tc>
        <w:tc>
          <w:tcPr>
            <w:tcW w:w="1674" w:type="pct"/>
            <w:shd w:val="clear" w:color="auto" w:fill="auto"/>
            <w:vAlign w:val="center"/>
          </w:tcPr>
          <w:p w14:paraId="7E759FFB"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Progetto di fattibilità tecnico-economica</w:t>
            </w:r>
          </w:p>
        </w:tc>
        <w:tc>
          <w:tcPr>
            <w:tcW w:w="2661" w:type="pct"/>
            <w:shd w:val="clear" w:color="auto" w:fill="auto"/>
            <w:vAlign w:val="center"/>
          </w:tcPr>
          <w:p w14:paraId="01874C62"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Uno dei servizi indicati per la fase di Progettazione.</w:t>
            </w:r>
          </w:p>
          <w:p w14:paraId="3E8A0A2B"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Primo livell</w:t>
            </w:r>
            <w:r>
              <w:rPr>
                <w:rFonts w:ascii="Titillium Web" w:hAnsi="Titillium Web"/>
                <w:color w:val="264653"/>
                <w:sz w:val="20"/>
                <w:szCs w:val="20"/>
              </w:rPr>
              <w:t>o</w:t>
            </w:r>
            <w:r w:rsidRPr="00092FD4">
              <w:rPr>
                <w:rFonts w:ascii="Titillium Web" w:hAnsi="Titillium Web"/>
                <w:color w:val="264653"/>
                <w:sz w:val="20"/>
                <w:szCs w:val="20"/>
              </w:rPr>
              <w:t xml:space="preserve"> di progettazione dei lavori pubblici che ha lo scopo di individuare, tra più soluzioni, quella che presenta il miglior rapporto tra i costi e i benefici per la collettività.</w:t>
            </w:r>
          </w:p>
        </w:tc>
      </w:tr>
      <w:tr w:rsidR="00F45FFC" w:rsidRPr="00D13FE4" w14:paraId="61C267B2" w14:textId="77777777" w:rsidTr="00C126AE">
        <w:trPr>
          <w:trHeight w:val="227"/>
          <w:jc w:val="center"/>
        </w:trPr>
        <w:tc>
          <w:tcPr>
            <w:tcW w:w="665" w:type="pct"/>
            <w:shd w:val="clear" w:color="auto" w:fill="auto"/>
            <w:vAlign w:val="center"/>
          </w:tcPr>
          <w:p w14:paraId="4620DADC" w14:textId="77777777" w:rsidR="00F45FFC" w:rsidRPr="00D248D6" w:rsidRDefault="00F45FFC" w:rsidP="00C126AE">
            <w:pPr>
              <w:pStyle w:val="CorpoTitillium11"/>
              <w:spacing w:line="240" w:lineRule="auto"/>
              <w:jc w:val="center"/>
              <w:rPr>
                <w:rFonts w:ascii="Titillium Web" w:hAnsi="Titillium Web"/>
                <w:b/>
                <w:color w:val="264653"/>
                <w:sz w:val="20"/>
                <w:szCs w:val="20"/>
              </w:rPr>
            </w:pPr>
            <w:r w:rsidRPr="00D248D6">
              <w:rPr>
                <w:rFonts w:ascii="Titillium Web" w:hAnsi="Titillium Web"/>
                <w:b/>
                <w:color w:val="264653"/>
                <w:sz w:val="20"/>
                <w:szCs w:val="20"/>
              </w:rPr>
              <w:lastRenderedPageBreak/>
              <w:t>pGI</w:t>
            </w:r>
          </w:p>
        </w:tc>
        <w:tc>
          <w:tcPr>
            <w:tcW w:w="1674" w:type="pct"/>
            <w:shd w:val="clear" w:color="auto" w:fill="auto"/>
            <w:vAlign w:val="center"/>
          </w:tcPr>
          <w:p w14:paraId="75790136"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Piano di Gestione Informativa</w:t>
            </w:r>
          </w:p>
        </w:tc>
        <w:tc>
          <w:tcPr>
            <w:tcW w:w="2661" w:type="pct"/>
            <w:shd w:val="clear" w:color="auto" w:fill="auto"/>
            <w:vAlign w:val="center"/>
          </w:tcPr>
          <w:p w14:paraId="3E3065E9"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Documento di pianificazione operativa della gestione informativa attuata dall’Affidatario dopo l’affidamento del contratto.</w:t>
            </w:r>
          </w:p>
        </w:tc>
      </w:tr>
      <w:tr w:rsidR="00F45FFC" w:rsidRPr="00D13FE4" w14:paraId="774330FB" w14:textId="77777777" w:rsidTr="00C126AE">
        <w:trPr>
          <w:trHeight w:val="227"/>
          <w:jc w:val="center"/>
        </w:trPr>
        <w:tc>
          <w:tcPr>
            <w:tcW w:w="665" w:type="pct"/>
            <w:shd w:val="clear" w:color="auto" w:fill="auto"/>
            <w:vAlign w:val="center"/>
          </w:tcPr>
          <w:p w14:paraId="7A10FF83" w14:textId="77777777" w:rsidR="00F45FFC" w:rsidRPr="00D248D6" w:rsidRDefault="00F45FFC" w:rsidP="00C126AE">
            <w:pPr>
              <w:pStyle w:val="CorpoTitillium11"/>
              <w:spacing w:line="240" w:lineRule="auto"/>
              <w:jc w:val="center"/>
              <w:rPr>
                <w:rFonts w:ascii="Titillium Web" w:hAnsi="Titillium Web"/>
                <w:b/>
                <w:color w:val="264653"/>
                <w:sz w:val="20"/>
                <w:szCs w:val="20"/>
              </w:rPr>
            </w:pPr>
            <w:r w:rsidRPr="00D248D6">
              <w:rPr>
                <w:rFonts w:ascii="Titillium Web" w:hAnsi="Titillium Web"/>
                <w:b/>
                <w:color w:val="264653"/>
                <w:sz w:val="20"/>
                <w:szCs w:val="20"/>
              </w:rPr>
              <w:t>PIM</w:t>
            </w:r>
          </w:p>
        </w:tc>
        <w:tc>
          <w:tcPr>
            <w:tcW w:w="1674" w:type="pct"/>
            <w:shd w:val="clear" w:color="auto" w:fill="auto"/>
            <w:vAlign w:val="center"/>
          </w:tcPr>
          <w:p w14:paraId="79273B59"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Project Information Model</w:t>
            </w:r>
          </w:p>
        </w:tc>
        <w:tc>
          <w:tcPr>
            <w:tcW w:w="2661" w:type="pct"/>
            <w:shd w:val="clear" w:color="auto" w:fill="auto"/>
            <w:vAlign w:val="center"/>
          </w:tcPr>
          <w:p w14:paraId="711CC1C9"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Modello Informativo BIM di progetto, relativo alla fase di consegna di un'Opera. (Coincide con Il Modello federato di progetto che viene consegnato dall’Aggiudicatario alla S.A. Si tratta del Modello federato di Fabbricato qualora il Servizio abbia per oggetto un solo Fabbricato.)</w:t>
            </w:r>
          </w:p>
        </w:tc>
      </w:tr>
      <w:tr w:rsidR="00F45FFC" w:rsidRPr="00D13FE4" w14:paraId="1667F0FB" w14:textId="77777777" w:rsidTr="00C126AE">
        <w:trPr>
          <w:trHeight w:val="227"/>
          <w:jc w:val="center"/>
        </w:trPr>
        <w:tc>
          <w:tcPr>
            <w:tcW w:w="665" w:type="pct"/>
            <w:shd w:val="clear" w:color="auto" w:fill="auto"/>
            <w:vAlign w:val="center"/>
          </w:tcPr>
          <w:p w14:paraId="67BAFBDA" w14:textId="77777777" w:rsidR="00F45FFC" w:rsidRPr="00D248D6" w:rsidRDefault="00F45FFC" w:rsidP="00C126AE">
            <w:pPr>
              <w:pStyle w:val="CorpoTitillium11"/>
              <w:spacing w:line="240" w:lineRule="auto"/>
              <w:jc w:val="center"/>
              <w:rPr>
                <w:rFonts w:ascii="Titillium Web" w:hAnsi="Titillium Web"/>
                <w:b/>
                <w:color w:val="264653"/>
                <w:sz w:val="20"/>
                <w:szCs w:val="20"/>
              </w:rPr>
            </w:pPr>
            <w:r w:rsidRPr="00D248D6">
              <w:rPr>
                <w:rFonts w:ascii="Titillium Web" w:hAnsi="Titillium Web"/>
                <w:b/>
                <w:color w:val="264653"/>
                <w:sz w:val="20"/>
                <w:szCs w:val="20"/>
              </w:rPr>
              <w:t>PIR</w:t>
            </w:r>
          </w:p>
        </w:tc>
        <w:tc>
          <w:tcPr>
            <w:tcW w:w="1674" w:type="pct"/>
            <w:shd w:val="clear" w:color="auto" w:fill="auto"/>
            <w:vAlign w:val="center"/>
          </w:tcPr>
          <w:p w14:paraId="0B5CBEFA"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Project Information Requirements</w:t>
            </w:r>
          </w:p>
        </w:tc>
        <w:tc>
          <w:tcPr>
            <w:tcW w:w="2661" w:type="pct"/>
            <w:shd w:val="clear" w:color="auto" w:fill="auto"/>
            <w:vAlign w:val="center"/>
          </w:tcPr>
          <w:p w14:paraId="00173C10"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Anche chiamato Requisiti Informativi di Commessa, ossia le informazioni necessarie per implementare gli obiettivi già esplicitati nell’OIR in relazione ad una determinata commessa.</w:t>
            </w:r>
          </w:p>
        </w:tc>
      </w:tr>
      <w:tr w:rsidR="00F45FFC" w:rsidRPr="00D13FE4" w14:paraId="024AAE49" w14:textId="77777777" w:rsidTr="00C126AE">
        <w:trPr>
          <w:trHeight w:val="227"/>
          <w:jc w:val="center"/>
        </w:trPr>
        <w:tc>
          <w:tcPr>
            <w:tcW w:w="665" w:type="pct"/>
            <w:shd w:val="clear" w:color="auto" w:fill="auto"/>
            <w:vAlign w:val="center"/>
          </w:tcPr>
          <w:p w14:paraId="2C948562" w14:textId="77777777" w:rsidR="00F45FFC" w:rsidRPr="00E50F2E" w:rsidRDefault="00F45FFC" w:rsidP="00C126AE">
            <w:pPr>
              <w:pStyle w:val="CorpoTitillium11"/>
              <w:spacing w:line="240" w:lineRule="auto"/>
              <w:jc w:val="center"/>
              <w:rPr>
                <w:rFonts w:ascii="Titillium Web" w:hAnsi="Titillium Web"/>
                <w:b/>
                <w:color w:val="264653"/>
                <w:sz w:val="20"/>
                <w:szCs w:val="20"/>
              </w:rPr>
            </w:pPr>
            <w:r w:rsidRPr="00E50F2E">
              <w:rPr>
                <w:rFonts w:ascii="Titillium Web" w:hAnsi="Titillium Web"/>
                <w:b/>
                <w:color w:val="264653"/>
                <w:sz w:val="20"/>
                <w:szCs w:val="20"/>
              </w:rPr>
              <w:t>PSC</w:t>
            </w:r>
          </w:p>
        </w:tc>
        <w:tc>
          <w:tcPr>
            <w:tcW w:w="1674" w:type="pct"/>
            <w:shd w:val="clear" w:color="auto" w:fill="auto"/>
            <w:vAlign w:val="center"/>
          </w:tcPr>
          <w:p w14:paraId="58CDCA93" w14:textId="77777777" w:rsidR="00F45FFC" w:rsidRPr="00E50F2E" w:rsidRDefault="00F45FFC" w:rsidP="00C126AE">
            <w:pPr>
              <w:pStyle w:val="CorpoTitillium11"/>
              <w:spacing w:line="240" w:lineRule="auto"/>
              <w:rPr>
                <w:rFonts w:ascii="Titillium Web" w:hAnsi="Titillium Web"/>
                <w:color w:val="264653"/>
                <w:sz w:val="20"/>
                <w:szCs w:val="20"/>
              </w:rPr>
            </w:pPr>
            <w:r w:rsidRPr="00E50F2E">
              <w:rPr>
                <w:rFonts w:ascii="Titillium Web" w:hAnsi="Titillium Web"/>
                <w:color w:val="264653"/>
                <w:sz w:val="20"/>
                <w:szCs w:val="20"/>
              </w:rPr>
              <w:t>Piano di Sicurezza e Coordinamento</w:t>
            </w:r>
          </w:p>
        </w:tc>
        <w:tc>
          <w:tcPr>
            <w:tcW w:w="2661" w:type="pct"/>
            <w:shd w:val="clear" w:color="auto" w:fill="auto"/>
            <w:vAlign w:val="center"/>
          </w:tcPr>
          <w:p w14:paraId="69E14616" w14:textId="77777777" w:rsidR="00F45FFC" w:rsidRPr="00E50F2E" w:rsidRDefault="00F45FFC" w:rsidP="00C126AE">
            <w:pPr>
              <w:pStyle w:val="CorpoTitillium11"/>
              <w:spacing w:line="240" w:lineRule="auto"/>
              <w:rPr>
                <w:rFonts w:ascii="Titillium Web" w:hAnsi="Titillium Web"/>
                <w:color w:val="264653"/>
                <w:sz w:val="20"/>
                <w:szCs w:val="20"/>
              </w:rPr>
            </w:pPr>
            <w:r w:rsidRPr="00E50F2E">
              <w:rPr>
                <w:rFonts w:ascii="Titillium Web" w:hAnsi="Titillium Web"/>
                <w:color w:val="264653"/>
                <w:sz w:val="20"/>
                <w:szCs w:val="20"/>
              </w:rPr>
              <w:t>Relazione tecnica contenente le prescrizioni atte a prevenire o ridurre i rischi per la sicurezza e la salute dei lavoratori, nonché la relativa stima dei costi e gli elaborati grafici esplicativi delle scelte progettuali ed organizzative, come da D.lgs 81/2008 e ss.mm.ii.</w:t>
            </w:r>
          </w:p>
        </w:tc>
      </w:tr>
      <w:tr w:rsidR="00F45FFC" w:rsidRPr="00D13FE4" w14:paraId="050CC823" w14:textId="77777777" w:rsidTr="00C126AE">
        <w:trPr>
          <w:trHeight w:val="227"/>
          <w:jc w:val="center"/>
        </w:trPr>
        <w:tc>
          <w:tcPr>
            <w:tcW w:w="665" w:type="pct"/>
            <w:shd w:val="clear" w:color="auto" w:fill="auto"/>
            <w:vAlign w:val="center"/>
          </w:tcPr>
          <w:p w14:paraId="060CD667" w14:textId="77777777" w:rsidR="00F45FFC" w:rsidRPr="00D248D6" w:rsidRDefault="00F45FFC" w:rsidP="00C126AE">
            <w:pPr>
              <w:pStyle w:val="CorpoTitillium11"/>
              <w:spacing w:line="240" w:lineRule="auto"/>
              <w:jc w:val="center"/>
              <w:rPr>
                <w:rFonts w:ascii="Titillium Web" w:hAnsi="Titillium Web"/>
                <w:b/>
                <w:color w:val="264653"/>
                <w:sz w:val="20"/>
                <w:szCs w:val="20"/>
              </w:rPr>
            </w:pPr>
            <w:r w:rsidRPr="00D248D6">
              <w:rPr>
                <w:rFonts w:ascii="Titillium Web" w:hAnsi="Titillium Web"/>
                <w:b/>
                <w:color w:val="264653"/>
                <w:sz w:val="20"/>
                <w:szCs w:val="20"/>
              </w:rPr>
              <w:t>SA</w:t>
            </w:r>
          </w:p>
        </w:tc>
        <w:tc>
          <w:tcPr>
            <w:tcW w:w="1674" w:type="pct"/>
            <w:shd w:val="clear" w:color="auto" w:fill="auto"/>
            <w:vAlign w:val="center"/>
          </w:tcPr>
          <w:p w14:paraId="3589E385"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Stazione Appaltante</w:t>
            </w:r>
          </w:p>
        </w:tc>
        <w:tc>
          <w:tcPr>
            <w:tcW w:w="2661" w:type="pct"/>
            <w:shd w:val="clear" w:color="auto" w:fill="auto"/>
            <w:vAlign w:val="center"/>
          </w:tcPr>
          <w:p w14:paraId="05EA3556"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Nel presente documento si riferisce all’ Agenzia del Demanio.</w:t>
            </w:r>
          </w:p>
        </w:tc>
      </w:tr>
      <w:tr w:rsidR="00F45FFC" w:rsidRPr="00D13FE4" w14:paraId="1AEC772B" w14:textId="77777777" w:rsidTr="00C126AE">
        <w:trPr>
          <w:trHeight w:val="227"/>
          <w:jc w:val="center"/>
        </w:trPr>
        <w:tc>
          <w:tcPr>
            <w:tcW w:w="665" w:type="pct"/>
            <w:shd w:val="clear" w:color="auto" w:fill="auto"/>
            <w:vAlign w:val="center"/>
          </w:tcPr>
          <w:p w14:paraId="56669A6A" w14:textId="77777777" w:rsidR="00F45FFC" w:rsidRPr="00D248D6" w:rsidRDefault="00F45FFC" w:rsidP="00C126AE">
            <w:pPr>
              <w:pStyle w:val="CorpoTitillium11"/>
              <w:spacing w:line="240" w:lineRule="auto"/>
              <w:jc w:val="center"/>
              <w:rPr>
                <w:rFonts w:ascii="Titillium Web" w:hAnsi="Titillium Web"/>
                <w:b/>
                <w:color w:val="264653"/>
                <w:sz w:val="20"/>
                <w:szCs w:val="20"/>
              </w:rPr>
            </w:pPr>
            <w:r w:rsidRPr="00D248D6">
              <w:rPr>
                <w:rFonts w:ascii="Titillium Web" w:hAnsi="Titillium Web"/>
                <w:b/>
                <w:color w:val="264653"/>
                <w:sz w:val="20"/>
                <w:szCs w:val="20"/>
              </w:rPr>
              <w:t>WIP</w:t>
            </w:r>
          </w:p>
        </w:tc>
        <w:tc>
          <w:tcPr>
            <w:tcW w:w="1674" w:type="pct"/>
            <w:shd w:val="clear" w:color="auto" w:fill="auto"/>
            <w:vAlign w:val="center"/>
          </w:tcPr>
          <w:p w14:paraId="393EBB16"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Work in Progress</w:t>
            </w:r>
          </w:p>
        </w:tc>
        <w:tc>
          <w:tcPr>
            <w:tcW w:w="2661" w:type="pct"/>
            <w:shd w:val="clear" w:color="auto" w:fill="auto"/>
          </w:tcPr>
          <w:p w14:paraId="369C0805"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Sezione dell’ACDat in cui i Modelli e gli elaborati sono in stato di sviluppo.</w:t>
            </w:r>
          </w:p>
        </w:tc>
      </w:tr>
      <w:tr w:rsidR="00F45FFC" w:rsidRPr="00D13FE4" w14:paraId="6CA1D910" w14:textId="77777777" w:rsidTr="00C126AE">
        <w:trPr>
          <w:trHeight w:val="186"/>
          <w:jc w:val="center"/>
        </w:trPr>
        <w:tc>
          <w:tcPr>
            <w:tcW w:w="665" w:type="pct"/>
            <w:shd w:val="clear" w:color="auto" w:fill="auto"/>
            <w:vAlign w:val="center"/>
          </w:tcPr>
          <w:p w14:paraId="7CA46DCE" w14:textId="77777777" w:rsidR="00F45FFC" w:rsidRPr="00D248D6" w:rsidRDefault="00F45FFC" w:rsidP="00C126AE">
            <w:pPr>
              <w:pStyle w:val="CorpoTitillium11"/>
              <w:spacing w:line="240" w:lineRule="auto"/>
              <w:jc w:val="center"/>
              <w:rPr>
                <w:rFonts w:ascii="Titillium Web" w:hAnsi="Titillium Web"/>
                <w:b/>
                <w:color w:val="264653"/>
                <w:sz w:val="20"/>
                <w:szCs w:val="20"/>
              </w:rPr>
            </w:pPr>
            <w:r w:rsidRPr="00D248D6">
              <w:rPr>
                <w:rFonts w:ascii="Titillium Web" w:hAnsi="Titillium Web"/>
                <w:b/>
                <w:color w:val="264653"/>
                <w:sz w:val="20"/>
                <w:szCs w:val="20"/>
              </w:rPr>
              <w:t>WBS</w:t>
            </w:r>
          </w:p>
        </w:tc>
        <w:tc>
          <w:tcPr>
            <w:tcW w:w="1674" w:type="pct"/>
            <w:shd w:val="clear" w:color="auto" w:fill="auto"/>
            <w:vAlign w:val="center"/>
          </w:tcPr>
          <w:p w14:paraId="4B157916"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Work Breakdown Structure</w:t>
            </w:r>
          </w:p>
        </w:tc>
        <w:tc>
          <w:tcPr>
            <w:tcW w:w="2661" w:type="pct"/>
            <w:shd w:val="clear" w:color="auto" w:fill="auto"/>
            <w:vAlign w:val="center"/>
          </w:tcPr>
          <w:p w14:paraId="11D32792" w14:textId="77777777" w:rsidR="00F45FFC" w:rsidRPr="00092FD4" w:rsidRDefault="00F45FFC" w:rsidP="00C126AE">
            <w:pPr>
              <w:pStyle w:val="CorpoTitillium11"/>
              <w:spacing w:line="240" w:lineRule="auto"/>
              <w:rPr>
                <w:rFonts w:ascii="Titillium Web" w:hAnsi="Titillium Web"/>
                <w:color w:val="264653"/>
                <w:sz w:val="20"/>
                <w:szCs w:val="20"/>
              </w:rPr>
            </w:pPr>
            <w:r w:rsidRPr="00092FD4">
              <w:rPr>
                <w:rFonts w:ascii="Titillium Web" w:hAnsi="Titillium Web"/>
                <w:color w:val="264653"/>
                <w:sz w:val="20"/>
                <w:szCs w:val="20"/>
              </w:rPr>
              <w:t>Detta anche struttura di scomposizione del lavoro o struttura analitica di progetto. Si intende l'elenco di tutte le attività di un progetto.</w:t>
            </w:r>
          </w:p>
        </w:tc>
      </w:tr>
    </w:tbl>
    <w:p w14:paraId="348581F6" w14:textId="77777777" w:rsidR="002908E5" w:rsidRDefault="002908E5" w:rsidP="009A5441"/>
    <w:p w14:paraId="05F3676A" w14:textId="303E75E1" w:rsidR="00786582" w:rsidRPr="00F467D7" w:rsidRDefault="00786582" w:rsidP="00F467D7">
      <w:pPr>
        <w:pStyle w:val="Didascalia"/>
      </w:pPr>
      <w:r w:rsidRPr="00F467D7">
        <w:t xml:space="preserve">Tabella </w:t>
      </w:r>
      <w:r w:rsidRPr="00F467D7">
        <w:fldChar w:fldCharType="begin"/>
      </w:r>
      <w:r w:rsidRPr="00F467D7">
        <w:instrText>SEQ Tabella \* ARABIC</w:instrText>
      </w:r>
      <w:r w:rsidRPr="00F467D7">
        <w:fldChar w:fldCharType="separate"/>
      </w:r>
      <w:r w:rsidR="00583923">
        <w:rPr>
          <w:noProof/>
        </w:rPr>
        <w:t>2</w:t>
      </w:r>
      <w:r w:rsidRPr="00F467D7">
        <w:fldChar w:fldCharType="end"/>
      </w:r>
      <w:r w:rsidRPr="00F467D7">
        <w:t xml:space="preserve"> - Altri Termini e Definizioni</w:t>
      </w:r>
    </w:p>
    <w:tbl>
      <w:tblPr>
        <w:tblW w:w="5000" w:type="pct"/>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000" w:firstRow="0" w:lastRow="0" w:firstColumn="0" w:lastColumn="0" w:noHBand="0" w:noVBand="0"/>
      </w:tblPr>
      <w:tblGrid>
        <w:gridCol w:w="2599"/>
        <w:gridCol w:w="5895"/>
      </w:tblGrid>
      <w:tr w:rsidR="007B2B1B" w:rsidRPr="00DB05E0" w14:paraId="67BC2B5B" w14:textId="77777777" w:rsidTr="00763B18">
        <w:trPr>
          <w:trHeight w:val="454"/>
          <w:jc w:val="center"/>
        </w:trPr>
        <w:tc>
          <w:tcPr>
            <w:tcW w:w="1530" w:type="pct"/>
            <w:shd w:val="clear" w:color="auto" w:fill="F7567C"/>
            <w:vAlign w:val="center"/>
          </w:tcPr>
          <w:p w14:paraId="2E821FEF" w14:textId="77777777" w:rsidR="007B2B1B" w:rsidRPr="00DB05E0" w:rsidRDefault="007B2B1B" w:rsidP="00763B18">
            <w:pPr>
              <w:pStyle w:val="CorpoTitillium11"/>
              <w:spacing w:line="240" w:lineRule="auto"/>
              <w:jc w:val="center"/>
              <w:rPr>
                <w:b/>
                <w:color w:val="FFFFFF" w:themeColor="background1"/>
                <w:sz w:val="20"/>
                <w:szCs w:val="20"/>
              </w:rPr>
            </w:pPr>
            <w:bookmarkStart w:id="15" w:name="_Toc40686713"/>
            <w:bookmarkStart w:id="16" w:name="_Toc40686797"/>
            <w:r w:rsidRPr="00DB05E0">
              <w:rPr>
                <w:b/>
                <w:color w:val="FFFFFF" w:themeColor="background1"/>
                <w:sz w:val="20"/>
                <w:szCs w:val="20"/>
              </w:rPr>
              <w:t>ALTRI TERMINI</w:t>
            </w:r>
          </w:p>
        </w:tc>
        <w:tc>
          <w:tcPr>
            <w:tcW w:w="3470" w:type="pct"/>
            <w:shd w:val="clear" w:color="auto" w:fill="F7567C"/>
            <w:vAlign w:val="center"/>
          </w:tcPr>
          <w:p w14:paraId="510FD71C" w14:textId="77777777" w:rsidR="007B2B1B" w:rsidRPr="00DB05E0" w:rsidRDefault="007B2B1B" w:rsidP="00763B18">
            <w:pPr>
              <w:pStyle w:val="CorpoTitillium11"/>
              <w:spacing w:line="240" w:lineRule="auto"/>
              <w:jc w:val="center"/>
              <w:rPr>
                <w:b/>
                <w:color w:val="FFFFFF" w:themeColor="background1"/>
                <w:sz w:val="20"/>
                <w:szCs w:val="20"/>
              </w:rPr>
            </w:pPr>
            <w:r w:rsidRPr="00DB05E0">
              <w:rPr>
                <w:b/>
                <w:color w:val="FFFFFF" w:themeColor="background1"/>
                <w:sz w:val="20"/>
                <w:szCs w:val="20"/>
              </w:rPr>
              <w:t>DEFINIZIONI</w:t>
            </w:r>
          </w:p>
        </w:tc>
      </w:tr>
      <w:tr w:rsidR="007B2B1B" w:rsidRPr="001304D7" w14:paraId="6617826B" w14:textId="77777777" w:rsidTr="00763B18">
        <w:trPr>
          <w:trHeight w:val="340"/>
          <w:jc w:val="center"/>
        </w:trPr>
        <w:tc>
          <w:tcPr>
            <w:tcW w:w="1530" w:type="pct"/>
            <w:shd w:val="clear" w:color="auto" w:fill="auto"/>
            <w:vAlign w:val="center"/>
          </w:tcPr>
          <w:p w14:paraId="38D82843" w14:textId="77777777" w:rsidR="007B2B1B" w:rsidRPr="00B273FF" w:rsidRDefault="007B2B1B" w:rsidP="00763B18">
            <w:pPr>
              <w:pStyle w:val="DCorpo"/>
              <w:spacing w:before="0" w:after="0" w:line="240" w:lineRule="auto"/>
              <w:jc w:val="center"/>
              <w:rPr>
                <w:b/>
                <w:sz w:val="20"/>
              </w:rPr>
            </w:pPr>
            <w:r w:rsidRPr="00B273FF">
              <w:rPr>
                <w:b/>
                <w:sz w:val="20"/>
              </w:rPr>
              <w:t>ACDat (CDE) Manager</w:t>
            </w:r>
          </w:p>
        </w:tc>
        <w:tc>
          <w:tcPr>
            <w:tcW w:w="3470" w:type="pct"/>
            <w:shd w:val="clear" w:color="auto" w:fill="auto"/>
            <w:vAlign w:val="center"/>
          </w:tcPr>
          <w:p w14:paraId="578D62E3" w14:textId="77777777" w:rsidR="007B2B1B" w:rsidRPr="001304D7" w:rsidRDefault="007B2B1B" w:rsidP="00763B18">
            <w:pPr>
              <w:pStyle w:val="CorpoTitillium11"/>
              <w:spacing w:line="240" w:lineRule="auto"/>
              <w:rPr>
                <w:sz w:val="20"/>
              </w:rPr>
            </w:pPr>
            <w:r w:rsidRPr="00665600">
              <w:rPr>
                <w:rFonts w:ascii="Titillium Web" w:hAnsi="Titillium Web"/>
                <w:color w:val="264653"/>
                <w:sz w:val="20"/>
                <w:szCs w:val="20"/>
              </w:rPr>
              <w:t>Coordinatore dei flussi informativi, nonché figura deputata alla gestione della piattaforma di condivisione ACDat.</w:t>
            </w:r>
          </w:p>
        </w:tc>
      </w:tr>
      <w:tr w:rsidR="007B2B1B" w:rsidRPr="00665600" w14:paraId="3827D07F" w14:textId="77777777" w:rsidTr="00763B18">
        <w:trPr>
          <w:trHeight w:val="340"/>
          <w:jc w:val="center"/>
        </w:trPr>
        <w:tc>
          <w:tcPr>
            <w:tcW w:w="1530" w:type="pct"/>
            <w:shd w:val="clear" w:color="auto" w:fill="auto"/>
            <w:vAlign w:val="center"/>
          </w:tcPr>
          <w:p w14:paraId="2EF3288D" w14:textId="77777777" w:rsidR="007B2B1B" w:rsidRPr="00B273FF" w:rsidRDefault="007B2B1B" w:rsidP="00763B18">
            <w:pPr>
              <w:pStyle w:val="DCorpo"/>
              <w:spacing w:before="0" w:after="0" w:line="240" w:lineRule="auto"/>
              <w:jc w:val="center"/>
              <w:rPr>
                <w:b/>
                <w:sz w:val="20"/>
              </w:rPr>
            </w:pPr>
            <w:r w:rsidRPr="00B273FF">
              <w:rPr>
                <w:b/>
                <w:sz w:val="20"/>
              </w:rPr>
              <w:t>Aggiudicatario</w:t>
            </w:r>
          </w:p>
        </w:tc>
        <w:tc>
          <w:tcPr>
            <w:tcW w:w="3470" w:type="pct"/>
            <w:shd w:val="clear" w:color="auto" w:fill="auto"/>
            <w:vAlign w:val="center"/>
          </w:tcPr>
          <w:p w14:paraId="41676F5B" w14:textId="77777777" w:rsidR="007B2B1B" w:rsidRPr="00665600" w:rsidRDefault="007B2B1B" w:rsidP="00763B18">
            <w:pPr>
              <w:pStyle w:val="CorpoTitillium11"/>
              <w:spacing w:line="240" w:lineRule="auto"/>
              <w:rPr>
                <w:rFonts w:ascii="Titillium Web" w:hAnsi="Titillium Web"/>
                <w:color w:val="264653"/>
                <w:sz w:val="20"/>
                <w:szCs w:val="20"/>
              </w:rPr>
            </w:pPr>
            <w:r w:rsidRPr="00665600">
              <w:rPr>
                <w:rFonts w:ascii="Titillium Web" w:hAnsi="Titillium Web"/>
                <w:color w:val="264653"/>
                <w:sz w:val="20"/>
                <w:szCs w:val="20"/>
              </w:rPr>
              <w:t>Operatore Economico aggiudicatario dell’appalto di Servizi o d’Opera.</w:t>
            </w:r>
          </w:p>
        </w:tc>
      </w:tr>
      <w:tr w:rsidR="007B2B1B" w:rsidRPr="00665600" w14:paraId="46547CB7" w14:textId="77777777" w:rsidTr="00763B18">
        <w:trPr>
          <w:trHeight w:val="340"/>
          <w:jc w:val="center"/>
        </w:trPr>
        <w:tc>
          <w:tcPr>
            <w:tcW w:w="1530" w:type="pct"/>
            <w:shd w:val="clear" w:color="auto" w:fill="auto"/>
            <w:vAlign w:val="center"/>
          </w:tcPr>
          <w:p w14:paraId="6A767B31" w14:textId="77777777" w:rsidR="007B2B1B" w:rsidRPr="00B273FF" w:rsidRDefault="007B2B1B" w:rsidP="00763B18">
            <w:pPr>
              <w:pStyle w:val="DCorpo"/>
              <w:spacing w:before="0" w:after="0" w:line="240" w:lineRule="auto"/>
              <w:jc w:val="center"/>
              <w:rPr>
                <w:b/>
                <w:sz w:val="20"/>
              </w:rPr>
            </w:pPr>
            <w:r w:rsidRPr="00B273FF">
              <w:rPr>
                <w:b/>
                <w:sz w:val="20"/>
              </w:rPr>
              <w:lastRenderedPageBreak/>
              <w:t>AS-IS</w:t>
            </w:r>
          </w:p>
        </w:tc>
        <w:tc>
          <w:tcPr>
            <w:tcW w:w="3470" w:type="pct"/>
            <w:shd w:val="clear" w:color="auto" w:fill="auto"/>
            <w:vAlign w:val="center"/>
          </w:tcPr>
          <w:p w14:paraId="5E60E595" w14:textId="77777777" w:rsidR="007B2B1B" w:rsidRPr="00665600" w:rsidRDefault="007B2B1B" w:rsidP="00763B18">
            <w:pPr>
              <w:pStyle w:val="CorpoTitillium11"/>
              <w:spacing w:line="240" w:lineRule="auto"/>
              <w:rPr>
                <w:rFonts w:ascii="Titillium Web" w:hAnsi="Titillium Web"/>
                <w:color w:val="264653"/>
                <w:sz w:val="20"/>
                <w:szCs w:val="20"/>
              </w:rPr>
            </w:pPr>
            <w:r w:rsidRPr="00665600">
              <w:rPr>
                <w:rFonts w:ascii="Titillium Web" w:hAnsi="Titillium Web"/>
                <w:color w:val="264653"/>
                <w:sz w:val="20"/>
                <w:szCs w:val="20"/>
              </w:rPr>
              <w:t>Stato di fatto dell’Opera. E’ un modello che ricostruisce l’Opera a seguito di attività di rilevamento, indagini conoscitive e valutazioni.</w:t>
            </w:r>
          </w:p>
        </w:tc>
      </w:tr>
      <w:tr w:rsidR="007B2B1B" w:rsidRPr="00665600" w14:paraId="23C536F2" w14:textId="77777777" w:rsidTr="00763B18">
        <w:trPr>
          <w:trHeight w:val="340"/>
          <w:jc w:val="center"/>
        </w:trPr>
        <w:tc>
          <w:tcPr>
            <w:tcW w:w="1530" w:type="pct"/>
            <w:shd w:val="clear" w:color="auto" w:fill="auto"/>
            <w:vAlign w:val="center"/>
          </w:tcPr>
          <w:p w14:paraId="32414E6D" w14:textId="77777777" w:rsidR="007B2B1B" w:rsidRPr="00B273FF" w:rsidRDefault="007B2B1B" w:rsidP="00763B18">
            <w:pPr>
              <w:pStyle w:val="DCorpo"/>
              <w:spacing w:before="0" w:after="0" w:line="240" w:lineRule="auto"/>
              <w:jc w:val="center"/>
              <w:rPr>
                <w:b/>
                <w:sz w:val="20"/>
              </w:rPr>
            </w:pPr>
            <w:r w:rsidRPr="00B273FF">
              <w:rPr>
                <w:b/>
                <w:sz w:val="20"/>
              </w:rPr>
              <w:t>ARCHIVE</w:t>
            </w:r>
          </w:p>
        </w:tc>
        <w:tc>
          <w:tcPr>
            <w:tcW w:w="3470" w:type="pct"/>
            <w:shd w:val="clear" w:color="auto" w:fill="auto"/>
            <w:vAlign w:val="center"/>
          </w:tcPr>
          <w:p w14:paraId="0E6A6C30" w14:textId="77777777" w:rsidR="007B2B1B" w:rsidRPr="00665600" w:rsidRDefault="007B2B1B" w:rsidP="00763B18">
            <w:pPr>
              <w:pStyle w:val="CorpoTitillium11"/>
              <w:spacing w:line="240" w:lineRule="auto"/>
              <w:rPr>
                <w:rFonts w:ascii="Titillium Web" w:hAnsi="Titillium Web"/>
                <w:color w:val="264653"/>
                <w:sz w:val="20"/>
                <w:szCs w:val="20"/>
              </w:rPr>
            </w:pPr>
            <w:r w:rsidRPr="00665600">
              <w:rPr>
                <w:rFonts w:ascii="Titillium Web" w:hAnsi="Titillium Web"/>
                <w:color w:val="264653"/>
                <w:sz w:val="20"/>
                <w:szCs w:val="20"/>
              </w:rPr>
              <w:t>Sezione del CDE in cui i Modelli e gli elaborati vengono archiviati</w:t>
            </w:r>
          </w:p>
        </w:tc>
      </w:tr>
      <w:tr w:rsidR="008F4D72" w:rsidRPr="00665600" w14:paraId="1DB58270" w14:textId="77777777" w:rsidTr="00763B18">
        <w:trPr>
          <w:trHeight w:val="340"/>
          <w:jc w:val="center"/>
        </w:trPr>
        <w:tc>
          <w:tcPr>
            <w:tcW w:w="1530" w:type="pct"/>
            <w:shd w:val="clear" w:color="auto" w:fill="auto"/>
            <w:vAlign w:val="center"/>
          </w:tcPr>
          <w:p w14:paraId="3C2A365D" w14:textId="7C5A5F9D" w:rsidR="008F4D72" w:rsidRPr="00B273FF" w:rsidRDefault="008F4D72" w:rsidP="008F4D72">
            <w:pPr>
              <w:pStyle w:val="DCorpo"/>
              <w:spacing w:before="0" w:after="0" w:line="240" w:lineRule="auto"/>
              <w:jc w:val="center"/>
              <w:rPr>
                <w:b/>
                <w:sz w:val="20"/>
              </w:rPr>
            </w:pPr>
            <w:r>
              <w:rPr>
                <w:b/>
                <w:sz w:val="20"/>
              </w:rPr>
              <w:t>Attività</w:t>
            </w:r>
          </w:p>
        </w:tc>
        <w:tc>
          <w:tcPr>
            <w:tcW w:w="3470" w:type="pct"/>
            <w:shd w:val="clear" w:color="auto" w:fill="auto"/>
            <w:vAlign w:val="center"/>
          </w:tcPr>
          <w:p w14:paraId="3A7460E2" w14:textId="20867204" w:rsidR="008F4D72" w:rsidRPr="00665600" w:rsidRDefault="008F4D72" w:rsidP="008F4D72">
            <w:pPr>
              <w:pStyle w:val="CorpoTitillium11"/>
              <w:spacing w:line="240" w:lineRule="auto"/>
              <w:rPr>
                <w:rFonts w:ascii="Titillium Web" w:hAnsi="Titillium Web"/>
                <w:color w:val="264653"/>
                <w:sz w:val="20"/>
                <w:szCs w:val="20"/>
              </w:rPr>
            </w:pPr>
            <w:r>
              <w:rPr>
                <w:rFonts w:ascii="Titillium Web" w:hAnsi="Titillium Web"/>
                <w:color w:val="264653"/>
                <w:sz w:val="20"/>
                <w:szCs w:val="20"/>
              </w:rPr>
              <w:t>Azioni svolte sul patrimonio immobiliare, identificate dal</w:t>
            </w:r>
            <w:r w:rsidRPr="00A74B04">
              <w:rPr>
                <w:rFonts w:ascii="Titillium Web" w:hAnsi="Titillium Web"/>
                <w:color w:val="264653"/>
                <w:sz w:val="20"/>
                <w:szCs w:val="20"/>
              </w:rPr>
              <w:t xml:space="preserve">l’Agenzia del Demanio </w:t>
            </w:r>
            <w:r>
              <w:rPr>
                <w:rFonts w:ascii="Titillium Web" w:hAnsi="Titillium Web"/>
                <w:color w:val="264653"/>
                <w:sz w:val="20"/>
                <w:szCs w:val="20"/>
              </w:rPr>
              <w:t>al fine di individuare gli USI del BIM ad esse collegate.</w:t>
            </w:r>
          </w:p>
        </w:tc>
      </w:tr>
      <w:tr w:rsidR="008F4D72" w:rsidRPr="00665600" w14:paraId="6D3FCBC8" w14:textId="77777777" w:rsidTr="00763B18">
        <w:trPr>
          <w:trHeight w:val="340"/>
          <w:jc w:val="center"/>
        </w:trPr>
        <w:tc>
          <w:tcPr>
            <w:tcW w:w="1530" w:type="pct"/>
            <w:shd w:val="clear" w:color="auto" w:fill="auto"/>
            <w:vAlign w:val="center"/>
          </w:tcPr>
          <w:p w14:paraId="5FD99CA8" w14:textId="77777777" w:rsidR="008F4D72" w:rsidRPr="00B273FF" w:rsidRDefault="008F4D72" w:rsidP="008F4D72">
            <w:pPr>
              <w:pStyle w:val="DCorpo"/>
              <w:spacing w:before="0" w:after="0" w:line="240" w:lineRule="auto"/>
              <w:jc w:val="center"/>
              <w:rPr>
                <w:b/>
                <w:sz w:val="20"/>
              </w:rPr>
            </w:pPr>
            <w:r w:rsidRPr="00B273FF">
              <w:rPr>
                <w:b/>
                <w:sz w:val="20"/>
              </w:rPr>
              <w:t>Bene</w:t>
            </w:r>
          </w:p>
        </w:tc>
        <w:tc>
          <w:tcPr>
            <w:tcW w:w="3470" w:type="pct"/>
            <w:shd w:val="clear" w:color="auto" w:fill="auto"/>
            <w:vAlign w:val="center"/>
          </w:tcPr>
          <w:p w14:paraId="3A5BC275" w14:textId="77777777" w:rsidR="008F4D72" w:rsidRPr="00665600" w:rsidRDefault="008F4D72" w:rsidP="008F4D72">
            <w:pPr>
              <w:pStyle w:val="CorpoTitillium11"/>
              <w:spacing w:line="240" w:lineRule="auto"/>
              <w:rPr>
                <w:rFonts w:ascii="Titillium Web" w:hAnsi="Titillium Web"/>
                <w:color w:val="264653"/>
                <w:sz w:val="20"/>
                <w:szCs w:val="20"/>
              </w:rPr>
            </w:pPr>
            <w:r w:rsidRPr="00665600">
              <w:rPr>
                <w:rFonts w:ascii="Titillium Web" w:hAnsi="Titillium Web"/>
                <w:color w:val="264653"/>
                <w:sz w:val="20"/>
                <w:szCs w:val="20"/>
              </w:rPr>
              <w:t>Unità, edificata o non edificata, patrimoniale o demaniale, di proprietà dello Stato amministrata dall’Agenzia del Demanio. Ogni Bene è individuato da un codice identificativo (denominato “CODICE BENE”) e può essere costituito da una o più entità, edificate o non edificate.</w:t>
            </w:r>
          </w:p>
        </w:tc>
      </w:tr>
      <w:tr w:rsidR="008F4D72" w:rsidRPr="00665600" w14:paraId="403AEC61" w14:textId="77777777" w:rsidTr="00763B18">
        <w:trPr>
          <w:trHeight w:val="340"/>
          <w:jc w:val="center"/>
        </w:trPr>
        <w:tc>
          <w:tcPr>
            <w:tcW w:w="1530" w:type="pct"/>
            <w:shd w:val="clear" w:color="auto" w:fill="auto"/>
            <w:vAlign w:val="center"/>
          </w:tcPr>
          <w:p w14:paraId="4379AA39" w14:textId="77777777" w:rsidR="008F4D72" w:rsidRPr="00B273FF" w:rsidRDefault="008F4D72" w:rsidP="008F4D72">
            <w:pPr>
              <w:pStyle w:val="DCorpo"/>
              <w:spacing w:before="0" w:after="0" w:line="240" w:lineRule="auto"/>
              <w:jc w:val="center"/>
              <w:rPr>
                <w:b/>
                <w:sz w:val="20"/>
              </w:rPr>
            </w:pPr>
            <w:r w:rsidRPr="00B273FF">
              <w:rPr>
                <w:b/>
                <w:sz w:val="20"/>
              </w:rPr>
              <w:t>BIM Manager</w:t>
            </w:r>
          </w:p>
        </w:tc>
        <w:tc>
          <w:tcPr>
            <w:tcW w:w="3470" w:type="pct"/>
            <w:shd w:val="clear" w:color="auto" w:fill="auto"/>
            <w:vAlign w:val="center"/>
          </w:tcPr>
          <w:p w14:paraId="2D841C35" w14:textId="77777777" w:rsidR="008F4D72" w:rsidRPr="00665600" w:rsidRDefault="008F4D72" w:rsidP="008F4D72">
            <w:pPr>
              <w:pStyle w:val="CorpoTitillium11"/>
              <w:spacing w:line="240" w:lineRule="auto"/>
              <w:rPr>
                <w:rFonts w:ascii="Titillium Web" w:hAnsi="Titillium Web"/>
                <w:color w:val="264653"/>
                <w:sz w:val="20"/>
                <w:szCs w:val="20"/>
              </w:rPr>
            </w:pPr>
            <w:r w:rsidRPr="00665600">
              <w:rPr>
                <w:rFonts w:ascii="Titillium Web" w:hAnsi="Titillium Web"/>
                <w:color w:val="264653"/>
                <w:sz w:val="20"/>
                <w:szCs w:val="20"/>
              </w:rPr>
              <w:t>Figura deputata alla pianificazione, gestione e verifica dei flussi di lavori interni al metodo BIM. Spesso utilizzato nei documenti dell’Agenzia in relazione alla S.A.</w:t>
            </w:r>
          </w:p>
        </w:tc>
      </w:tr>
      <w:tr w:rsidR="008F4D72" w:rsidRPr="00665600" w14:paraId="450A6386" w14:textId="77777777" w:rsidTr="00763B18">
        <w:trPr>
          <w:trHeight w:val="340"/>
          <w:jc w:val="center"/>
        </w:trPr>
        <w:tc>
          <w:tcPr>
            <w:tcW w:w="1530" w:type="pct"/>
            <w:shd w:val="clear" w:color="auto" w:fill="auto"/>
            <w:vAlign w:val="center"/>
          </w:tcPr>
          <w:p w14:paraId="2F8B17E3" w14:textId="77777777" w:rsidR="008F4D72" w:rsidRPr="00B273FF" w:rsidRDefault="008F4D72" w:rsidP="008F4D72">
            <w:pPr>
              <w:pStyle w:val="DCorpo"/>
              <w:spacing w:before="0" w:after="0" w:line="240" w:lineRule="auto"/>
              <w:jc w:val="center"/>
              <w:rPr>
                <w:b/>
                <w:sz w:val="20"/>
              </w:rPr>
            </w:pPr>
            <w:r w:rsidRPr="00B273FF">
              <w:rPr>
                <w:b/>
                <w:sz w:val="20"/>
              </w:rPr>
              <w:t>Blocco Funzionale</w:t>
            </w:r>
          </w:p>
        </w:tc>
        <w:tc>
          <w:tcPr>
            <w:tcW w:w="3470" w:type="pct"/>
            <w:shd w:val="clear" w:color="auto" w:fill="auto"/>
            <w:vAlign w:val="center"/>
          </w:tcPr>
          <w:p w14:paraId="0620205B" w14:textId="77777777" w:rsidR="008F4D72" w:rsidRPr="00665600" w:rsidRDefault="008F4D72" w:rsidP="008F4D72">
            <w:pPr>
              <w:pStyle w:val="CorpoTitillium11"/>
              <w:spacing w:line="240" w:lineRule="auto"/>
              <w:rPr>
                <w:rFonts w:ascii="Titillium Web" w:hAnsi="Titillium Web"/>
                <w:color w:val="264653"/>
                <w:sz w:val="20"/>
                <w:szCs w:val="20"/>
              </w:rPr>
            </w:pPr>
            <w:r w:rsidRPr="00665600">
              <w:rPr>
                <w:rFonts w:ascii="Titillium Web" w:hAnsi="Titillium Web"/>
                <w:color w:val="264653"/>
                <w:sz w:val="20"/>
                <w:szCs w:val="20"/>
              </w:rPr>
              <w:t xml:space="preserve">Scomposizione funzionale del modello pluridisciplinare. </w:t>
            </w:r>
          </w:p>
          <w:p w14:paraId="19860213" w14:textId="77777777" w:rsidR="008F4D72" w:rsidRPr="00665600" w:rsidRDefault="008F4D72" w:rsidP="008F4D72">
            <w:pPr>
              <w:pStyle w:val="CorpoTitillium11"/>
              <w:spacing w:line="240" w:lineRule="auto"/>
              <w:rPr>
                <w:rFonts w:ascii="Titillium Web" w:hAnsi="Titillium Web"/>
                <w:color w:val="264653"/>
                <w:sz w:val="20"/>
                <w:szCs w:val="20"/>
              </w:rPr>
            </w:pPr>
            <w:r w:rsidRPr="00665600">
              <w:rPr>
                <w:rFonts w:ascii="Titillium Web" w:hAnsi="Titillium Web"/>
                <w:color w:val="264653"/>
                <w:sz w:val="20"/>
                <w:szCs w:val="20"/>
              </w:rPr>
              <w:t>Il numero di Blocchi Funzionali dipende dal grado di complessità dell’Opera.</w:t>
            </w:r>
          </w:p>
        </w:tc>
      </w:tr>
      <w:tr w:rsidR="00C61D7B" w:rsidRPr="00665600" w14:paraId="16D52FA1" w14:textId="77777777" w:rsidTr="00763B18">
        <w:trPr>
          <w:trHeight w:val="340"/>
          <w:jc w:val="center"/>
        </w:trPr>
        <w:tc>
          <w:tcPr>
            <w:tcW w:w="1530" w:type="pct"/>
            <w:shd w:val="clear" w:color="auto" w:fill="auto"/>
            <w:vAlign w:val="center"/>
          </w:tcPr>
          <w:p w14:paraId="30391A68" w14:textId="70E03258" w:rsidR="00C61D7B" w:rsidRPr="00B273FF" w:rsidRDefault="00C61D7B" w:rsidP="00C61D7B">
            <w:pPr>
              <w:pStyle w:val="DCorpo"/>
              <w:spacing w:before="0" w:after="0" w:line="240" w:lineRule="auto"/>
              <w:jc w:val="center"/>
              <w:rPr>
                <w:b/>
                <w:sz w:val="20"/>
              </w:rPr>
            </w:pPr>
            <w:r w:rsidRPr="00E50F2E">
              <w:rPr>
                <w:b/>
                <w:sz w:val="20"/>
              </w:rPr>
              <w:t>Elemento</w:t>
            </w:r>
          </w:p>
        </w:tc>
        <w:tc>
          <w:tcPr>
            <w:tcW w:w="3470" w:type="pct"/>
            <w:shd w:val="clear" w:color="auto" w:fill="auto"/>
            <w:vAlign w:val="center"/>
          </w:tcPr>
          <w:p w14:paraId="19B6D9FB" w14:textId="63F845CA" w:rsidR="00C61D7B" w:rsidRPr="00665600" w:rsidRDefault="00C61D7B" w:rsidP="00C61D7B">
            <w:pPr>
              <w:pStyle w:val="CorpoTitillium11"/>
              <w:spacing w:line="240" w:lineRule="auto"/>
              <w:rPr>
                <w:rFonts w:ascii="Titillium Web" w:hAnsi="Titillium Web"/>
                <w:color w:val="264653"/>
                <w:sz w:val="20"/>
                <w:szCs w:val="20"/>
              </w:rPr>
            </w:pPr>
            <w:r w:rsidRPr="00E50F2E" w:rsidDel="00B10710">
              <w:rPr>
                <w:rFonts w:ascii="Titillium Web" w:hAnsi="Titillium Web"/>
                <w:color w:val="264653"/>
                <w:sz w:val="20"/>
                <w:szCs w:val="20"/>
              </w:rPr>
              <w:t>Prodotto digitale\Elemento costruttivo disciplinare, riconducibile alla singole unità tecnologiche che compongno il fabbricato nella sua interezza</w:t>
            </w:r>
          </w:p>
        </w:tc>
      </w:tr>
      <w:tr w:rsidR="008F4D72" w:rsidRPr="00665600" w14:paraId="4745425F" w14:textId="77777777" w:rsidTr="00763B18">
        <w:trPr>
          <w:trHeight w:val="340"/>
          <w:jc w:val="center"/>
        </w:trPr>
        <w:tc>
          <w:tcPr>
            <w:tcW w:w="1530" w:type="pct"/>
            <w:shd w:val="clear" w:color="auto" w:fill="auto"/>
            <w:vAlign w:val="center"/>
          </w:tcPr>
          <w:p w14:paraId="3A98F69A" w14:textId="77777777" w:rsidR="008F4D72" w:rsidRPr="00B273FF" w:rsidRDefault="008F4D72" w:rsidP="008F4D72">
            <w:pPr>
              <w:pStyle w:val="DCorpo"/>
              <w:spacing w:before="0" w:after="0" w:line="240" w:lineRule="auto"/>
              <w:jc w:val="center"/>
              <w:rPr>
                <w:b/>
                <w:sz w:val="20"/>
              </w:rPr>
            </w:pPr>
            <w:r w:rsidRPr="00B273FF">
              <w:rPr>
                <w:b/>
                <w:sz w:val="20"/>
              </w:rPr>
              <w:t>Fabbricato</w:t>
            </w:r>
          </w:p>
        </w:tc>
        <w:tc>
          <w:tcPr>
            <w:tcW w:w="3470" w:type="pct"/>
            <w:shd w:val="clear" w:color="auto" w:fill="auto"/>
            <w:vAlign w:val="center"/>
          </w:tcPr>
          <w:p w14:paraId="19395381" w14:textId="77777777" w:rsidR="008F4D72" w:rsidRPr="00665600" w:rsidRDefault="008F4D72" w:rsidP="008F4D72">
            <w:pPr>
              <w:pStyle w:val="CorpoTitillium11"/>
              <w:spacing w:line="240" w:lineRule="auto"/>
              <w:rPr>
                <w:rFonts w:ascii="Titillium Web" w:hAnsi="Titillium Web"/>
                <w:color w:val="264653"/>
                <w:sz w:val="20"/>
                <w:szCs w:val="20"/>
              </w:rPr>
            </w:pPr>
            <w:r w:rsidRPr="00665600">
              <w:rPr>
                <w:rFonts w:ascii="Titillium Web" w:hAnsi="Titillium Web"/>
                <w:color w:val="264653"/>
                <w:sz w:val="20"/>
                <w:szCs w:val="20"/>
              </w:rPr>
              <w:t>Entità fisica edificata composta da una o più unità immobiliari a cui sono eventualmente collegate strutturalmente e/o funzionalmente una o più unità al servizio del Fabbricato. Ogni Fabbricato è individuato da un codice identificativo (denominato “Codice Fabbricato”).</w:t>
            </w:r>
          </w:p>
        </w:tc>
      </w:tr>
      <w:tr w:rsidR="008F4D72" w:rsidRPr="00665600" w14:paraId="77D1A572" w14:textId="77777777" w:rsidTr="00763B18">
        <w:trPr>
          <w:trHeight w:val="340"/>
          <w:jc w:val="center"/>
        </w:trPr>
        <w:tc>
          <w:tcPr>
            <w:tcW w:w="1530" w:type="pct"/>
            <w:shd w:val="clear" w:color="auto" w:fill="auto"/>
            <w:vAlign w:val="center"/>
          </w:tcPr>
          <w:p w14:paraId="47100D6E" w14:textId="77777777" w:rsidR="008F4D72" w:rsidRPr="00B273FF" w:rsidRDefault="008F4D72" w:rsidP="008F4D72">
            <w:pPr>
              <w:pStyle w:val="DCorpo"/>
              <w:spacing w:before="0" w:after="0" w:line="240" w:lineRule="auto"/>
              <w:jc w:val="center"/>
              <w:rPr>
                <w:b/>
                <w:sz w:val="20"/>
              </w:rPr>
            </w:pPr>
            <w:r w:rsidRPr="00B273FF">
              <w:rPr>
                <w:b/>
                <w:sz w:val="20"/>
              </w:rPr>
              <w:t>Federazione</w:t>
            </w:r>
          </w:p>
        </w:tc>
        <w:tc>
          <w:tcPr>
            <w:tcW w:w="3470" w:type="pct"/>
            <w:shd w:val="clear" w:color="auto" w:fill="auto"/>
            <w:vAlign w:val="center"/>
          </w:tcPr>
          <w:p w14:paraId="4DE00369" w14:textId="77777777" w:rsidR="008F4D72" w:rsidRPr="00665600" w:rsidRDefault="008F4D72" w:rsidP="008F4D72">
            <w:pPr>
              <w:pStyle w:val="CorpoTitillium11"/>
              <w:spacing w:line="240" w:lineRule="auto"/>
              <w:rPr>
                <w:rFonts w:ascii="Titillium Web" w:hAnsi="Titillium Web"/>
                <w:color w:val="264653"/>
                <w:sz w:val="20"/>
                <w:szCs w:val="20"/>
              </w:rPr>
            </w:pPr>
            <w:r w:rsidRPr="00665600">
              <w:rPr>
                <w:rFonts w:ascii="Titillium Web" w:hAnsi="Titillium Web"/>
                <w:color w:val="264653"/>
                <w:sz w:val="20"/>
                <w:szCs w:val="20"/>
              </w:rPr>
              <w:t xml:space="preserve">Attività di raggruppamento o associazione di più Modelli in base a dei criteri specifici. </w:t>
            </w:r>
          </w:p>
          <w:p w14:paraId="25EFB3CE" w14:textId="2FFB5002" w:rsidR="008F4D72" w:rsidRPr="00665600" w:rsidRDefault="008F4D72" w:rsidP="008F4D72">
            <w:pPr>
              <w:pStyle w:val="CorpoTitillium11"/>
              <w:spacing w:line="240" w:lineRule="auto"/>
              <w:rPr>
                <w:rFonts w:ascii="Titillium Web" w:hAnsi="Titillium Web"/>
                <w:color w:val="264653"/>
                <w:sz w:val="20"/>
                <w:szCs w:val="20"/>
              </w:rPr>
            </w:pPr>
            <w:r w:rsidRPr="00665600">
              <w:rPr>
                <w:rFonts w:ascii="Titillium Web" w:hAnsi="Titillium Web"/>
                <w:color w:val="264653"/>
                <w:sz w:val="20"/>
                <w:szCs w:val="20"/>
              </w:rPr>
              <w:t>(Vedere anche la definizione di Modello Federato)</w:t>
            </w:r>
          </w:p>
        </w:tc>
      </w:tr>
      <w:tr w:rsidR="008F4D72" w:rsidRPr="00665600" w14:paraId="20467B03" w14:textId="77777777" w:rsidTr="00763B18">
        <w:trPr>
          <w:trHeight w:val="340"/>
          <w:jc w:val="center"/>
        </w:trPr>
        <w:tc>
          <w:tcPr>
            <w:tcW w:w="1530" w:type="pct"/>
            <w:shd w:val="clear" w:color="auto" w:fill="auto"/>
            <w:vAlign w:val="center"/>
          </w:tcPr>
          <w:p w14:paraId="40C50EC9" w14:textId="77777777" w:rsidR="008F4D72" w:rsidRPr="00B273FF" w:rsidRDefault="008F4D72" w:rsidP="008F4D72">
            <w:pPr>
              <w:pStyle w:val="DCorpo"/>
              <w:spacing w:before="0" w:after="0" w:line="240" w:lineRule="auto"/>
              <w:jc w:val="center"/>
              <w:rPr>
                <w:b/>
                <w:sz w:val="20"/>
              </w:rPr>
            </w:pPr>
            <w:r w:rsidRPr="00B273FF">
              <w:rPr>
                <w:b/>
                <w:sz w:val="20"/>
              </w:rPr>
              <w:t>File nativi</w:t>
            </w:r>
          </w:p>
        </w:tc>
        <w:tc>
          <w:tcPr>
            <w:tcW w:w="3470" w:type="pct"/>
            <w:shd w:val="clear" w:color="auto" w:fill="auto"/>
            <w:vAlign w:val="center"/>
          </w:tcPr>
          <w:p w14:paraId="62D4FEF9" w14:textId="77777777" w:rsidR="008F4D72" w:rsidRPr="00665600" w:rsidRDefault="008F4D72" w:rsidP="008F4D72">
            <w:pPr>
              <w:pStyle w:val="CorpoTitillium11"/>
              <w:spacing w:line="240" w:lineRule="auto"/>
              <w:rPr>
                <w:rFonts w:ascii="Titillium Web" w:hAnsi="Titillium Web"/>
                <w:color w:val="264653"/>
                <w:sz w:val="20"/>
                <w:szCs w:val="20"/>
              </w:rPr>
            </w:pPr>
            <w:r w:rsidRPr="00665600">
              <w:rPr>
                <w:rFonts w:ascii="Titillium Web" w:hAnsi="Titillium Web"/>
                <w:color w:val="264653"/>
                <w:sz w:val="20"/>
                <w:szCs w:val="20"/>
              </w:rPr>
              <w:t xml:space="preserve">File originati dal software di authoring in uso all’operatore. </w:t>
            </w:r>
          </w:p>
        </w:tc>
      </w:tr>
      <w:tr w:rsidR="008F4D72" w:rsidRPr="00665600" w14:paraId="758D9A14" w14:textId="77777777" w:rsidTr="00763B18">
        <w:trPr>
          <w:trHeight w:val="340"/>
          <w:jc w:val="center"/>
        </w:trPr>
        <w:tc>
          <w:tcPr>
            <w:tcW w:w="1530" w:type="pct"/>
            <w:shd w:val="clear" w:color="auto" w:fill="auto"/>
            <w:vAlign w:val="center"/>
          </w:tcPr>
          <w:p w14:paraId="4AE9F2CA" w14:textId="77777777" w:rsidR="008F4D72" w:rsidRPr="00B273FF" w:rsidRDefault="008F4D72" w:rsidP="008F4D72">
            <w:pPr>
              <w:pStyle w:val="DCorpo"/>
              <w:spacing w:before="0" w:after="0" w:line="240" w:lineRule="auto"/>
              <w:jc w:val="center"/>
              <w:rPr>
                <w:b/>
                <w:sz w:val="20"/>
              </w:rPr>
            </w:pPr>
            <w:r w:rsidRPr="00B273FF">
              <w:rPr>
                <w:b/>
                <w:sz w:val="20"/>
              </w:rPr>
              <w:t>Formato aperto</w:t>
            </w:r>
          </w:p>
        </w:tc>
        <w:tc>
          <w:tcPr>
            <w:tcW w:w="3470" w:type="pct"/>
            <w:shd w:val="clear" w:color="auto" w:fill="auto"/>
            <w:vAlign w:val="center"/>
          </w:tcPr>
          <w:p w14:paraId="0C13FAEA" w14:textId="77777777" w:rsidR="008F4D72" w:rsidRPr="00665600" w:rsidRDefault="008F4D72" w:rsidP="008F4D72">
            <w:pPr>
              <w:pStyle w:val="CorpoTitillium11"/>
              <w:spacing w:line="240" w:lineRule="auto"/>
              <w:rPr>
                <w:rFonts w:ascii="Titillium Web" w:hAnsi="Titillium Web"/>
                <w:color w:val="264653"/>
                <w:sz w:val="20"/>
                <w:szCs w:val="20"/>
              </w:rPr>
            </w:pPr>
            <w:r w:rsidRPr="00665600">
              <w:rPr>
                <w:rFonts w:ascii="Titillium Web" w:hAnsi="Titillium Web"/>
                <w:color w:val="264653"/>
                <w:sz w:val="20"/>
                <w:szCs w:val="20"/>
              </w:rPr>
              <w:t>Formato di file basato su specifiche sintassi di dominio pubblico il cui utilizzo è aperto a tutti gli operatori senza specifiche condizioni d’uso.</w:t>
            </w:r>
          </w:p>
        </w:tc>
      </w:tr>
      <w:tr w:rsidR="008F4D72" w:rsidRPr="00665600" w14:paraId="360AD57F" w14:textId="77777777" w:rsidTr="00763B18">
        <w:trPr>
          <w:trHeight w:val="340"/>
          <w:jc w:val="center"/>
        </w:trPr>
        <w:tc>
          <w:tcPr>
            <w:tcW w:w="1530" w:type="pct"/>
            <w:shd w:val="clear" w:color="auto" w:fill="auto"/>
            <w:vAlign w:val="center"/>
          </w:tcPr>
          <w:p w14:paraId="545CDE83" w14:textId="77777777" w:rsidR="008F4D72" w:rsidRPr="00B273FF" w:rsidRDefault="008F4D72" w:rsidP="008F4D72">
            <w:pPr>
              <w:pStyle w:val="DCorpo"/>
              <w:spacing w:before="0" w:after="0" w:line="240" w:lineRule="auto"/>
              <w:jc w:val="center"/>
              <w:rPr>
                <w:b/>
                <w:sz w:val="20"/>
              </w:rPr>
            </w:pPr>
            <w:r w:rsidRPr="00B273FF">
              <w:rPr>
                <w:b/>
                <w:sz w:val="20"/>
              </w:rPr>
              <w:lastRenderedPageBreak/>
              <w:t>Formato proprietario</w:t>
            </w:r>
          </w:p>
        </w:tc>
        <w:tc>
          <w:tcPr>
            <w:tcW w:w="3470" w:type="pct"/>
            <w:shd w:val="clear" w:color="auto" w:fill="auto"/>
            <w:vAlign w:val="center"/>
          </w:tcPr>
          <w:p w14:paraId="09D11B23" w14:textId="77777777" w:rsidR="008F4D72" w:rsidRPr="00665600" w:rsidRDefault="008F4D72" w:rsidP="008F4D72">
            <w:pPr>
              <w:pStyle w:val="CorpoTitillium11"/>
              <w:spacing w:line="240" w:lineRule="auto"/>
              <w:rPr>
                <w:rFonts w:ascii="Titillium Web" w:hAnsi="Titillium Web"/>
                <w:color w:val="264653"/>
                <w:sz w:val="20"/>
                <w:szCs w:val="20"/>
              </w:rPr>
            </w:pPr>
            <w:r w:rsidRPr="00665600">
              <w:rPr>
                <w:rFonts w:ascii="Titillium Web" w:hAnsi="Titillium Web"/>
                <w:color w:val="264653"/>
                <w:sz w:val="20"/>
                <w:szCs w:val="20"/>
              </w:rPr>
              <w:t>Formato di file basato su specifiche sintassi di dominio non pubblico il cui utilizzo è limitato a specifiche condizioni d’uso stabilite dal proprietario del formato.</w:t>
            </w:r>
          </w:p>
        </w:tc>
      </w:tr>
      <w:tr w:rsidR="008F4D72" w:rsidRPr="00665600" w14:paraId="507D3082" w14:textId="77777777" w:rsidTr="00763B18">
        <w:trPr>
          <w:trHeight w:val="340"/>
          <w:jc w:val="center"/>
        </w:trPr>
        <w:tc>
          <w:tcPr>
            <w:tcW w:w="1530" w:type="pct"/>
            <w:shd w:val="clear" w:color="auto" w:fill="auto"/>
            <w:vAlign w:val="center"/>
          </w:tcPr>
          <w:p w14:paraId="58AD436D" w14:textId="77777777" w:rsidR="008F4D72" w:rsidRPr="00B273FF" w:rsidRDefault="008F4D72" w:rsidP="008F4D72">
            <w:pPr>
              <w:pStyle w:val="DCorpo"/>
              <w:spacing w:before="0" w:after="0" w:line="240" w:lineRule="auto"/>
              <w:jc w:val="center"/>
              <w:rPr>
                <w:b/>
                <w:sz w:val="20"/>
              </w:rPr>
            </w:pPr>
            <w:r w:rsidRPr="00B273FF">
              <w:rPr>
                <w:b/>
                <w:sz w:val="20"/>
              </w:rPr>
              <w:t>Lavoro</w:t>
            </w:r>
          </w:p>
        </w:tc>
        <w:tc>
          <w:tcPr>
            <w:tcW w:w="3470" w:type="pct"/>
            <w:shd w:val="clear" w:color="auto" w:fill="auto"/>
            <w:vAlign w:val="center"/>
          </w:tcPr>
          <w:p w14:paraId="0A0081B8" w14:textId="77777777" w:rsidR="008F4D72" w:rsidRPr="00665600" w:rsidRDefault="008F4D72" w:rsidP="008F4D72">
            <w:pPr>
              <w:pStyle w:val="CorpoTitillium11"/>
              <w:spacing w:line="240" w:lineRule="auto"/>
              <w:rPr>
                <w:rFonts w:ascii="Titillium Web" w:hAnsi="Titillium Web"/>
                <w:color w:val="264653"/>
                <w:sz w:val="20"/>
                <w:szCs w:val="20"/>
              </w:rPr>
            </w:pPr>
            <w:r w:rsidRPr="00665600">
              <w:rPr>
                <w:rFonts w:ascii="Titillium Web" w:hAnsi="Titillium Web"/>
                <w:color w:val="264653"/>
                <w:sz w:val="20"/>
                <w:szCs w:val="20"/>
              </w:rPr>
              <w:t>Attività oggetto dell’appalto d’Opera.</w:t>
            </w:r>
          </w:p>
        </w:tc>
      </w:tr>
      <w:tr w:rsidR="008F4D72" w:rsidRPr="00665600" w14:paraId="65441FF6" w14:textId="77777777" w:rsidTr="00763B18">
        <w:trPr>
          <w:trHeight w:val="340"/>
          <w:jc w:val="center"/>
        </w:trPr>
        <w:tc>
          <w:tcPr>
            <w:tcW w:w="1530" w:type="pct"/>
            <w:shd w:val="clear" w:color="auto" w:fill="auto"/>
            <w:vAlign w:val="center"/>
          </w:tcPr>
          <w:p w14:paraId="6DBABBB2" w14:textId="77777777" w:rsidR="008F4D72" w:rsidRPr="00B273FF" w:rsidRDefault="008F4D72" w:rsidP="008F4D72">
            <w:pPr>
              <w:pStyle w:val="DCorpo"/>
              <w:spacing w:before="0" w:after="0" w:line="240" w:lineRule="auto"/>
              <w:jc w:val="center"/>
              <w:rPr>
                <w:b/>
                <w:sz w:val="20"/>
              </w:rPr>
            </w:pPr>
            <w:r w:rsidRPr="00B273FF">
              <w:rPr>
                <w:b/>
                <w:sz w:val="20"/>
              </w:rPr>
              <w:t>Modello</w:t>
            </w:r>
          </w:p>
        </w:tc>
        <w:tc>
          <w:tcPr>
            <w:tcW w:w="3470" w:type="pct"/>
            <w:shd w:val="clear" w:color="auto" w:fill="auto"/>
            <w:vAlign w:val="center"/>
          </w:tcPr>
          <w:p w14:paraId="2FBF9F04" w14:textId="77777777" w:rsidR="008F4D72" w:rsidRPr="00665600" w:rsidRDefault="008F4D72" w:rsidP="008F4D72">
            <w:pPr>
              <w:pStyle w:val="CorpoTitillium11"/>
              <w:spacing w:line="240" w:lineRule="auto"/>
              <w:rPr>
                <w:rFonts w:ascii="Titillium Web" w:hAnsi="Titillium Web"/>
                <w:color w:val="264653"/>
                <w:sz w:val="20"/>
                <w:szCs w:val="20"/>
              </w:rPr>
            </w:pPr>
            <w:r w:rsidRPr="00665600">
              <w:rPr>
                <w:rFonts w:ascii="Titillium Web" w:hAnsi="Titillium Web"/>
                <w:color w:val="264653"/>
                <w:sz w:val="20"/>
                <w:szCs w:val="20"/>
              </w:rPr>
              <w:t xml:space="preserve">Rappresentazione digitale dell’Opera che, all’interno di un modello virtuale, la caratterizza dal punto di vista geometrico, alfanumerico e documentale. Viene anche chiamato Modello Informativo, o Modello BIM, o Modello Informativo BIM. </w:t>
            </w:r>
          </w:p>
        </w:tc>
      </w:tr>
      <w:tr w:rsidR="008F4D72" w:rsidRPr="00665600" w14:paraId="07E886A5" w14:textId="77777777" w:rsidTr="00763B18">
        <w:trPr>
          <w:trHeight w:val="340"/>
          <w:jc w:val="center"/>
        </w:trPr>
        <w:tc>
          <w:tcPr>
            <w:tcW w:w="1530" w:type="pct"/>
            <w:shd w:val="clear" w:color="auto" w:fill="auto"/>
            <w:vAlign w:val="center"/>
          </w:tcPr>
          <w:p w14:paraId="018B1376" w14:textId="77777777" w:rsidR="008F4D72" w:rsidRPr="00B273FF" w:rsidRDefault="008F4D72" w:rsidP="008F4D72">
            <w:pPr>
              <w:pStyle w:val="DCorpo"/>
              <w:spacing w:before="0" w:after="0" w:line="240" w:lineRule="auto"/>
              <w:jc w:val="center"/>
              <w:rPr>
                <w:b/>
                <w:sz w:val="20"/>
              </w:rPr>
            </w:pPr>
            <w:r w:rsidRPr="00B273FF">
              <w:rPr>
                <w:b/>
                <w:sz w:val="20"/>
              </w:rPr>
              <w:t>Modello Federato</w:t>
            </w:r>
          </w:p>
        </w:tc>
        <w:tc>
          <w:tcPr>
            <w:tcW w:w="3470" w:type="pct"/>
            <w:shd w:val="clear" w:color="auto" w:fill="auto"/>
            <w:vAlign w:val="center"/>
          </w:tcPr>
          <w:p w14:paraId="4F764958" w14:textId="77777777" w:rsidR="008F4D72" w:rsidRPr="00665600" w:rsidRDefault="008F4D72" w:rsidP="008F4D72">
            <w:pPr>
              <w:pStyle w:val="CorpoTitillium11"/>
              <w:spacing w:line="240" w:lineRule="auto"/>
              <w:rPr>
                <w:rFonts w:ascii="Titillium Web" w:hAnsi="Titillium Web"/>
                <w:color w:val="264653"/>
                <w:sz w:val="20"/>
                <w:szCs w:val="20"/>
              </w:rPr>
            </w:pPr>
            <w:r w:rsidRPr="00665600">
              <w:rPr>
                <w:rFonts w:ascii="Titillium Web" w:hAnsi="Titillium Web"/>
                <w:color w:val="264653"/>
                <w:sz w:val="20"/>
                <w:szCs w:val="20"/>
              </w:rPr>
              <w:t>Un particolare tipo di Modello, creato attraverso l’unione, o federazione, di diversi Modelli. L’Agenzia prevede quattro tipi di modelli federati: Modello Federato del Blocco Funzionale, Modello Federato Complessivo (o di Fabbricato), Modello Federato di disciplina, e Modello Federato di Sintesi (o del Bene).</w:t>
            </w:r>
          </w:p>
        </w:tc>
      </w:tr>
      <w:tr w:rsidR="008F4D72" w:rsidRPr="00665600" w14:paraId="167DE0E4" w14:textId="77777777" w:rsidTr="00763B18">
        <w:trPr>
          <w:trHeight w:val="340"/>
          <w:jc w:val="center"/>
        </w:trPr>
        <w:tc>
          <w:tcPr>
            <w:tcW w:w="1530" w:type="pct"/>
            <w:shd w:val="clear" w:color="auto" w:fill="auto"/>
            <w:vAlign w:val="center"/>
          </w:tcPr>
          <w:p w14:paraId="7E82266E" w14:textId="77777777" w:rsidR="008F4D72" w:rsidRPr="00B273FF" w:rsidRDefault="008F4D72" w:rsidP="008F4D72">
            <w:pPr>
              <w:pStyle w:val="DCorpo"/>
              <w:spacing w:before="0" w:after="0" w:line="240" w:lineRule="auto"/>
              <w:jc w:val="center"/>
              <w:rPr>
                <w:b/>
                <w:sz w:val="20"/>
              </w:rPr>
            </w:pPr>
            <w:r w:rsidRPr="00B273FF">
              <w:rPr>
                <w:b/>
                <w:sz w:val="20"/>
              </w:rPr>
              <w:t>Modello Federato</w:t>
            </w:r>
            <w:r w:rsidRPr="00B273FF" w:rsidDel="00B1557A">
              <w:rPr>
                <w:b/>
                <w:sz w:val="20"/>
              </w:rPr>
              <w:t xml:space="preserve"> </w:t>
            </w:r>
            <w:r w:rsidRPr="00B273FF">
              <w:rPr>
                <w:b/>
                <w:sz w:val="20"/>
              </w:rPr>
              <w:t>Blocco Funzionale</w:t>
            </w:r>
          </w:p>
        </w:tc>
        <w:tc>
          <w:tcPr>
            <w:tcW w:w="3470" w:type="pct"/>
            <w:shd w:val="clear" w:color="auto" w:fill="auto"/>
            <w:vAlign w:val="center"/>
          </w:tcPr>
          <w:p w14:paraId="62093688" w14:textId="77777777" w:rsidR="008F4D72" w:rsidRPr="00665600" w:rsidRDefault="008F4D72" w:rsidP="008F4D72">
            <w:pPr>
              <w:pStyle w:val="CorpoTitillium11"/>
              <w:spacing w:line="240" w:lineRule="auto"/>
              <w:rPr>
                <w:rFonts w:ascii="Titillium Web" w:hAnsi="Titillium Web"/>
                <w:color w:val="264653"/>
                <w:sz w:val="20"/>
                <w:szCs w:val="20"/>
              </w:rPr>
            </w:pPr>
            <w:r w:rsidRPr="00665600">
              <w:rPr>
                <w:rFonts w:ascii="Titillium Web" w:hAnsi="Titillium Web"/>
                <w:color w:val="264653"/>
                <w:sz w:val="20"/>
                <w:szCs w:val="20"/>
              </w:rPr>
              <w:t xml:space="preserve">Modello Federato che rappresenta un Blocco Funzionale rispetto a tutte le discipline che lo compongono. Unisce tutti i modelli disciplinari relativi ad un Blocco Funzionale. </w:t>
            </w:r>
          </w:p>
        </w:tc>
      </w:tr>
      <w:tr w:rsidR="008F4D72" w:rsidRPr="00665600" w14:paraId="6BB0A696" w14:textId="77777777" w:rsidTr="00763B18">
        <w:trPr>
          <w:trHeight w:val="340"/>
          <w:jc w:val="center"/>
        </w:trPr>
        <w:tc>
          <w:tcPr>
            <w:tcW w:w="1530" w:type="pct"/>
            <w:shd w:val="clear" w:color="auto" w:fill="auto"/>
            <w:vAlign w:val="center"/>
          </w:tcPr>
          <w:p w14:paraId="76294A5D" w14:textId="77777777" w:rsidR="008F4D72" w:rsidRPr="00B273FF" w:rsidRDefault="008F4D72" w:rsidP="008F4D72">
            <w:pPr>
              <w:pStyle w:val="DCorpo"/>
              <w:spacing w:before="0" w:after="0" w:line="240" w:lineRule="auto"/>
              <w:jc w:val="center"/>
              <w:rPr>
                <w:b/>
                <w:sz w:val="20"/>
              </w:rPr>
            </w:pPr>
            <w:r w:rsidRPr="00B273FF">
              <w:rPr>
                <w:b/>
                <w:sz w:val="20"/>
              </w:rPr>
              <w:t>Modello Federato Disciplinare</w:t>
            </w:r>
          </w:p>
        </w:tc>
        <w:tc>
          <w:tcPr>
            <w:tcW w:w="3470" w:type="pct"/>
            <w:shd w:val="clear" w:color="auto" w:fill="auto"/>
            <w:vAlign w:val="center"/>
          </w:tcPr>
          <w:p w14:paraId="2916D330" w14:textId="77777777" w:rsidR="008F4D72" w:rsidRPr="00665600" w:rsidRDefault="008F4D72" w:rsidP="008F4D72">
            <w:pPr>
              <w:pStyle w:val="CorpoTitillium11"/>
              <w:spacing w:line="240" w:lineRule="auto"/>
              <w:rPr>
                <w:rFonts w:ascii="Titillium Web" w:hAnsi="Titillium Web"/>
                <w:color w:val="264653"/>
                <w:sz w:val="20"/>
                <w:szCs w:val="20"/>
              </w:rPr>
            </w:pPr>
            <w:r w:rsidRPr="00665600">
              <w:rPr>
                <w:rFonts w:ascii="Titillium Web" w:hAnsi="Titillium Web"/>
                <w:color w:val="264653"/>
                <w:sz w:val="20"/>
                <w:szCs w:val="20"/>
              </w:rPr>
              <w:t xml:space="preserve">Modello Federato che rappresenta un Fabbricato rispetto ad una specifica disciplina. Unisce tutti i Modelli che rappresentano i Blocchi Funzionali che compongono il Fabbricato rispetto ad una specifica disciplina. </w:t>
            </w:r>
          </w:p>
        </w:tc>
      </w:tr>
      <w:tr w:rsidR="008F4D72" w:rsidRPr="00665600" w14:paraId="3DF20F2C" w14:textId="77777777" w:rsidTr="00763B18">
        <w:trPr>
          <w:trHeight w:val="340"/>
          <w:jc w:val="center"/>
        </w:trPr>
        <w:tc>
          <w:tcPr>
            <w:tcW w:w="1530" w:type="pct"/>
            <w:shd w:val="clear" w:color="auto" w:fill="auto"/>
            <w:vAlign w:val="center"/>
          </w:tcPr>
          <w:p w14:paraId="72F3B3A3" w14:textId="77777777" w:rsidR="008F4D72" w:rsidRPr="00B273FF" w:rsidRDefault="008F4D72" w:rsidP="008F4D72">
            <w:pPr>
              <w:pStyle w:val="DCorpo"/>
              <w:spacing w:before="0" w:after="0" w:line="240" w:lineRule="auto"/>
              <w:jc w:val="center"/>
              <w:rPr>
                <w:b/>
                <w:sz w:val="20"/>
              </w:rPr>
            </w:pPr>
            <w:r w:rsidRPr="00B273FF">
              <w:rPr>
                <w:b/>
                <w:sz w:val="20"/>
              </w:rPr>
              <w:t>Modello Federato Complessivo (Fabbricato)</w:t>
            </w:r>
          </w:p>
        </w:tc>
        <w:tc>
          <w:tcPr>
            <w:tcW w:w="3470" w:type="pct"/>
            <w:shd w:val="clear" w:color="auto" w:fill="auto"/>
            <w:vAlign w:val="center"/>
          </w:tcPr>
          <w:p w14:paraId="0A3F6AD4" w14:textId="77777777" w:rsidR="008F4D72" w:rsidRPr="00665600" w:rsidRDefault="008F4D72" w:rsidP="008F4D72">
            <w:pPr>
              <w:pStyle w:val="CorpoTitillium11"/>
              <w:spacing w:line="240" w:lineRule="auto"/>
              <w:rPr>
                <w:rFonts w:ascii="Titillium Web" w:hAnsi="Titillium Web"/>
                <w:color w:val="264653"/>
                <w:sz w:val="20"/>
                <w:szCs w:val="20"/>
              </w:rPr>
            </w:pPr>
            <w:r w:rsidRPr="00665600">
              <w:rPr>
                <w:rFonts w:ascii="Titillium Web" w:hAnsi="Titillium Web"/>
                <w:color w:val="264653"/>
                <w:sz w:val="20"/>
                <w:szCs w:val="20"/>
              </w:rPr>
              <w:t xml:space="preserve">Modello Federato che rappresenta un Fabbricato rispetto a tutte le discipline che lo compongono. Unisce tutti i Modelli Federati dei Blocchi Funzionali che compongono il Fabbricato. </w:t>
            </w:r>
          </w:p>
        </w:tc>
      </w:tr>
      <w:tr w:rsidR="008F4D72" w:rsidRPr="00665600" w14:paraId="03BA0807" w14:textId="77777777" w:rsidTr="00763B18">
        <w:trPr>
          <w:trHeight w:val="340"/>
          <w:jc w:val="center"/>
        </w:trPr>
        <w:tc>
          <w:tcPr>
            <w:tcW w:w="1530" w:type="pct"/>
            <w:shd w:val="clear" w:color="auto" w:fill="auto"/>
            <w:vAlign w:val="center"/>
          </w:tcPr>
          <w:p w14:paraId="0A3CE1C1" w14:textId="77777777" w:rsidR="008F4D72" w:rsidRPr="00B273FF" w:rsidRDefault="008F4D72" w:rsidP="008F4D72">
            <w:pPr>
              <w:pStyle w:val="DCorpo"/>
              <w:spacing w:before="0" w:after="0" w:line="240" w:lineRule="auto"/>
              <w:jc w:val="center"/>
              <w:rPr>
                <w:b/>
                <w:sz w:val="20"/>
              </w:rPr>
            </w:pPr>
            <w:r w:rsidRPr="00B273FF">
              <w:rPr>
                <w:b/>
                <w:sz w:val="20"/>
              </w:rPr>
              <w:t>Modelli Federato</w:t>
            </w:r>
            <w:r w:rsidRPr="00B273FF" w:rsidDel="00B1557A">
              <w:rPr>
                <w:b/>
                <w:sz w:val="20"/>
              </w:rPr>
              <w:t xml:space="preserve"> </w:t>
            </w:r>
            <w:r w:rsidRPr="00B273FF">
              <w:rPr>
                <w:b/>
                <w:sz w:val="20"/>
              </w:rPr>
              <w:t>Sintesi (Bene)</w:t>
            </w:r>
          </w:p>
        </w:tc>
        <w:tc>
          <w:tcPr>
            <w:tcW w:w="3470" w:type="pct"/>
            <w:shd w:val="clear" w:color="auto" w:fill="auto"/>
            <w:vAlign w:val="center"/>
          </w:tcPr>
          <w:p w14:paraId="5CAD69A0" w14:textId="77777777" w:rsidR="008F4D72" w:rsidRPr="00665600" w:rsidRDefault="008F4D72" w:rsidP="008F4D72">
            <w:pPr>
              <w:pStyle w:val="CorpoTitillium11"/>
              <w:spacing w:line="240" w:lineRule="auto"/>
              <w:rPr>
                <w:rFonts w:ascii="Titillium Web" w:hAnsi="Titillium Web"/>
                <w:color w:val="264653"/>
                <w:sz w:val="20"/>
                <w:szCs w:val="20"/>
              </w:rPr>
            </w:pPr>
            <w:r w:rsidRPr="00665600">
              <w:rPr>
                <w:rFonts w:ascii="Titillium Web" w:hAnsi="Titillium Web"/>
                <w:color w:val="264653"/>
                <w:sz w:val="20"/>
                <w:szCs w:val="20"/>
              </w:rPr>
              <w:t xml:space="preserve">Modello Federato che rappresenta un Bene rispetto a tutte le discipline che lo compongono. Unisce tutti i modelli disciplinari di tutti i Blocchi Funzionali di tutti i Fabbricati. </w:t>
            </w:r>
          </w:p>
        </w:tc>
      </w:tr>
      <w:tr w:rsidR="008F4D72" w:rsidRPr="00665600" w14:paraId="11D0092F" w14:textId="77777777" w:rsidTr="00763B18">
        <w:trPr>
          <w:trHeight w:val="340"/>
          <w:jc w:val="center"/>
        </w:trPr>
        <w:tc>
          <w:tcPr>
            <w:tcW w:w="1530" w:type="pct"/>
            <w:shd w:val="clear" w:color="auto" w:fill="auto"/>
            <w:vAlign w:val="center"/>
          </w:tcPr>
          <w:p w14:paraId="12D2B369" w14:textId="77777777" w:rsidR="008F4D72" w:rsidRPr="00B273FF" w:rsidRDefault="008F4D72" w:rsidP="008F4D72">
            <w:pPr>
              <w:pStyle w:val="DCorpo"/>
              <w:spacing w:before="0" w:after="0" w:line="240" w:lineRule="auto"/>
              <w:jc w:val="center"/>
              <w:rPr>
                <w:b/>
                <w:sz w:val="20"/>
              </w:rPr>
            </w:pPr>
            <w:r w:rsidRPr="00B273FF">
              <w:rPr>
                <w:b/>
                <w:sz w:val="20"/>
              </w:rPr>
              <w:t>Nuvola di punti</w:t>
            </w:r>
          </w:p>
        </w:tc>
        <w:tc>
          <w:tcPr>
            <w:tcW w:w="3470" w:type="pct"/>
            <w:shd w:val="clear" w:color="auto" w:fill="auto"/>
            <w:vAlign w:val="center"/>
          </w:tcPr>
          <w:p w14:paraId="383985D5" w14:textId="77777777" w:rsidR="008F4D72" w:rsidRPr="00665600" w:rsidRDefault="008F4D72" w:rsidP="008F4D72">
            <w:pPr>
              <w:pStyle w:val="CorpoTitillium11"/>
              <w:spacing w:line="240" w:lineRule="auto"/>
              <w:rPr>
                <w:rFonts w:ascii="Titillium Web" w:hAnsi="Titillium Web"/>
                <w:color w:val="264653"/>
                <w:sz w:val="20"/>
                <w:szCs w:val="20"/>
              </w:rPr>
            </w:pPr>
            <w:r w:rsidRPr="00665600">
              <w:rPr>
                <w:rFonts w:ascii="Titillium Web" w:hAnsi="Titillium Web"/>
                <w:color w:val="264653"/>
                <w:sz w:val="20"/>
                <w:szCs w:val="20"/>
              </w:rPr>
              <w:t>Insieme di punti di dimensione cartesiana 3D risultante da operazione di rilevo. Ogni punto conserva informazioni sulla sua posizione (coordinate X, Y, Z) e sulla intensità della radiazione emessa. L’operazione di rilievo con nuvola di punti comprende anche una fase di post-produzione, con la quale si uniscono tutte le singole scansioni effettuate.</w:t>
            </w:r>
          </w:p>
        </w:tc>
      </w:tr>
      <w:tr w:rsidR="008F4D72" w:rsidRPr="00665600" w14:paraId="72E2E77C" w14:textId="77777777" w:rsidTr="00763B18">
        <w:trPr>
          <w:trHeight w:val="340"/>
          <w:jc w:val="center"/>
        </w:trPr>
        <w:tc>
          <w:tcPr>
            <w:tcW w:w="1530" w:type="pct"/>
            <w:shd w:val="clear" w:color="auto" w:fill="auto"/>
            <w:vAlign w:val="center"/>
          </w:tcPr>
          <w:p w14:paraId="74FD0A84" w14:textId="77777777" w:rsidR="008F4D72" w:rsidRPr="00B273FF" w:rsidRDefault="008F4D72" w:rsidP="008F4D72">
            <w:pPr>
              <w:pStyle w:val="DCorpo"/>
              <w:spacing w:before="0" w:after="0" w:line="240" w:lineRule="auto"/>
              <w:jc w:val="center"/>
              <w:rPr>
                <w:b/>
                <w:sz w:val="20"/>
              </w:rPr>
            </w:pPr>
            <w:r w:rsidRPr="00B273FF">
              <w:rPr>
                <w:b/>
                <w:sz w:val="20"/>
              </w:rPr>
              <w:lastRenderedPageBreak/>
              <w:t>Oggetto</w:t>
            </w:r>
          </w:p>
        </w:tc>
        <w:tc>
          <w:tcPr>
            <w:tcW w:w="3470" w:type="pct"/>
            <w:shd w:val="clear" w:color="auto" w:fill="auto"/>
            <w:vAlign w:val="center"/>
          </w:tcPr>
          <w:p w14:paraId="2A895DDE" w14:textId="77777777" w:rsidR="008F4D72" w:rsidRPr="00665600" w:rsidRDefault="008F4D72" w:rsidP="008F4D72">
            <w:pPr>
              <w:pStyle w:val="CorpoTitillium11"/>
              <w:spacing w:line="240" w:lineRule="auto"/>
              <w:rPr>
                <w:rFonts w:ascii="Titillium Web" w:hAnsi="Titillium Web"/>
                <w:color w:val="264653"/>
                <w:sz w:val="20"/>
                <w:szCs w:val="20"/>
              </w:rPr>
            </w:pPr>
            <w:r w:rsidRPr="00665600">
              <w:rPr>
                <w:rFonts w:ascii="Titillium Web" w:hAnsi="Titillium Web"/>
                <w:color w:val="264653"/>
                <w:sz w:val="20"/>
                <w:szCs w:val="20"/>
              </w:rPr>
              <w:t>Bene mobile con caratterre di pregio e non. Sono ricompresi sia elementi d’arredo mobile che fisso, che opere d’arte tridimensionali e bidimensionali</w:t>
            </w:r>
          </w:p>
        </w:tc>
      </w:tr>
      <w:tr w:rsidR="008F4D72" w:rsidRPr="00665600" w14:paraId="018228C9" w14:textId="77777777" w:rsidTr="00763B18">
        <w:trPr>
          <w:trHeight w:val="340"/>
          <w:jc w:val="center"/>
        </w:trPr>
        <w:tc>
          <w:tcPr>
            <w:tcW w:w="1530" w:type="pct"/>
            <w:shd w:val="clear" w:color="auto" w:fill="auto"/>
            <w:vAlign w:val="center"/>
          </w:tcPr>
          <w:p w14:paraId="05D77816" w14:textId="77777777" w:rsidR="008F4D72" w:rsidRPr="00B273FF" w:rsidRDefault="008F4D72" w:rsidP="008F4D72">
            <w:pPr>
              <w:pStyle w:val="DCorpo"/>
              <w:spacing w:before="0" w:after="0" w:line="240" w:lineRule="auto"/>
              <w:jc w:val="center"/>
              <w:rPr>
                <w:b/>
                <w:sz w:val="20"/>
              </w:rPr>
            </w:pPr>
            <w:r w:rsidRPr="00B273FF">
              <w:rPr>
                <w:b/>
                <w:sz w:val="20"/>
              </w:rPr>
              <w:t>OpenBIM</w:t>
            </w:r>
          </w:p>
        </w:tc>
        <w:tc>
          <w:tcPr>
            <w:tcW w:w="3470" w:type="pct"/>
            <w:shd w:val="clear" w:color="auto" w:fill="auto"/>
            <w:vAlign w:val="center"/>
          </w:tcPr>
          <w:p w14:paraId="3626972B" w14:textId="77777777" w:rsidR="008F4D72" w:rsidRPr="00665600" w:rsidRDefault="008F4D72" w:rsidP="008F4D72">
            <w:pPr>
              <w:pStyle w:val="CorpoTitillium11"/>
              <w:spacing w:line="240" w:lineRule="auto"/>
              <w:rPr>
                <w:rFonts w:ascii="Titillium Web" w:hAnsi="Titillium Web"/>
                <w:color w:val="264653"/>
                <w:sz w:val="20"/>
                <w:szCs w:val="20"/>
              </w:rPr>
            </w:pPr>
            <w:r w:rsidRPr="00665600">
              <w:rPr>
                <w:rFonts w:ascii="Titillium Web" w:hAnsi="Titillium Web"/>
                <w:color w:val="264653"/>
                <w:sz w:val="20"/>
                <w:szCs w:val="20"/>
              </w:rPr>
              <w:t>Processo di gestione informativa basato su piattaforme interoperabili e formati aperti non proprietari per lo scambio delle informazioni legate al ciclo di vita dei beni.</w:t>
            </w:r>
          </w:p>
        </w:tc>
      </w:tr>
      <w:tr w:rsidR="008F4D72" w:rsidRPr="00665600" w14:paraId="2D43EDBB" w14:textId="77777777" w:rsidTr="00763B18">
        <w:trPr>
          <w:trHeight w:val="340"/>
          <w:jc w:val="center"/>
        </w:trPr>
        <w:tc>
          <w:tcPr>
            <w:tcW w:w="1530" w:type="pct"/>
            <w:shd w:val="clear" w:color="auto" w:fill="auto"/>
            <w:vAlign w:val="center"/>
          </w:tcPr>
          <w:p w14:paraId="79636A87" w14:textId="77777777" w:rsidR="008F4D72" w:rsidRPr="00B273FF" w:rsidRDefault="008F4D72" w:rsidP="008F4D72">
            <w:pPr>
              <w:pStyle w:val="DCorpo"/>
              <w:spacing w:before="0" w:after="0" w:line="240" w:lineRule="auto"/>
              <w:jc w:val="center"/>
              <w:rPr>
                <w:b/>
                <w:sz w:val="20"/>
              </w:rPr>
            </w:pPr>
            <w:r w:rsidRPr="00B273FF">
              <w:rPr>
                <w:b/>
                <w:sz w:val="20"/>
              </w:rPr>
              <w:t>Opera Digitale</w:t>
            </w:r>
          </w:p>
        </w:tc>
        <w:tc>
          <w:tcPr>
            <w:tcW w:w="3470" w:type="pct"/>
            <w:shd w:val="clear" w:color="auto" w:fill="auto"/>
            <w:vAlign w:val="center"/>
          </w:tcPr>
          <w:p w14:paraId="75FAB022" w14:textId="77777777" w:rsidR="008F4D72" w:rsidRPr="00665600" w:rsidRDefault="008F4D72" w:rsidP="008F4D72">
            <w:pPr>
              <w:pStyle w:val="CorpoTitillium11"/>
              <w:spacing w:line="240" w:lineRule="auto"/>
              <w:rPr>
                <w:rFonts w:ascii="Titillium Web" w:hAnsi="Titillium Web"/>
                <w:color w:val="264653"/>
                <w:sz w:val="20"/>
                <w:szCs w:val="20"/>
              </w:rPr>
            </w:pPr>
            <w:r w:rsidRPr="00665600">
              <w:rPr>
                <w:rFonts w:ascii="Titillium Web" w:hAnsi="Titillium Web"/>
                <w:color w:val="264653"/>
                <w:sz w:val="20"/>
                <w:szCs w:val="20"/>
              </w:rPr>
              <w:t>L’insieme di Informazioni grafiche e non grafiche, che descrivono in maniera più o meno particolareggiata l’Opera Reale. Corrisponde all’asset information model (AIM).</w:t>
            </w:r>
          </w:p>
        </w:tc>
      </w:tr>
      <w:tr w:rsidR="008F4D72" w:rsidRPr="00665600" w14:paraId="65C897AC" w14:textId="77777777" w:rsidTr="00763B18">
        <w:trPr>
          <w:trHeight w:val="340"/>
          <w:jc w:val="center"/>
        </w:trPr>
        <w:tc>
          <w:tcPr>
            <w:tcW w:w="1530" w:type="pct"/>
            <w:shd w:val="clear" w:color="auto" w:fill="auto"/>
            <w:vAlign w:val="center"/>
          </w:tcPr>
          <w:p w14:paraId="2203EFA2" w14:textId="77777777" w:rsidR="008F4D72" w:rsidRPr="00B273FF" w:rsidRDefault="008F4D72" w:rsidP="008F4D72">
            <w:pPr>
              <w:pStyle w:val="DCorpo"/>
              <w:spacing w:before="0" w:after="0" w:line="240" w:lineRule="auto"/>
              <w:jc w:val="center"/>
              <w:rPr>
                <w:b/>
                <w:sz w:val="20"/>
              </w:rPr>
            </w:pPr>
            <w:r w:rsidRPr="00B273FF">
              <w:rPr>
                <w:b/>
                <w:sz w:val="20"/>
              </w:rPr>
              <w:t>PUBLISHED</w:t>
            </w:r>
          </w:p>
        </w:tc>
        <w:tc>
          <w:tcPr>
            <w:tcW w:w="3470" w:type="pct"/>
            <w:shd w:val="clear" w:color="auto" w:fill="auto"/>
            <w:vAlign w:val="center"/>
          </w:tcPr>
          <w:p w14:paraId="0C0CE562" w14:textId="77777777" w:rsidR="008F4D72" w:rsidRPr="00665600" w:rsidRDefault="008F4D72" w:rsidP="008F4D72">
            <w:pPr>
              <w:pStyle w:val="CorpoTitillium11"/>
              <w:spacing w:line="240" w:lineRule="auto"/>
              <w:rPr>
                <w:rFonts w:ascii="Titillium Web" w:hAnsi="Titillium Web"/>
                <w:color w:val="264653"/>
                <w:sz w:val="20"/>
                <w:szCs w:val="20"/>
              </w:rPr>
            </w:pPr>
            <w:r w:rsidRPr="00665600">
              <w:rPr>
                <w:rFonts w:ascii="Titillium Web" w:hAnsi="Titillium Web"/>
                <w:color w:val="264653"/>
                <w:sz w:val="20"/>
                <w:szCs w:val="20"/>
              </w:rPr>
              <w:t>Sezione del CDE in cui i Modelli e gli Elaborati vengono pubblicati a seguito della verifica, per essere utilizzati da tutti i partecipanti alla commessa</w:t>
            </w:r>
          </w:p>
        </w:tc>
      </w:tr>
      <w:tr w:rsidR="008F4D72" w:rsidRPr="00665600" w14:paraId="2192C9BA" w14:textId="77777777" w:rsidTr="00763B18">
        <w:trPr>
          <w:trHeight w:val="340"/>
          <w:jc w:val="center"/>
        </w:trPr>
        <w:tc>
          <w:tcPr>
            <w:tcW w:w="1530" w:type="pct"/>
            <w:shd w:val="clear" w:color="auto" w:fill="auto"/>
            <w:vAlign w:val="center"/>
          </w:tcPr>
          <w:p w14:paraId="5B6F8EBA" w14:textId="77777777" w:rsidR="008F4D72" w:rsidRPr="00B273FF" w:rsidRDefault="008F4D72" w:rsidP="008F4D72">
            <w:pPr>
              <w:pStyle w:val="DCorpo"/>
              <w:spacing w:before="0" w:after="0" w:line="240" w:lineRule="auto"/>
              <w:jc w:val="center"/>
              <w:rPr>
                <w:b/>
                <w:sz w:val="20"/>
              </w:rPr>
            </w:pPr>
            <w:r w:rsidRPr="00B273FF">
              <w:rPr>
                <w:b/>
                <w:sz w:val="20"/>
              </w:rPr>
              <w:t>Punto Base (di Fabbricato)</w:t>
            </w:r>
          </w:p>
        </w:tc>
        <w:tc>
          <w:tcPr>
            <w:tcW w:w="3470" w:type="pct"/>
            <w:shd w:val="clear" w:color="auto" w:fill="auto"/>
            <w:vAlign w:val="center"/>
          </w:tcPr>
          <w:p w14:paraId="61C36F54" w14:textId="77777777" w:rsidR="008F4D72" w:rsidRPr="00665600" w:rsidRDefault="008F4D72" w:rsidP="008F4D72">
            <w:pPr>
              <w:pStyle w:val="CorpoTitillium11"/>
              <w:spacing w:line="240" w:lineRule="auto"/>
              <w:rPr>
                <w:rFonts w:ascii="Titillium Web" w:hAnsi="Titillium Web"/>
                <w:color w:val="264653"/>
                <w:sz w:val="20"/>
                <w:szCs w:val="20"/>
              </w:rPr>
            </w:pPr>
            <w:r w:rsidRPr="00665600">
              <w:rPr>
                <w:rFonts w:ascii="Titillium Web" w:hAnsi="Titillium Web"/>
                <w:color w:val="264653"/>
                <w:sz w:val="20"/>
                <w:szCs w:val="20"/>
              </w:rPr>
              <w:t>Origine relativa dei Modelli BIM. Individuato all’incrocio di due assi della griglia di riferimento del Modello federato di Sintesi. Ne devono essere definite le coordinate rispetto al Punto di Rilievo per la corretta federazione  dei Modelli.</w:t>
            </w:r>
          </w:p>
        </w:tc>
      </w:tr>
      <w:tr w:rsidR="008F4D72" w:rsidRPr="00665600" w14:paraId="0701C59E" w14:textId="77777777" w:rsidTr="00763B18">
        <w:trPr>
          <w:trHeight w:val="340"/>
          <w:jc w:val="center"/>
        </w:trPr>
        <w:tc>
          <w:tcPr>
            <w:tcW w:w="1530" w:type="pct"/>
            <w:shd w:val="clear" w:color="auto" w:fill="auto"/>
            <w:vAlign w:val="center"/>
          </w:tcPr>
          <w:p w14:paraId="1751A0BE" w14:textId="77777777" w:rsidR="008F4D72" w:rsidRPr="00B273FF" w:rsidRDefault="008F4D72" w:rsidP="008F4D72">
            <w:pPr>
              <w:pStyle w:val="DCorpo"/>
              <w:spacing w:before="0" w:after="0" w:line="240" w:lineRule="auto"/>
              <w:jc w:val="center"/>
              <w:rPr>
                <w:b/>
                <w:sz w:val="20"/>
              </w:rPr>
            </w:pPr>
            <w:r w:rsidRPr="00B273FF">
              <w:rPr>
                <w:b/>
                <w:sz w:val="20"/>
              </w:rPr>
              <w:t>Punto di Rilievo (del Bene)</w:t>
            </w:r>
          </w:p>
        </w:tc>
        <w:tc>
          <w:tcPr>
            <w:tcW w:w="3470" w:type="pct"/>
            <w:shd w:val="clear" w:color="auto" w:fill="auto"/>
            <w:vAlign w:val="center"/>
          </w:tcPr>
          <w:p w14:paraId="31904708" w14:textId="77777777" w:rsidR="008F4D72" w:rsidRPr="00665600" w:rsidRDefault="008F4D72" w:rsidP="008F4D72">
            <w:pPr>
              <w:pStyle w:val="CorpoTitillium11"/>
              <w:spacing w:line="240" w:lineRule="auto"/>
              <w:rPr>
                <w:rFonts w:ascii="Titillium Web" w:hAnsi="Titillium Web"/>
                <w:color w:val="264653"/>
                <w:sz w:val="20"/>
                <w:szCs w:val="20"/>
              </w:rPr>
            </w:pPr>
            <w:r w:rsidRPr="00665600">
              <w:rPr>
                <w:rFonts w:ascii="Titillium Web" w:hAnsi="Titillium Web"/>
                <w:color w:val="264653"/>
                <w:sz w:val="20"/>
                <w:szCs w:val="20"/>
              </w:rPr>
              <w:t>Origine assoluta, associata al Bene.</w:t>
            </w:r>
          </w:p>
        </w:tc>
      </w:tr>
      <w:tr w:rsidR="008F4D72" w:rsidRPr="00665600" w14:paraId="120CD944" w14:textId="77777777" w:rsidTr="00763B18">
        <w:trPr>
          <w:trHeight w:val="340"/>
          <w:jc w:val="center"/>
        </w:trPr>
        <w:tc>
          <w:tcPr>
            <w:tcW w:w="1530" w:type="pct"/>
            <w:shd w:val="clear" w:color="auto" w:fill="auto"/>
            <w:vAlign w:val="center"/>
          </w:tcPr>
          <w:p w14:paraId="6A06EB5A" w14:textId="77777777" w:rsidR="008F4D72" w:rsidRPr="00B273FF" w:rsidRDefault="008F4D72" w:rsidP="008F4D72">
            <w:pPr>
              <w:pStyle w:val="DCorpo"/>
              <w:spacing w:before="0" w:after="0" w:line="240" w:lineRule="auto"/>
              <w:jc w:val="center"/>
              <w:rPr>
                <w:b/>
                <w:sz w:val="20"/>
              </w:rPr>
            </w:pPr>
            <w:r w:rsidRPr="00B273FF">
              <w:rPr>
                <w:b/>
                <w:sz w:val="20"/>
              </w:rPr>
              <w:t>Repository</w:t>
            </w:r>
          </w:p>
        </w:tc>
        <w:tc>
          <w:tcPr>
            <w:tcW w:w="3470" w:type="pct"/>
            <w:shd w:val="clear" w:color="auto" w:fill="auto"/>
            <w:vAlign w:val="center"/>
          </w:tcPr>
          <w:p w14:paraId="267FDB4D" w14:textId="77777777" w:rsidR="008F4D72" w:rsidRPr="00665600" w:rsidRDefault="008F4D72" w:rsidP="008F4D72">
            <w:pPr>
              <w:pStyle w:val="CorpoTitillium11"/>
              <w:spacing w:line="240" w:lineRule="auto"/>
              <w:rPr>
                <w:rFonts w:ascii="Titillium Web" w:hAnsi="Titillium Web"/>
                <w:color w:val="264653"/>
                <w:sz w:val="20"/>
                <w:szCs w:val="20"/>
              </w:rPr>
            </w:pPr>
            <w:r w:rsidRPr="00665600">
              <w:rPr>
                <w:rFonts w:ascii="Titillium Web" w:hAnsi="Titillium Web"/>
                <w:color w:val="264653"/>
                <w:sz w:val="20"/>
                <w:szCs w:val="20"/>
              </w:rPr>
              <w:t xml:space="preserve">Archivio dei dati digitali, strutturato come albero di cartelle, nell’ambito dell’ACDat della SA, nel quale vengono gestiti i dati di un “progetto” relativo ad un Lotto. </w:t>
            </w:r>
          </w:p>
        </w:tc>
      </w:tr>
      <w:tr w:rsidR="008F4D72" w:rsidRPr="00665600" w14:paraId="4AE9A485" w14:textId="77777777" w:rsidTr="00763B18">
        <w:trPr>
          <w:trHeight w:val="340"/>
          <w:jc w:val="center"/>
        </w:trPr>
        <w:tc>
          <w:tcPr>
            <w:tcW w:w="1530" w:type="pct"/>
            <w:shd w:val="clear" w:color="auto" w:fill="auto"/>
            <w:vAlign w:val="center"/>
          </w:tcPr>
          <w:p w14:paraId="11F7B356" w14:textId="77777777" w:rsidR="008F4D72" w:rsidRPr="00B273FF" w:rsidRDefault="008F4D72" w:rsidP="008F4D72">
            <w:pPr>
              <w:pStyle w:val="DCorpo"/>
              <w:spacing w:before="0" w:after="0" w:line="240" w:lineRule="auto"/>
              <w:jc w:val="center"/>
              <w:rPr>
                <w:b/>
                <w:sz w:val="20"/>
              </w:rPr>
            </w:pPr>
            <w:r w:rsidRPr="00B273FF">
              <w:rPr>
                <w:b/>
                <w:sz w:val="20"/>
              </w:rPr>
              <w:t>Responsabile del Processo BIM</w:t>
            </w:r>
          </w:p>
        </w:tc>
        <w:tc>
          <w:tcPr>
            <w:tcW w:w="3470" w:type="pct"/>
            <w:shd w:val="clear" w:color="auto" w:fill="auto"/>
            <w:vAlign w:val="center"/>
          </w:tcPr>
          <w:p w14:paraId="66A7B578" w14:textId="7918B11C" w:rsidR="008F4D72" w:rsidRPr="00665600" w:rsidRDefault="008F4D72" w:rsidP="008F4D72">
            <w:pPr>
              <w:pStyle w:val="CorpoTitillium11"/>
              <w:spacing w:line="240" w:lineRule="auto"/>
              <w:rPr>
                <w:rFonts w:ascii="Titillium Web" w:hAnsi="Titillium Web"/>
                <w:color w:val="264653"/>
                <w:sz w:val="20"/>
                <w:szCs w:val="20"/>
              </w:rPr>
            </w:pPr>
            <w:r w:rsidRPr="00665600">
              <w:rPr>
                <w:rFonts w:ascii="Titillium Web" w:hAnsi="Titillium Web"/>
                <w:color w:val="264653"/>
                <w:sz w:val="20"/>
                <w:szCs w:val="20"/>
              </w:rPr>
              <w:t>Si intende il BIM Manager dell’Aggiudicatario ovvero il responsabile del Servizio per la componente BIM.</w:t>
            </w:r>
            <w:r w:rsidR="003E5D10">
              <w:rPr>
                <w:rFonts w:ascii="Titillium Web" w:hAnsi="Titillium Web"/>
                <w:color w:val="264653"/>
                <w:sz w:val="20"/>
                <w:szCs w:val="20"/>
              </w:rPr>
              <w:t xml:space="preserve"> </w:t>
            </w:r>
            <w:r w:rsidR="003E5D10" w:rsidRPr="000D1F67">
              <w:rPr>
                <w:rFonts w:ascii="Titillium Web" w:hAnsi="Titillium Web"/>
                <w:color w:val="264653"/>
                <w:sz w:val="20"/>
                <w:szCs w:val="20"/>
              </w:rPr>
              <w:t xml:space="preserve">In upDATe tale ruolo è denominato </w:t>
            </w:r>
            <w:r w:rsidR="003E5D10" w:rsidRPr="000D1F67">
              <w:rPr>
                <w:rFonts w:ascii="Titillium Web" w:hAnsi="Titillium Web"/>
                <w:i/>
                <w:color w:val="264653"/>
                <w:sz w:val="20"/>
                <w:szCs w:val="20"/>
              </w:rPr>
              <w:t>Responsabile B.I.M. S.I.A.</w:t>
            </w:r>
            <w:r w:rsidR="003E5D10" w:rsidRPr="000D1F67">
              <w:rPr>
                <w:rFonts w:ascii="Titillium Web" w:hAnsi="Titillium Web"/>
                <w:color w:val="264653"/>
                <w:sz w:val="20"/>
                <w:szCs w:val="20"/>
              </w:rPr>
              <w:t xml:space="preserve"> o </w:t>
            </w:r>
            <w:r w:rsidR="003E5D10" w:rsidRPr="000D1F67">
              <w:rPr>
                <w:rFonts w:ascii="Titillium Web" w:hAnsi="Titillium Web"/>
                <w:i/>
                <w:color w:val="264653"/>
                <w:sz w:val="20"/>
                <w:szCs w:val="20"/>
              </w:rPr>
              <w:t>Responsabile BIM Lavori</w:t>
            </w:r>
            <w:r w:rsidR="003E5D10" w:rsidRPr="000D1F67">
              <w:rPr>
                <w:rFonts w:ascii="Titillium Web" w:hAnsi="Titillium Web"/>
                <w:color w:val="264653"/>
                <w:sz w:val="20"/>
                <w:szCs w:val="20"/>
              </w:rPr>
              <w:t xml:space="preserve"> a seconda della sezione dell’ACDat (S.I.A. o Lavori) in cui è chiamato ad operare.</w:t>
            </w:r>
          </w:p>
        </w:tc>
      </w:tr>
      <w:tr w:rsidR="008F4D72" w:rsidRPr="00665600" w14:paraId="67CBC9E3" w14:textId="77777777" w:rsidTr="00763B18">
        <w:trPr>
          <w:trHeight w:val="340"/>
          <w:jc w:val="center"/>
        </w:trPr>
        <w:tc>
          <w:tcPr>
            <w:tcW w:w="1530" w:type="pct"/>
            <w:shd w:val="clear" w:color="auto" w:fill="auto"/>
            <w:vAlign w:val="center"/>
          </w:tcPr>
          <w:p w14:paraId="005959B0" w14:textId="77777777" w:rsidR="008F4D72" w:rsidRPr="00B273FF" w:rsidRDefault="008F4D72" w:rsidP="008F4D72">
            <w:pPr>
              <w:pStyle w:val="DCorpo"/>
              <w:spacing w:before="0" w:after="0" w:line="240" w:lineRule="auto"/>
              <w:jc w:val="center"/>
              <w:rPr>
                <w:b/>
                <w:sz w:val="20"/>
              </w:rPr>
            </w:pPr>
            <w:r w:rsidRPr="00B273FF">
              <w:rPr>
                <w:b/>
                <w:sz w:val="20"/>
              </w:rPr>
              <w:t>Responsabile di disciplina</w:t>
            </w:r>
          </w:p>
        </w:tc>
        <w:tc>
          <w:tcPr>
            <w:tcW w:w="3470" w:type="pct"/>
            <w:shd w:val="clear" w:color="auto" w:fill="auto"/>
            <w:vAlign w:val="center"/>
          </w:tcPr>
          <w:p w14:paraId="7ED26078" w14:textId="77777777" w:rsidR="008F4D72" w:rsidRPr="00665600" w:rsidRDefault="008F4D72" w:rsidP="008F4D72">
            <w:pPr>
              <w:pStyle w:val="CorpoTitillium11"/>
              <w:spacing w:line="240" w:lineRule="auto"/>
              <w:rPr>
                <w:rFonts w:ascii="Titillium Web" w:hAnsi="Titillium Web"/>
                <w:color w:val="264653"/>
                <w:sz w:val="20"/>
                <w:szCs w:val="20"/>
              </w:rPr>
            </w:pPr>
            <w:r w:rsidRPr="00665600">
              <w:rPr>
                <w:rFonts w:ascii="Titillium Web" w:hAnsi="Titillium Web"/>
                <w:color w:val="264653"/>
                <w:sz w:val="20"/>
                <w:szCs w:val="20"/>
              </w:rPr>
              <w:t xml:space="preserve">Si intende il coordinatore BIM del gruppo di una disciplina dell’Aggiudicatario. </w:t>
            </w:r>
          </w:p>
        </w:tc>
      </w:tr>
      <w:tr w:rsidR="008F4D72" w:rsidRPr="00665600" w14:paraId="7A947121" w14:textId="77777777" w:rsidTr="00763B18">
        <w:trPr>
          <w:trHeight w:val="340"/>
          <w:jc w:val="center"/>
        </w:trPr>
        <w:tc>
          <w:tcPr>
            <w:tcW w:w="1530" w:type="pct"/>
            <w:shd w:val="clear" w:color="auto" w:fill="auto"/>
            <w:vAlign w:val="center"/>
          </w:tcPr>
          <w:p w14:paraId="100D0014" w14:textId="77777777" w:rsidR="008F4D72" w:rsidRPr="00B273FF" w:rsidRDefault="008F4D72" w:rsidP="008F4D72">
            <w:pPr>
              <w:pStyle w:val="DCorpo"/>
              <w:spacing w:before="0" w:after="0" w:line="240" w:lineRule="auto"/>
              <w:jc w:val="center"/>
              <w:rPr>
                <w:b/>
                <w:sz w:val="20"/>
              </w:rPr>
            </w:pPr>
            <w:r w:rsidRPr="00B273FF">
              <w:rPr>
                <w:b/>
                <w:sz w:val="20"/>
              </w:rPr>
              <w:t>SHARED</w:t>
            </w:r>
          </w:p>
        </w:tc>
        <w:tc>
          <w:tcPr>
            <w:tcW w:w="3470" w:type="pct"/>
            <w:shd w:val="clear" w:color="auto" w:fill="auto"/>
            <w:vAlign w:val="center"/>
          </w:tcPr>
          <w:p w14:paraId="5DC8C758" w14:textId="77777777" w:rsidR="008F4D72" w:rsidRPr="00665600" w:rsidRDefault="008F4D72" w:rsidP="008F4D72">
            <w:pPr>
              <w:pStyle w:val="CorpoTitillium11"/>
              <w:spacing w:line="240" w:lineRule="auto"/>
              <w:rPr>
                <w:rFonts w:ascii="Titillium Web" w:hAnsi="Titillium Web"/>
                <w:color w:val="264653"/>
                <w:sz w:val="20"/>
                <w:szCs w:val="20"/>
              </w:rPr>
            </w:pPr>
            <w:r w:rsidRPr="00665600">
              <w:rPr>
                <w:rFonts w:ascii="Titillium Web" w:hAnsi="Titillium Web"/>
                <w:color w:val="264653"/>
                <w:sz w:val="20"/>
                <w:szCs w:val="20"/>
              </w:rPr>
              <w:t xml:space="preserve">Sezione del CDE in cui i Modelli e gli elaborati sono condivisi con gli altri gruppi di lavoro. </w:t>
            </w:r>
          </w:p>
        </w:tc>
      </w:tr>
      <w:tr w:rsidR="008F4D72" w:rsidRPr="00665600" w14:paraId="16A0084B" w14:textId="77777777" w:rsidTr="00763B18">
        <w:trPr>
          <w:trHeight w:val="340"/>
          <w:jc w:val="center"/>
        </w:trPr>
        <w:tc>
          <w:tcPr>
            <w:tcW w:w="1530" w:type="pct"/>
            <w:shd w:val="clear" w:color="auto" w:fill="auto"/>
            <w:vAlign w:val="center"/>
          </w:tcPr>
          <w:p w14:paraId="2BC4E9FD" w14:textId="77777777" w:rsidR="008F4D72" w:rsidRPr="00B273FF" w:rsidRDefault="008F4D72" w:rsidP="008F4D72">
            <w:pPr>
              <w:pStyle w:val="DCorpo"/>
              <w:spacing w:before="0" w:after="0" w:line="240" w:lineRule="auto"/>
              <w:jc w:val="center"/>
              <w:rPr>
                <w:b/>
                <w:sz w:val="20"/>
              </w:rPr>
            </w:pPr>
            <w:r w:rsidRPr="00B273FF">
              <w:rPr>
                <w:b/>
                <w:sz w:val="20"/>
              </w:rPr>
              <w:t>Servizio</w:t>
            </w:r>
          </w:p>
        </w:tc>
        <w:tc>
          <w:tcPr>
            <w:tcW w:w="3470" w:type="pct"/>
            <w:shd w:val="clear" w:color="auto" w:fill="auto"/>
            <w:vAlign w:val="center"/>
          </w:tcPr>
          <w:p w14:paraId="3C515113" w14:textId="77777777" w:rsidR="008F4D72" w:rsidRPr="00665600" w:rsidRDefault="008F4D72" w:rsidP="008F4D72">
            <w:pPr>
              <w:pStyle w:val="CorpoTitillium11"/>
              <w:spacing w:line="240" w:lineRule="auto"/>
              <w:rPr>
                <w:rFonts w:ascii="Titillium Web" w:hAnsi="Titillium Web"/>
                <w:color w:val="264653"/>
                <w:sz w:val="20"/>
                <w:szCs w:val="20"/>
              </w:rPr>
            </w:pPr>
            <w:r w:rsidRPr="00665600">
              <w:rPr>
                <w:rFonts w:ascii="Titillium Web" w:hAnsi="Titillium Web"/>
                <w:color w:val="264653"/>
                <w:sz w:val="20"/>
                <w:szCs w:val="20"/>
              </w:rPr>
              <w:t xml:space="preserve">Attività oggetto dell’appalto di Servizi. </w:t>
            </w:r>
          </w:p>
        </w:tc>
      </w:tr>
      <w:tr w:rsidR="008F4D72" w:rsidRPr="00665600" w14:paraId="69663AD8" w14:textId="77777777" w:rsidTr="00763B18">
        <w:trPr>
          <w:trHeight w:val="340"/>
          <w:jc w:val="center"/>
        </w:trPr>
        <w:tc>
          <w:tcPr>
            <w:tcW w:w="1530" w:type="pct"/>
            <w:shd w:val="clear" w:color="auto" w:fill="auto"/>
            <w:vAlign w:val="center"/>
          </w:tcPr>
          <w:p w14:paraId="146AD62D" w14:textId="77777777" w:rsidR="008F4D72" w:rsidRPr="00B273FF" w:rsidRDefault="008F4D72" w:rsidP="008F4D72">
            <w:pPr>
              <w:pStyle w:val="DCorpo"/>
              <w:spacing w:before="0" w:after="0" w:line="240" w:lineRule="auto"/>
              <w:jc w:val="center"/>
              <w:rPr>
                <w:b/>
                <w:sz w:val="20"/>
              </w:rPr>
            </w:pPr>
            <w:r w:rsidRPr="00B273FF">
              <w:rPr>
                <w:b/>
                <w:sz w:val="20"/>
              </w:rPr>
              <w:t>S.I.A.</w:t>
            </w:r>
          </w:p>
        </w:tc>
        <w:tc>
          <w:tcPr>
            <w:tcW w:w="3470" w:type="pct"/>
            <w:shd w:val="clear" w:color="auto" w:fill="auto"/>
            <w:vAlign w:val="center"/>
          </w:tcPr>
          <w:p w14:paraId="61A74746" w14:textId="77777777" w:rsidR="008F4D72" w:rsidRPr="00665600" w:rsidRDefault="008F4D72" w:rsidP="008F4D72">
            <w:pPr>
              <w:pStyle w:val="CorpoTitillium11"/>
              <w:spacing w:line="240" w:lineRule="auto"/>
              <w:rPr>
                <w:rFonts w:ascii="Titillium Web" w:hAnsi="Titillium Web"/>
                <w:color w:val="264653"/>
                <w:sz w:val="20"/>
                <w:szCs w:val="20"/>
              </w:rPr>
            </w:pPr>
            <w:r w:rsidRPr="00665600">
              <w:rPr>
                <w:rFonts w:ascii="Titillium Web" w:hAnsi="Titillium Web"/>
                <w:color w:val="264653"/>
                <w:sz w:val="20"/>
                <w:szCs w:val="20"/>
              </w:rPr>
              <w:t>Servizio/i di Ingengeria e Architettura</w:t>
            </w:r>
          </w:p>
        </w:tc>
      </w:tr>
      <w:tr w:rsidR="008F4D72" w:rsidRPr="00665600" w14:paraId="64979174" w14:textId="77777777" w:rsidTr="00763B18">
        <w:trPr>
          <w:trHeight w:val="340"/>
          <w:jc w:val="center"/>
        </w:trPr>
        <w:tc>
          <w:tcPr>
            <w:tcW w:w="1530" w:type="pct"/>
            <w:shd w:val="clear" w:color="auto" w:fill="auto"/>
            <w:vAlign w:val="center"/>
          </w:tcPr>
          <w:p w14:paraId="11EC5853" w14:textId="77777777" w:rsidR="008F4D72" w:rsidRPr="00B273FF" w:rsidRDefault="008F4D72" w:rsidP="008F4D72">
            <w:pPr>
              <w:pStyle w:val="DCorpo"/>
              <w:spacing w:before="0" w:after="0" w:line="240" w:lineRule="auto"/>
              <w:jc w:val="center"/>
              <w:rPr>
                <w:b/>
                <w:sz w:val="20"/>
              </w:rPr>
            </w:pPr>
            <w:r w:rsidRPr="00B273FF">
              <w:rPr>
                <w:b/>
                <w:sz w:val="20"/>
              </w:rPr>
              <w:lastRenderedPageBreak/>
              <w:t>Struttura di progetto</w:t>
            </w:r>
          </w:p>
        </w:tc>
        <w:tc>
          <w:tcPr>
            <w:tcW w:w="3470" w:type="pct"/>
            <w:shd w:val="clear" w:color="auto" w:fill="auto"/>
            <w:vAlign w:val="center"/>
          </w:tcPr>
          <w:p w14:paraId="33051230" w14:textId="77777777" w:rsidR="008F4D72" w:rsidRPr="00665600" w:rsidRDefault="008F4D72" w:rsidP="008F4D72">
            <w:pPr>
              <w:pStyle w:val="CorpoTitillium11"/>
              <w:spacing w:line="240" w:lineRule="auto"/>
              <w:rPr>
                <w:rFonts w:ascii="Titillium Web" w:hAnsi="Titillium Web"/>
                <w:color w:val="264653"/>
                <w:sz w:val="20"/>
                <w:szCs w:val="20"/>
              </w:rPr>
            </w:pPr>
            <w:r w:rsidRPr="00665600">
              <w:rPr>
                <w:rFonts w:ascii="Titillium Web" w:hAnsi="Titillium Web"/>
                <w:color w:val="264653"/>
                <w:sz w:val="20"/>
                <w:szCs w:val="20"/>
              </w:rPr>
              <w:t>La scomposizione dell’Opera e del Modello BIM di progetto in più parti, realizzata tenendo conto del tipo di Opera, dei limiti tecnologici e degli aspetti contrattuali.</w:t>
            </w:r>
          </w:p>
        </w:tc>
      </w:tr>
      <w:tr w:rsidR="008F4D72" w:rsidRPr="00665600" w14:paraId="6F13A3A5" w14:textId="77777777" w:rsidTr="00763B18">
        <w:trPr>
          <w:trHeight w:val="340"/>
          <w:jc w:val="center"/>
        </w:trPr>
        <w:tc>
          <w:tcPr>
            <w:tcW w:w="1530" w:type="pct"/>
            <w:shd w:val="clear" w:color="auto" w:fill="auto"/>
            <w:vAlign w:val="center"/>
          </w:tcPr>
          <w:p w14:paraId="25B3FD10" w14:textId="77777777" w:rsidR="008F4D72" w:rsidRPr="00B273FF" w:rsidRDefault="008F4D72" w:rsidP="008F4D72">
            <w:pPr>
              <w:pStyle w:val="DCorpo"/>
              <w:spacing w:before="0" w:after="0" w:line="240" w:lineRule="auto"/>
              <w:jc w:val="center"/>
              <w:rPr>
                <w:b/>
                <w:sz w:val="20"/>
              </w:rPr>
            </w:pPr>
            <w:r w:rsidRPr="00B273FF">
              <w:rPr>
                <w:b/>
                <w:sz w:val="20"/>
              </w:rPr>
              <w:t>Uso (di un modello BIM)</w:t>
            </w:r>
          </w:p>
        </w:tc>
        <w:tc>
          <w:tcPr>
            <w:tcW w:w="3470" w:type="pct"/>
            <w:shd w:val="clear" w:color="auto" w:fill="auto"/>
            <w:vAlign w:val="center"/>
          </w:tcPr>
          <w:p w14:paraId="05001433" w14:textId="77777777" w:rsidR="008F4D72" w:rsidRPr="00665600" w:rsidRDefault="008F4D72" w:rsidP="008F4D72">
            <w:pPr>
              <w:pStyle w:val="CorpoTitillium11"/>
              <w:spacing w:line="240" w:lineRule="auto"/>
              <w:rPr>
                <w:rFonts w:ascii="Titillium Web" w:hAnsi="Titillium Web"/>
                <w:color w:val="264653"/>
                <w:sz w:val="20"/>
                <w:szCs w:val="20"/>
              </w:rPr>
            </w:pPr>
            <w:r w:rsidRPr="00665600">
              <w:rPr>
                <w:rFonts w:ascii="Titillium Web" w:hAnsi="Titillium Web"/>
                <w:color w:val="264653"/>
                <w:sz w:val="20"/>
                <w:szCs w:val="20"/>
              </w:rPr>
              <w:t>L'obiettivo specifico da raggiungere quando si realizza un modello BIM. Spesso l'Uso di un modello BIM è connesso all'attività dell'organizzazione a supporto della quale il Modello BIM è pensato.</w:t>
            </w:r>
          </w:p>
        </w:tc>
      </w:tr>
      <w:tr w:rsidR="008F4D72" w:rsidRPr="00665600" w14:paraId="46B091A8" w14:textId="77777777" w:rsidTr="00763B18">
        <w:trPr>
          <w:trHeight w:val="340"/>
          <w:jc w:val="center"/>
        </w:trPr>
        <w:tc>
          <w:tcPr>
            <w:tcW w:w="1530" w:type="pct"/>
            <w:shd w:val="clear" w:color="auto" w:fill="auto"/>
            <w:vAlign w:val="center"/>
          </w:tcPr>
          <w:p w14:paraId="156F2EA6" w14:textId="77777777" w:rsidR="008F4D72" w:rsidRPr="00B273FF" w:rsidRDefault="008F4D72" w:rsidP="008F4D72">
            <w:pPr>
              <w:pStyle w:val="DCorpo"/>
              <w:spacing w:before="0" w:after="0" w:line="240" w:lineRule="auto"/>
              <w:jc w:val="center"/>
              <w:rPr>
                <w:b/>
                <w:sz w:val="20"/>
              </w:rPr>
            </w:pPr>
            <w:r w:rsidRPr="00B273FF">
              <w:rPr>
                <w:b/>
                <w:sz w:val="20"/>
              </w:rPr>
              <w:t>Vegetazione</w:t>
            </w:r>
          </w:p>
        </w:tc>
        <w:tc>
          <w:tcPr>
            <w:tcW w:w="3470" w:type="pct"/>
            <w:shd w:val="clear" w:color="auto" w:fill="auto"/>
            <w:vAlign w:val="center"/>
          </w:tcPr>
          <w:p w14:paraId="655D486E" w14:textId="77777777" w:rsidR="008F4D72" w:rsidRPr="00665600" w:rsidRDefault="008F4D72" w:rsidP="008F4D72">
            <w:pPr>
              <w:pStyle w:val="CorpoTitillium11"/>
              <w:spacing w:line="240" w:lineRule="auto"/>
              <w:rPr>
                <w:rFonts w:ascii="Titillium Web" w:hAnsi="Titillium Web"/>
                <w:color w:val="264653"/>
                <w:sz w:val="20"/>
                <w:szCs w:val="20"/>
              </w:rPr>
            </w:pPr>
            <w:r w:rsidRPr="00665600">
              <w:rPr>
                <w:rFonts w:ascii="Titillium Web" w:hAnsi="Titillium Web"/>
                <w:color w:val="264653"/>
                <w:sz w:val="20"/>
                <w:szCs w:val="20"/>
              </w:rPr>
              <w:t xml:space="preserve">Elemento vegetazionale tridimensionale o bidimensionale presente all’interno di un area o di un bene. </w:t>
            </w:r>
          </w:p>
        </w:tc>
      </w:tr>
    </w:tbl>
    <w:p w14:paraId="198DD096" w14:textId="4FAF7DEC" w:rsidR="0039494D" w:rsidRDefault="0039494D" w:rsidP="0039494D">
      <w:pPr>
        <w:pStyle w:val="DTitoloParagrafoLV1"/>
      </w:pPr>
      <w:bookmarkStart w:id="17" w:name="_Toc164085828"/>
      <w:bookmarkStart w:id="18" w:name="_Hlk137464426"/>
      <w:bookmarkEnd w:id="13"/>
      <w:bookmarkEnd w:id="15"/>
      <w:bookmarkEnd w:id="16"/>
      <w:r>
        <w:t>PREMESSA</w:t>
      </w:r>
      <w:bookmarkEnd w:id="17"/>
    </w:p>
    <w:p w14:paraId="5405882C" w14:textId="6E0D9158" w:rsidR="009A4AC2" w:rsidRDefault="009A4AC2" w:rsidP="009A4AC2">
      <w:pPr>
        <w:pStyle w:val="DTitillium11"/>
      </w:pPr>
      <w:r w:rsidRPr="00D13FE4">
        <w:t xml:space="preserve">L’intento dell’Agenzia del Demanio, di seguito “Agenzia”, è di realizzare un percorso che consenta di gestire </w:t>
      </w:r>
      <w:r>
        <w:t xml:space="preserve">digitalmente </w:t>
      </w:r>
      <w:r w:rsidRPr="00D13FE4">
        <w:t xml:space="preserve">l’intero ciclo di vita dell’immobile, favorendo e ottimizzando la collaborazione tra tutti i professionisti </w:t>
      </w:r>
      <w:r>
        <w:t xml:space="preserve">e stakeholders </w:t>
      </w:r>
      <w:r w:rsidRPr="00D13FE4">
        <w:t xml:space="preserve">coinvolti. </w:t>
      </w:r>
    </w:p>
    <w:p w14:paraId="7345DB9E" w14:textId="77777777" w:rsidR="009A4AC2" w:rsidRPr="00D13FE4" w:rsidRDefault="009A4AC2" w:rsidP="009A4AC2">
      <w:pPr>
        <w:pStyle w:val="DTitillium11"/>
      </w:pPr>
      <w:r>
        <w:t>A tal fine Agenzia ha avviato e consolidato l’adozione di un processo di gestione informativa aderente alle prescrizioni normative italiane ed internazionali (UNI EN ISO 19650, UNI EN 17412, UNI 11337) anche attraverso l’utilizzo della metodologia BIM.</w:t>
      </w:r>
    </w:p>
    <w:p w14:paraId="5A074238" w14:textId="77777777" w:rsidR="009A4AC2" w:rsidRPr="006C4D8F" w:rsidRDefault="009A4AC2" w:rsidP="009A4AC2">
      <w:pPr>
        <w:pStyle w:val="DTitillium11"/>
      </w:pPr>
      <w:r w:rsidRPr="00D13FE4">
        <w:t>L’applicazione della metodologia (BIM), nell’ambito dell’esecuzione di un Servizio</w:t>
      </w:r>
      <w:r w:rsidRPr="00BB692A">
        <w:t xml:space="preserve">, </w:t>
      </w:r>
      <w:r w:rsidRPr="00D13FE4">
        <w:t xml:space="preserve">prevede la creazione, la condivisione e la consegna di un modello digitale dell’opera, di seguito chiamato </w:t>
      </w:r>
      <w:r w:rsidRPr="002F1EBA">
        <w:rPr>
          <w:b/>
          <w:bCs/>
        </w:rPr>
        <w:t>Modello</w:t>
      </w:r>
      <w:r w:rsidRPr="00D13FE4">
        <w:t xml:space="preserve">, che raccolga e organizzi le informazioni geometriche, alfanumeriche e documentali che vengono collezionate e/o create e/o aggiornate durante l’esecuzione del Servizio stesso. </w:t>
      </w:r>
      <w:r>
        <w:t>La gestione informativa di un servizio</w:t>
      </w:r>
      <w:r w:rsidRPr="00D13FE4">
        <w:t xml:space="preserve"> prevede anche la programmazione e la gestione di tutte le attività correlate alla condivisione</w:t>
      </w:r>
      <w:r>
        <w:t>, verifica, c</w:t>
      </w:r>
      <w:r w:rsidRPr="00D13FE4">
        <w:t xml:space="preserve">onsegna </w:t>
      </w:r>
      <w:r>
        <w:t xml:space="preserve">e uso </w:t>
      </w:r>
      <w:r w:rsidRPr="00D13FE4">
        <w:t xml:space="preserve">del Modello. </w:t>
      </w:r>
    </w:p>
    <w:p w14:paraId="63844811" w14:textId="3DFAA793" w:rsidR="009A4AC2" w:rsidRDefault="009A4AC2" w:rsidP="009A4AC2">
      <w:pPr>
        <w:pStyle w:val="DTitillium11"/>
      </w:pPr>
      <w:r w:rsidRPr="00B91ABF">
        <w:t>Il presente Capitolato</w:t>
      </w:r>
      <w:r>
        <w:t xml:space="preserve"> Informativo (di seguito </w:t>
      </w:r>
      <w:r w:rsidRPr="00974D7A">
        <w:rPr>
          <w:b/>
          <w:bCs/>
        </w:rPr>
        <w:t>BIMSM</w:t>
      </w:r>
      <w:r>
        <w:rPr>
          <w:b/>
          <w:bCs/>
        </w:rPr>
        <w:t xml:space="preserve"> </w:t>
      </w:r>
      <w:r w:rsidRPr="00974D7A">
        <w:rPr>
          <w:b/>
          <w:bCs/>
        </w:rPr>
        <w:t>- Specifica Metodologica</w:t>
      </w:r>
      <w:r>
        <w:t>)</w:t>
      </w:r>
      <w:r w:rsidRPr="00B91ABF">
        <w:t xml:space="preserve"> </w:t>
      </w:r>
      <w:r>
        <w:t>definisce</w:t>
      </w:r>
      <w:r w:rsidRPr="00B91ABF">
        <w:t xml:space="preserve"> </w:t>
      </w:r>
      <w:r>
        <w:t xml:space="preserve">le </w:t>
      </w:r>
      <w:r w:rsidRPr="00B91ABF">
        <w:t xml:space="preserve">specifiche informative richieste per lo svolgimento del </w:t>
      </w:r>
      <w:r w:rsidRPr="00B91ABF">
        <w:rPr>
          <w:b/>
        </w:rPr>
        <w:t>Servizio</w:t>
      </w:r>
      <w:r w:rsidRPr="00B91ABF">
        <w:t xml:space="preserve"> oggetto di </w:t>
      </w:r>
      <w:r w:rsidRPr="004F3E49">
        <w:t>gara</w:t>
      </w:r>
      <w:r>
        <w:t xml:space="preserve">, ed è strutturato secondo un flusso logico che va dall’inquadramento del </w:t>
      </w:r>
      <w:r w:rsidRPr="00827227">
        <w:t>Servizio</w:t>
      </w:r>
      <w:r>
        <w:t xml:space="preserve"> e dall’orga</w:t>
      </w:r>
      <w:r w:rsidR="00E26A6B">
        <w:t>n</w:t>
      </w:r>
      <w:r>
        <w:t xml:space="preserve">izzazione dei modelli, fino alle specifiche di produzione e condivisione dei contenuti informativi. </w:t>
      </w:r>
    </w:p>
    <w:p w14:paraId="64CD9954" w14:textId="41A0127D" w:rsidR="009A4AC2" w:rsidRDefault="009A4AC2" w:rsidP="009A4AC2">
      <w:pPr>
        <w:pStyle w:val="DTitillium11"/>
      </w:pPr>
      <w:r>
        <w:lastRenderedPageBreak/>
        <w:t>Al fine di ottenere un quadro complessivo delle richieste della SA sia in fase di offerta che in fase di Servizio, l’Operatore consideri l</w:t>
      </w:r>
      <w:r w:rsidRPr="006860B3">
        <w:t xml:space="preserve">e Linee Guida </w:t>
      </w:r>
      <w:r>
        <w:t>per la</w:t>
      </w:r>
      <w:r w:rsidRPr="006860B3">
        <w:t xml:space="preserve"> Produzione Informativa </w:t>
      </w:r>
      <w:r w:rsidRPr="006860B3">
        <w:rPr>
          <w:b/>
          <w:bCs/>
        </w:rPr>
        <w:t>BIMMS</w:t>
      </w:r>
      <w:r>
        <w:rPr>
          <w:b/>
          <w:bCs/>
        </w:rPr>
        <w:t xml:space="preserve"> </w:t>
      </w:r>
      <w:r w:rsidRPr="006860B3">
        <w:rPr>
          <w:b/>
          <w:bCs/>
        </w:rPr>
        <w:t>-</w:t>
      </w:r>
      <w:r>
        <w:rPr>
          <w:b/>
          <w:bCs/>
        </w:rPr>
        <w:t xml:space="preserve"> </w:t>
      </w:r>
      <w:r w:rsidRPr="006860B3">
        <w:rPr>
          <w:b/>
          <w:bCs/>
        </w:rPr>
        <w:t>Method Stateme</w:t>
      </w:r>
      <w:r>
        <w:rPr>
          <w:b/>
          <w:bCs/>
        </w:rPr>
        <w:t>n</w:t>
      </w:r>
      <w:r w:rsidRPr="006860B3">
        <w:rPr>
          <w:b/>
          <w:bCs/>
        </w:rPr>
        <w:t>t</w:t>
      </w:r>
      <w:r>
        <w:rPr>
          <w:rStyle w:val="Rimandonotaapidipagina"/>
          <w:b/>
          <w:bCs/>
        </w:rPr>
        <w:footnoteReference w:id="2"/>
      </w:r>
      <w:r>
        <w:rPr>
          <w:b/>
          <w:bCs/>
        </w:rPr>
        <w:t xml:space="preserve">, </w:t>
      </w:r>
      <w:r w:rsidRPr="00A27F98">
        <w:rPr>
          <w:bCs/>
        </w:rPr>
        <w:t xml:space="preserve">allegate alla </w:t>
      </w:r>
      <w:r w:rsidRPr="00725E89">
        <w:rPr>
          <w:bCs/>
        </w:rPr>
        <w:t xml:space="preserve">documentazione di </w:t>
      </w:r>
      <w:r w:rsidR="004F3E49" w:rsidRPr="004F3E49">
        <w:t>gara</w:t>
      </w:r>
      <w:r w:rsidRPr="00A27F98">
        <w:rPr>
          <w:bCs/>
        </w:rPr>
        <w:t>, parte integran</w:t>
      </w:r>
      <w:r w:rsidR="0056515B">
        <w:rPr>
          <w:bCs/>
        </w:rPr>
        <w:t>t</w:t>
      </w:r>
      <w:r w:rsidRPr="00A27F98">
        <w:rPr>
          <w:bCs/>
        </w:rPr>
        <w:t>e del presente documento</w:t>
      </w:r>
      <w:r>
        <w:rPr>
          <w:bCs/>
        </w:rPr>
        <w:t xml:space="preserve">. </w:t>
      </w:r>
    </w:p>
    <w:bookmarkEnd w:id="18"/>
    <w:p w14:paraId="3E800D99" w14:textId="77777777" w:rsidR="009A4AC2" w:rsidRPr="002F58F5" w:rsidRDefault="009A4AC2" w:rsidP="009A4AC2">
      <w:pPr>
        <w:pStyle w:val="DTitillium11"/>
      </w:pPr>
      <w:r>
        <w:t>Tale Capitolato Informativo c</w:t>
      </w:r>
      <w:r w:rsidRPr="002F58F5">
        <w:t xml:space="preserve">ostituisce documento propedeutico alla redazione </w:t>
      </w:r>
      <w:r w:rsidRPr="004F3E49">
        <w:t>dell’</w:t>
      </w:r>
      <w:r w:rsidRPr="004F3E49">
        <w:rPr>
          <w:b/>
        </w:rPr>
        <w:t>Offerta di Gestione Informativa (oGI)</w:t>
      </w:r>
      <w:r w:rsidRPr="004F3E49">
        <w:t xml:space="preserve"> e</w:t>
      </w:r>
      <w:r>
        <w:t xml:space="preserve"> del </w:t>
      </w:r>
      <w:r w:rsidRPr="00D63583">
        <w:rPr>
          <w:b/>
          <w:bCs/>
        </w:rPr>
        <w:t>Piano di Gestione Informativa (pGI)</w:t>
      </w:r>
      <w:r>
        <w:t>.</w:t>
      </w:r>
      <w:r w:rsidRPr="002F58F5">
        <w:t xml:space="preserve"> </w:t>
      </w:r>
    </w:p>
    <w:p w14:paraId="51967781" w14:textId="0EB299A7" w:rsidR="009A4AC2" w:rsidRDefault="009A4AC2" w:rsidP="009A4AC2">
      <w:pPr>
        <w:pStyle w:val="DTitillium11"/>
      </w:pPr>
      <w:r>
        <w:t xml:space="preserve">A completamento dei documenti di </w:t>
      </w:r>
      <w:r w:rsidR="004F3E49" w:rsidRPr="004F3E49">
        <w:t>gara</w:t>
      </w:r>
      <w:r w:rsidR="004F3E49">
        <w:t xml:space="preserve"> </w:t>
      </w:r>
      <w:r>
        <w:t>sono quindi allegati al presente:</w:t>
      </w:r>
    </w:p>
    <w:p w14:paraId="1473704D" w14:textId="77777777" w:rsidR="009A4AC2" w:rsidRDefault="009A4AC2" w:rsidP="009A4AC2">
      <w:pPr>
        <w:pStyle w:val="DElencoPuntato11LV1"/>
        <w:rPr>
          <w:noProof/>
          <w:lang w:eastAsia="it-IT"/>
        </w:rPr>
      </w:pPr>
      <w:r w:rsidRPr="00667A72">
        <w:rPr>
          <w:noProof/>
          <w:lang w:eastAsia="it-IT"/>
        </w:rPr>
        <w:t xml:space="preserve">la Specifica Operativa </w:t>
      </w:r>
      <w:r w:rsidRPr="00C63E94">
        <w:rPr>
          <w:b/>
          <w:noProof/>
          <w:lang w:eastAsia="it-IT"/>
        </w:rPr>
        <w:t>BIMSO – Specifica Operativa per oGI</w:t>
      </w:r>
      <w:r w:rsidRPr="00667A72">
        <w:rPr>
          <w:noProof/>
          <w:lang w:eastAsia="it-IT"/>
        </w:rPr>
        <w:t xml:space="preserve">, che costituisce un template da utilizzare al fine della corretta </w:t>
      </w:r>
      <w:r>
        <w:rPr>
          <w:noProof/>
          <w:lang w:eastAsia="it-IT"/>
        </w:rPr>
        <w:t>elaborazione</w:t>
      </w:r>
      <w:r w:rsidRPr="00667A72">
        <w:rPr>
          <w:noProof/>
          <w:lang w:eastAsia="it-IT"/>
        </w:rPr>
        <w:t xml:space="preserve"> dell’</w:t>
      </w:r>
      <w:r w:rsidRPr="00A27F98">
        <w:rPr>
          <w:noProof/>
          <w:lang w:eastAsia="it-IT"/>
        </w:rPr>
        <w:t>Offerta di Gestione Informativa (oGI)</w:t>
      </w:r>
      <w:r w:rsidRPr="00667A72">
        <w:rPr>
          <w:noProof/>
          <w:lang w:eastAsia="it-IT"/>
        </w:rPr>
        <w:t xml:space="preserve">, e del successivo </w:t>
      </w:r>
      <w:r w:rsidRPr="00A27F98">
        <w:rPr>
          <w:noProof/>
          <w:lang w:eastAsia="it-IT"/>
        </w:rPr>
        <w:t>Piano di Gestione Informativa (pGI)</w:t>
      </w:r>
      <w:r w:rsidRPr="002E1DC1">
        <w:rPr>
          <w:vertAlign w:val="superscript"/>
        </w:rPr>
        <w:footnoteReference w:id="3"/>
      </w:r>
      <w:r w:rsidRPr="00667A72">
        <w:rPr>
          <w:noProof/>
          <w:lang w:eastAsia="it-IT"/>
        </w:rPr>
        <w:t xml:space="preserve">, in caso di aggiudicazione del </w:t>
      </w:r>
      <w:r w:rsidRPr="00BD1F21">
        <w:rPr>
          <w:noProof/>
          <w:lang w:eastAsia="it-IT"/>
        </w:rPr>
        <w:t>Servizio</w:t>
      </w:r>
      <w:r>
        <w:rPr>
          <w:noProof/>
          <w:lang w:eastAsia="it-IT"/>
        </w:rPr>
        <w:t>;</w:t>
      </w:r>
    </w:p>
    <w:p w14:paraId="2BA7E4AF" w14:textId="77777777" w:rsidR="009A4AC2" w:rsidRDefault="009A4AC2" w:rsidP="009A4AC2">
      <w:pPr>
        <w:pStyle w:val="DElencoPuntato11LV1"/>
        <w:rPr>
          <w:noProof/>
          <w:lang w:eastAsia="it-IT"/>
        </w:rPr>
      </w:pPr>
      <w:r w:rsidRPr="006860B3">
        <w:rPr>
          <w:noProof/>
          <w:lang w:eastAsia="it-IT"/>
        </w:rPr>
        <w:t xml:space="preserve">Le Linee Guida </w:t>
      </w:r>
      <w:r>
        <w:rPr>
          <w:noProof/>
          <w:lang w:eastAsia="it-IT"/>
        </w:rPr>
        <w:t>per la</w:t>
      </w:r>
      <w:r w:rsidRPr="006860B3">
        <w:rPr>
          <w:noProof/>
          <w:lang w:eastAsia="it-IT"/>
        </w:rPr>
        <w:t xml:space="preserve"> Produzione Informativa </w:t>
      </w:r>
      <w:r w:rsidRPr="006860B3">
        <w:rPr>
          <w:b/>
          <w:bCs/>
          <w:noProof/>
          <w:lang w:eastAsia="it-IT"/>
        </w:rPr>
        <w:t>BIMMS</w:t>
      </w:r>
      <w:r>
        <w:rPr>
          <w:b/>
          <w:bCs/>
          <w:noProof/>
          <w:lang w:eastAsia="it-IT"/>
        </w:rPr>
        <w:t xml:space="preserve"> </w:t>
      </w:r>
      <w:r w:rsidRPr="006860B3">
        <w:rPr>
          <w:b/>
          <w:bCs/>
          <w:noProof/>
          <w:lang w:eastAsia="it-IT"/>
        </w:rPr>
        <w:t>-</w:t>
      </w:r>
      <w:r>
        <w:rPr>
          <w:b/>
          <w:bCs/>
          <w:noProof/>
          <w:lang w:eastAsia="it-IT"/>
        </w:rPr>
        <w:t xml:space="preserve"> </w:t>
      </w:r>
      <w:r w:rsidRPr="006860B3">
        <w:rPr>
          <w:b/>
          <w:bCs/>
          <w:noProof/>
          <w:lang w:eastAsia="it-IT"/>
        </w:rPr>
        <w:t>Method Stateme</w:t>
      </w:r>
      <w:r>
        <w:rPr>
          <w:b/>
          <w:bCs/>
          <w:noProof/>
          <w:lang w:eastAsia="it-IT"/>
        </w:rPr>
        <w:t>n</w:t>
      </w:r>
      <w:r w:rsidRPr="006860B3">
        <w:rPr>
          <w:b/>
          <w:bCs/>
          <w:noProof/>
          <w:lang w:eastAsia="it-IT"/>
        </w:rPr>
        <w:t xml:space="preserve">t, </w:t>
      </w:r>
      <w:r w:rsidRPr="006860B3">
        <w:rPr>
          <w:noProof/>
          <w:lang w:eastAsia="it-IT"/>
        </w:rPr>
        <w:t xml:space="preserve">che fornisce </w:t>
      </w:r>
      <w:r>
        <w:rPr>
          <w:noProof/>
          <w:lang w:eastAsia="it-IT"/>
        </w:rPr>
        <w:t>le linee guida</w:t>
      </w:r>
      <w:r w:rsidRPr="006860B3">
        <w:rPr>
          <w:noProof/>
          <w:lang w:eastAsia="it-IT"/>
        </w:rPr>
        <w:t xml:space="preserve"> da </w:t>
      </w:r>
      <w:r>
        <w:rPr>
          <w:noProof/>
          <w:lang w:eastAsia="it-IT"/>
        </w:rPr>
        <w:t>seguire</w:t>
      </w:r>
      <w:r w:rsidRPr="006860B3">
        <w:rPr>
          <w:noProof/>
          <w:lang w:eastAsia="it-IT"/>
        </w:rPr>
        <w:t xml:space="preserve"> nella creazione, condivisione e consegna di tutti i Modelli, indipendentemente dal Servizio in cui i Modelli vengono richiesti</w:t>
      </w:r>
      <w:r>
        <w:rPr>
          <w:noProof/>
          <w:lang w:eastAsia="it-IT"/>
        </w:rPr>
        <w:t>, e i relativi Allegati.</w:t>
      </w:r>
    </w:p>
    <w:p w14:paraId="6E1030B0" w14:textId="57ED87BF" w:rsidR="00A269A9" w:rsidRPr="00725E89" w:rsidRDefault="009A4AC2" w:rsidP="0039494D">
      <w:pPr>
        <w:pStyle w:val="DElencoPuntato11LV1"/>
        <w:tabs>
          <w:tab w:val="clear" w:pos="4179"/>
          <w:tab w:val="left" w:pos="4176"/>
        </w:tabs>
        <w:rPr>
          <w:noProof/>
          <w:lang w:eastAsia="it-IT"/>
        </w:rPr>
      </w:pPr>
      <w:r w:rsidRPr="00725E89">
        <w:t xml:space="preserve">Capitolato Informativo </w:t>
      </w:r>
      <w:r w:rsidRPr="00725E89">
        <w:rPr>
          <w:b/>
          <w:bCs/>
        </w:rPr>
        <w:t xml:space="preserve">BIMSM - Specifica Metodologica </w:t>
      </w:r>
      <w:r w:rsidRPr="00725E89">
        <w:rPr>
          <w:bCs/>
        </w:rPr>
        <w:t>relativo ad ulteriori servizi presenti nel medesimo appalto</w:t>
      </w:r>
      <w:r w:rsidR="00725E89">
        <w:rPr>
          <w:bCs/>
        </w:rPr>
        <w:t>.</w:t>
      </w:r>
    </w:p>
    <w:p w14:paraId="1F42A903" w14:textId="3451C253" w:rsidR="008C0654" w:rsidRPr="003D2BF3" w:rsidRDefault="008C0654" w:rsidP="009A4AC2">
      <w:pPr>
        <w:pStyle w:val="DTitoloParagrafoLV1"/>
      </w:pPr>
      <w:bookmarkStart w:id="19" w:name="_Toc484684404"/>
      <w:bookmarkStart w:id="20" w:name="_Toc484684405"/>
      <w:bookmarkStart w:id="21" w:name="_Toc484684408"/>
      <w:bookmarkStart w:id="22" w:name="_Toc482266508"/>
      <w:bookmarkStart w:id="23" w:name="_Toc484684409"/>
      <w:bookmarkStart w:id="24" w:name="_Toc484684410"/>
      <w:bookmarkStart w:id="25" w:name="_Toc484684411"/>
      <w:bookmarkStart w:id="26" w:name="_Toc484684412"/>
      <w:bookmarkStart w:id="27" w:name="_Toc30436474"/>
      <w:bookmarkStart w:id="28" w:name="_Toc40686714"/>
      <w:bookmarkStart w:id="29" w:name="_Toc40686798"/>
      <w:bookmarkStart w:id="30" w:name="_Toc164085829"/>
      <w:bookmarkStart w:id="31" w:name="_Toc527411096"/>
      <w:bookmarkEnd w:id="14"/>
      <w:bookmarkEnd w:id="19"/>
      <w:bookmarkEnd w:id="20"/>
      <w:bookmarkEnd w:id="21"/>
      <w:bookmarkEnd w:id="22"/>
      <w:bookmarkEnd w:id="23"/>
      <w:bookmarkEnd w:id="24"/>
      <w:bookmarkEnd w:id="25"/>
      <w:bookmarkEnd w:id="26"/>
      <w:r w:rsidRPr="003D2BF3">
        <w:t xml:space="preserve">INQUADRAMENTO DEL </w:t>
      </w:r>
      <w:bookmarkEnd w:id="27"/>
      <w:r w:rsidR="00DB5124" w:rsidRPr="003D2BF3">
        <w:t>SERVIZIO</w:t>
      </w:r>
      <w:bookmarkEnd w:id="28"/>
      <w:bookmarkEnd w:id="29"/>
      <w:bookmarkEnd w:id="30"/>
    </w:p>
    <w:p w14:paraId="5B5AA1BE" w14:textId="7E03F5E8" w:rsidR="008C0654" w:rsidRDefault="008C0654" w:rsidP="00AD0B0C">
      <w:pPr>
        <w:pStyle w:val="DTitoloParagrafoLV2"/>
      </w:pPr>
      <w:bookmarkStart w:id="32" w:name="_Toc30436475"/>
      <w:bookmarkStart w:id="33" w:name="_Ref40091221"/>
      <w:bookmarkStart w:id="34" w:name="_Toc40686715"/>
      <w:bookmarkStart w:id="35" w:name="_Toc40686799"/>
      <w:bookmarkStart w:id="36" w:name="_Toc164085830"/>
      <w:r w:rsidRPr="00787C3F">
        <w:t>Identificazione del</w:t>
      </w:r>
      <w:bookmarkEnd w:id="32"/>
      <w:r w:rsidRPr="00787C3F">
        <w:t xml:space="preserve"> servizio</w:t>
      </w:r>
      <w:bookmarkEnd w:id="33"/>
      <w:bookmarkEnd w:id="34"/>
      <w:bookmarkEnd w:id="35"/>
      <w:bookmarkEnd w:id="36"/>
    </w:p>
    <w:p w14:paraId="0C675A47" w14:textId="1094780E" w:rsidR="002F03B9" w:rsidRDefault="005B0D73" w:rsidP="009F6840">
      <w:pPr>
        <w:pStyle w:val="DTitillium11"/>
      </w:pPr>
      <w:r w:rsidRPr="00725E89">
        <w:lastRenderedPageBreak/>
        <w:t xml:space="preserve">Il </w:t>
      </w:r>
      <w:r w:rsidR="00BE0ED5" w:rsidRPr="00725E89">
        <w:rPr>
          <w:b/>
          <w:bCs/>
        </w:rPr>
        <w:t>Servizio</w:t>
      </w:r>
      <w:r w:rsidRPr="00725E89">
        <w:t xml:space="preserve"> </w:t>
      </w:r>
      <w:r w:rsidR="00493A92" w:rsidRPr="00725E89">
        <w:t xml:space="preserve">in </w:t>
      </w:r>
      <w:r w:rsidRPr="00725E89">
        <w:t>oggetto</w:t>
      </w:r>
      <w:r w:rsidR="00F31D10" w:rsidRPr="00725E89">
        <w:t xml:space="preserve">, come meglio descritto </w:t>
      </w:r>
      <w:r w:rsidR="00725E89" w:rsidRPr="00725E89">
        <w:t xml:space="preserve">nel </w:t>
      </w:r>
      <w:bookmarkStart w:id="37" w:name="_Hlk164081007"/>
      <w:r w:rsidR="00725E89" w:rsidRPr="00725E89">
        <w:t>“Capitolato Tecnico Prestazionale”</w:t>
      </w:r>
      <w:bookmarkEnd w:id="37"/>
      <w:r w:rsidR="00CB41B8" w:rsidRPr="00725E89">
        <w:t xml:space="preserve"> e nei documenti inerenti la progettazione esecutiva a base di </w:t>
      </w:r>
      <w:r w:rsidR="004F3E49" w:rsidRPr="004F3E49">
        <w:t>gara</w:t>
      </w:r>
      <w:r w:rsidR="00F31D10" w:rsidRPr="00725E89">
        <w:t xml:space="preserve">, </w:t>
      </w:r>
      <w:r w:rsidR="009F6840" w:rsidRPr="00725E89">
        <w:t>riguarda</w:t>
      </w:r>
      <w:r w:rsidR="00537733" w:rsidRPr="00725E89">
        <w:t xml:space="preserve"> </w:t>
      </w:r>
      <w:r w:rsidR="001F79E9" w:rsidRPr="00725E89">
        <w:t xml:space="preserve">la </w:t>
      </w:r>
      <w:r w:rsidR="00F75384" w:rsidRPr="00725E89">
        <w:t xml:space="preserve">restituzione </w:t>
      </w:r>
      <w:r w:rsidR="0033299D" w:rsidRPr="00725E89">
        <w:t>del c</w:t>
      </w:r>
      <w:r w:rsidR="008F4FB7" w:rsidRPr="00725E89">
        <w:t xml:space="preserve">ostruito </w:t>
      </w:r>
      <w:r w:rsidR="008C2365" w:rsidRPr="00725E89">
        <w:t>“</w:t>
      </w:r>
      <w:r w:rsidR="0008500E" w:rsidRPr="00725E89">
        <w:t>As-Built</w:t>
      </w:r>
      <w:r w:rsidR="008C2365" w:rsidRPr="00725E89">
        <w:t>”</w:t>
      </w:r>
      <w:r w:rsidR="0008500E" w:rsidRPr="00725E89">
        <w:t xml:space="preserve"> </w:t>
      </w:r>
      <w:r w:rsidR="008F4FB7" w:rsidRPr="00725E89">
        <w:t xml:space="preserve">in modalità BIM </w:t>
      </w:r>
      <w:r w:rsidR="0008500E" w:rsidRPr="00725E89">
        <w:t xml:space="preserve">delle opere </w:t>
      </w:r>
      <w:r w:rsidR="0041490A" w:rsidRPr="00725E89">
        <w:t>realizzate per il</w:t>
      </w:r>
      <w:r w:rsidR="008348EF" w:rsidRPr="00725E89">
        <w:t xml:space="preserve"> </w:t>
      </w:r>
      <w:r w:rsidR="00725E89" w:rsidRPr="00725E89">
        <w:t xml:space="preserve">Bene </w:t>
      </w:r>
      <w:r w:rsidR="00DC4ABA">
        <w:t>NAB0217</w:t>
      </w:r>
      <w:r w:rsidR="00725E89">
        <w:t>.</w:t>
      </w:r>
    </w:p>
    <w:p w14:paraId="2C633D7F" w14:textId="4421FEC1" w:rsidR="00A6737B" w:rsidRPr="008F6DAB" w:rsidRDefault="00A6737B" w:rsidP="00A6737B">
      <w:pPr>
        <w:pStyle w:val="DTitillium11"/>
      </w:pPr>
      <w:r w:rsidRPr="006C7F98">
        <w:t xml:space="preserve">Il Servizio </w:t>
      </w:r>
      <w:r w:rsidRPr="00725E89">
        <w:t xml:space="preserve">prevede le seguenti </w:t>
      </w:r>
      <w:r w:rsidR="0021748C" w:rsidRPr="00725E89">
        <w:t xml:space="preserve">tipologie di </w:t>
      </w:r>
      <w:r w:rsidR="00716ED9" w:rsidRPr="00725E89">
        <w:t>A</w:t>
      </w:r>
      <w:r w:rsidRPr="00725E89">
        <w:t xml:space="preserve">ttività, </w:t>
      </w:r>
      <w:r w:rsidR="00CB35B6" w:rsidRPr="00725E89">
        <w:t>in accordo a quanto previsto</w:t>
      </w:r>
      <w:r w:rsidRPr="00725E89">
        <w:t xml:space="preserve"> nel </w:t>
      </w:r>
      <w:r w:rsidR="00725E89" w:rsidRPr="00725E89">
        <w:t>Capitolato Tecnico Prestazionale</w:t>
      </w:r>
      <w:r w:rsidRPr="00725E89">
        <w:t>:</w:t>
      </w:r>
      <w:r w:rsidRPr="005E4F41">
        <w:t xml:space="preserve"> </w:t>
      </w:r>
    </w:p>
    <w:p w14:paraId="048000C6" w14:textId="77777777" w:rsidR="00184A9D" w:rsidRPr="004F3E49" w:rsidRDefault="00184A9D" w:rsidP="00184A9D">
      <w:pPr>
        <w:pStyle w:val="DTitillium11"/>
        <w:numPr>
          <w:ilvl w:val="0"/>
          <w:numId w:val="25"/>
        </w:numPr>
        <w:rPr>
          <w:b/>
          <w:sz w:val="24"/>
          <w:szCs w:val="24"/>
        </w:rPr>
      </w:pPr>
      <w:bookmarkStart w:id="38" w:name="_Hlk140134056"/>
      <w:r w:rsidRPr="004F3E49">
        <w:rPr>
          <w:b/>
          <w:sz w:val="24"/>
          <w:szCs w:val="24"/>
        </w:rPr>
        <w:t>Rimodulazione spaziale;</w:t>
      </w:r>
    </w:p>
    <w:p w14:paraId="3DAA4EFF" w14:textId="77777777" w:rsidR="00184A9D" w:rsidRPr="004F3E49" w:rsidRDefault="00184A9D" w:rsidP="00184A9D">
      <w:pPr>
        <w:pStyle w:val="DTitillium11"/>
        <w:numPr>
          <w:ilvl w:val="0"/>
          <w:numId w:val="25"/>
        </w:numPr>
        <w:rPr>
          <w:b/>
          <w:sz w:val="24"/>
          <w:szCs w:val="24"/>
        </w:rPr>
      </w:pPr>
      <w:r w:rsidRPr="004F3E49">
        <w:rPr>
          <w:b/>
          <w:sz w:val="24"/>
          <w:szCs w:val="24"/>
        </w:rPr>
        <w:t>Riqualificazione impiantistica;</w:t>
      </w:r>
    </w:p>
    <w:p w14:paraId="49A566C6" w14:textId="77777777" w:rsidR="00184A9D" w:rsidRPr="004F3E49" w:rsidRDefault="00184A9D" w:rsidP="00184A9D">
      <w:pPr>
        <w:pStyle w:val="DTitillium11"/>
        <w:numPr>
          <w:ilvl w:val="0"/>
          <w:numId w:val="25"/>
        </w:numPr>
        <w:rPr>
          <w:b/>
          <w:sz w:val="24"/>
          <w:szCs w:val="24"/>
        </w:rPr>
      </w:pPr>
      <w:r w:rsidRPr="004F3E49">
        <w:rPr>
          <w:b/>
          <w:sz w:val="24"/>
          <w:szCs w:val="24"/>
        </w:rPr>
        <w:t>Adeguamento Sismico;</w:t>
      </w:r>
    </w:p>
    <w:bookmarkEnd w:id="38"/>
    <w:p w14:paraId="6964A779" w14:textId="77777777" w:rsidR="00184A9D" w:rsidRPr="004F3E49" w:rsidRDefault="00184A9D" w:rsidP="00184A9D">
      <w:pPr>
        <w:pStyle w:val="DTitillium11"/>
        <w:numPr>
          <w:ilvl w:val="0"/>
          <w:numId w:val="25"/>
        </w:numPr>
        <w:rPr>
          <w:b/>
          <w:sz w:val="24"/>
          <w:szCs w:val="24"/>
        </w:rPr>
      </w:pPr>
      <w:r w:rsidRPr="004F3E49">
        <w:rPr>
          <w:b/>
          <w:sz w:val="24"/>
          <w:szCs w:val="24"/>
        </w:rPr>
        <w:t>Efficientamento energetico;</w:t>
      </w:r>
    </w:p>
    <w:p w14:paraId="5579BC39" w14:textId="03EC84C5" w:rsidR="00184A9D" w:rsidRPr="004F3E49" w:rsidRDefault="00184A9D" w:rsidP="00184A9D">
      <w:pPr>
        <w:pStyle w:val="DTitillium11"/>
        <w:numPr>
          <w:ilvl w:val="0"/>
          <w:numId w:val="25"/>
        </w:numPr>
        <w:rPr>
          <w:b/>
          <w:sz w:val="24"/>
          <w:szCs w:val="24"/>
        </w:rPr>
      </w:pPr>
      <w:r w:rsidRPr="004F3E49">
        <w:rPr>
          <w:b/>
          <w:sz w:val="24"/>
          <w:szCs w:val="24"/>
        </w:rPr>
        <w:t>Restauro architettonico</w:t>
      </w:r>
      <w:r w:rsidR="00725E89" w:rsidRPr="004F3E49">
        <w:rPr>
          <w:b/>
          <w:sz w:val="24"/>
          <w:szCs w:val="24"/>
        </w:rPr>
        <w:t>.</w:t>
      </w:r>
    </w:p>
    <w:p w14:paraId="58B22B8A" w14:textId="7775BA07" w:rsidR="009F6840" w:rsidRDefault="009F6840" w:rsidP="009F6840">
      <w:pPr>
        <w:pStyle w:val="DTitillium11"/>
      </w:pPr>
      <w:r w:rsidRPr="000B547C">
        <w:t xml:space="preserve">Le </w:t>
      </w:r>
      <w:r w:rsidR="00B5470B">
        <w:t>A</w:t>
      </w:r>
      <w:r w:rsidRPr="000B547C">
        <w:t xml:space="preserve">ttività </w:t>
      </w:r>
      <w:r w:rsidR="00853E06">
        <w:t xml:space="preserve">sopra </w:t>
      </w:r>
      <w:r w:rsidRPr="000B547C">
        <w:t>elencate</w:t>
      </w:r>
      <w:r w:rsidRPr="00503934">
        <w:t xml:space="preserve">, </w:t>
      </w:r>
      <w:r w:rsidRPr="00BC1849">
        <w:t xml:space="preserve">sono da svolgere </w:t>
      </w:r>
      <w:r w:rsidRPr="004F3E49">
        <w:t>per ogni Fabbricato e pertinenze</w:t>
      </w:r>
      <w:r>
        <w:t xml:space="preserve"> </w:t>
      </w:r>
      <w:r w:rsidRPr="00503934">
        <w:t>compres</w:t>
      </w:r>
      <w:r>
        <w:t>e</w:t>
      </w:r>
      <w:r w:rsidRPr="00503934">
        <w:t xml:space="preserve"> nel presente Appalto, come riportato nel </w:t>
      </w:r>
      <w:r w:rsidR="00725E89" w:rsidRPr="00725E89">
        <w:t>“Capitolato Tecnico Prestazionale”</w:t>
      </w:r>
      <w:r w:rsidR="00334BE5">
        <w:t>.</w:t>
      </w:r>
    </w:p>
    <w:p w14:paraId="0E02D538" w14:textId="1C37D21B" w:rsidR="003F2301" w:rsidRPr="00C3445B" w:rsidRDefault="002F03B9" w:rsidP="00AE6060">
      <w:pPr>
        <w:pStyle w:val="Calibri11"/>
        <w:rPr>
          <w:rStyle w:val="DTitillium11Carattere"/>
        </w:rPr>
      </w:pPr>
      <w:r w:rsidRPr="00823205">
        <w:rPr>
          <w:rStyle w:val="DTitillium11Carattere"/>
        </w:rPr>
        <w:t>In</w:t>
      </w:r>
      <w:r w:rsidR="007B1060" w:rsidRPr="00823205">
        <w:rPr>
          <w:rStyle w:val="DTitillium11Carattere"/>
        </w:rPr>
        <w:t xml:space="preserve"> </w:t>
      </w:r>
      <w:r w:rsidR="00F54445" w:rsidRPr="00823205">
        <w:rPr>
          <w:rStyle w:val="Riferimentodelicato"/>
        </w:rPr>
        <w:fldChar w:fldCharType="begin"/>
      </w:r>
      <w:r w:rsidR="00F54445" w:rsidRPr="00823205">
        <w:rPr>
          <w:rStyle w:val="Riferimentodelicato"/>
        </w:rPr>
        <w:instrText xml:space="preserve"> REF _Ref42874506 \h </w:instrText>
      </w:r>
      <w:r w:rsidR="0015708B" w:rsidRPr="00823205">
        <w:rPr>
          <w:rStyle w:val="Riferimentodelicato"/>
        </w:rPr>
        <w:instrText xml:space="preserve"> \* MERGEFORMAT </w:instrText>
      </w:r>
      <w:r w:rsidR="00F54445" w:rsidRPr="00823205">
        <w:rPr>
          <w:rStyle w:val="Riferimentodelicato"/>
        </w:rPr>
      </w:r>
      <w:r w:rsidR="00F54445" w:rsidRPr="00823205">
        <w:rPr>
          <w:rStyle w:val="Riferimentodelicato"/>
        </w:rPr>
        <w:fldChar w:fldCharType="separate"/>
      </w:r>
      <w:r w:rsidR="006C7AE3" w:rsidRPr="00823205">
        <w:rPr>
          <w:rStyle w:val="Riferimentodelicato"/>
        </w:rPr>
        <w:t>Tabella 3</w:t>
      </w:r>
      <w:r w:rsidR="00F54445" w:rsidRPr="00823205">
        <w:rPr>
          <w:rStyle w:val="Riferimentodelicato"/>
        </w:rPr>
        <w:fldChar w:fldCharType="end"/>
      </w:r>
      <w:r w:rsidR="00F54445" w:rsidRPr="00823205">
        <w:rPr>
          <w:rStyle w:val="DTitillium11Carattere"/>
        </w:rPr>
        <w:t xml:space="preserve"> </w:t>
      </w:r>
      <w:r w:rsidR="003542E9" w:rsidRPr="00823205">
        <w:rPr>
          <w:rStyle w:val="DTitillium11Carattere"/>
        </w:rPr>
        <w:t xml:space="preserve">e </w:t>
      </w:r>
      <w:r w:rsidR="00F54445" w:rsidRPr="00D66A8A">
        <w:rPr>
          <w:rStyle w:val="Riferimentodelicato"/>
        </w:rPr>
        <w:fldChar w:fldCharType="begin"/>
      </w:r>
      <w:r w:rsidR="00F54445" w:rsidRPr="00D66A8A">
        <w:rPr>
          <w:rStyle w:val="Riferimentodelicato"/>
        </w:rPr>
        <w:instrText xml:space="preserve"> REF _Ref42874511 \h </w:instrText>
      </w:r>
      <w:r w:rsidR="00E6038B" w:rsidRPr="00D66A8A">
        <w:rPr>
          <w:rStyle w:val="Riferimentodelicato"/>
        </w:rPr>
        <w:instrText xml:space="preserve"> \* MERGEFORMAT </w:instrText>
      </w:r>
      <w:r w:rsidR="00F54445" w:rsidRPr="00D66A8A">
        <w:rPr>
          <w:rStyle w:val="Riferimentodelicato"/>
        </w:rPr>
      </w:r>
      <w:r w:rsidR="00F54445" w:rsidRPr="00D66A8A">
        <w:rPr>
          <w:rStyle w:val="Riferimentodelicato"/>
        </w:rPr>
        <w:fldChar w:fldCharType="separate"/>
      </w:r>
      <w:r w:rsidR="006C7AE3" w:rsidRPr="006C7AE3">
        <w:rPr>
          <w:rStyle w:val="Riferimentodelicato"/>
        </w:rPr>
        <w:t>Tabella 4</w:t>
      </w:r>
      <w:r w:rsidR="00F54445" w:rsidRPr="00D66A8A">
        <w:rPr>
          <w:rStyle w:val="Riferimentodelicato"/>
        </w:rPr>
        <w:fldChar w:fldCharType="end"/>
      </w:r>
      <w:r w:rsidR="00E6038B" w:rsidRPr="00E6038B">
        <w:rPr>
          <w:rStyle w:val="Riferimentodelicato"/>
        </w:rPr>
        <w:t xml:space="preserve"> </w:t>
      </w:r>
      <w:r w:rsidR="008D47BC" w:rsidRPr="008D47BC">
        <w:rPr>
          <w:rFonts w:ascii="Titillium Web" w:hAnsi="Titillium Web"/>
          <w:color w:val="264653"/>
        </w:rPr>
        <w:t>sono riportati i dati amministrativi del Bene e del/i Fabbricato/i.</w:t>
      </w:r>
    </w:p>
    <w:p w14:paraId="67A6436D" w14:textId="1BA43601" w:rsidR="000F6EF7" w:rsidRDefault="00B754BE" w:rsidP="00EF7890">
      <w:pPr>
        <w:pStyle w:val="Didascalia"/>
        <w:keepNext/>
        <w:spacing w:before="0"/>
      </w:pPr>
      <w:bookmarkStart w:id="39" w:name="_Ref42874506"/>
      <w:bookmarkStart w:id="40" w:name="_Ref42874503"/>
      <w:r>
        <w:t xml:space="preserve">Tabella </w:t>
      </w:r>
      <w:r>
        <w:fldChar w:fldCharType="begin"/>
      </w:r>
      <w:r>
        <w:instrText>SEQ Tabella \* ARABIC</w:instrText>
      </w:r>
      <w:r>
        <w:fldChar w:fldCharType="separate"/>
      </w:r>
      <w:r w:rsidR="00583923">
        <w:rPr>
          <w:noProof/>
        </w:rPr>
        <w:t>3</w:t>
      </w:r>
      <w:r>
        <w:fldChar w:fldCharType="end"/>
      </w:r>
      <w:bookmarkEnd w:id="39"/>
      <w:r>
        <w:t xml:space="preserve"> – Dati amministrativi del bene</w:t>
      </w:r>
      <w:bookmarkEnd w:id="40"/>
    </w:p>
    <w:tbl>
      <w:tblPr>
        <w:tblStyle w:val="TABELLASO"/>
        <w:tblW w:w="4169" w:type="pct"/>
        <w:tblLook w:val="05A0" w:firstRow="1" w:lastRow="0" w:firstColumn="1" w:lastColumn="1" w:noHBand="0" w:noVBand="1"/>
      </w:tblPr>
      <w:tblGrid>
        <w:gridCol w:w="1559"/>
        <w:gridCol w:w="1841"/>
        <w:gridCol w:w="3686"/>
      </w:tblGrid>
      <w:tr w:rsidR="000F6EF7" w:rsidRPr="003C541C" w14:paraId="43D9F8F5" w14:textId="77777777" w:rsidTr="005F702A">
        <w:trPr>
          <w:cnfStyle w:val="100000000000" w:firstRow="1" w:lastRow="0" w:firstColumn="0" w:lastColumn="0" w:oddVBand="0" w:evenVBand="0" w:oddHBand="0" w:evenHBand="0" w:firstRowFirstColumn="0" w:firstRowLastColumn="0" w:lastRowFirstColumn="0" w:lastRowLastColumn="0"/>
          <w:trHeight w:val="399"/>
        </w:trPr>
        <w:tc>
          <w:tcPr>
            <w:cnfStyle w:val="001000000000" w:firstRow="0" w:lastRow="0" w:firstColumn="1" w:lastColumn="0" w:oddVBand="0" w:evenVBand="0" w:oddHBand="0" w:evenHBand="0" w:firstRowFirstColumn="0" w:firstRowLastColumn="0" w:lastRowFirstColumn="0" w:lastRowLastColumn="0"/>
            <w:tcW w:w="5000" w:type="pct"/>
            <w:gridSpan w:val="3"/>
            <w:noWrap/>
            <w:hideMark/>
          </w:tcPr>
          <w:p w14:paraId="212FDA64" w14:textId="77777777" w:rsidR="000F6EF7" w:rsidRPr="003C541C" w:rsidRDefault="000F6EF7">
            <w:pPr>
              <w:jc w:val="center"/>
              <w:rPr>
                <w:rFonts w:ascii="Titillium Web Light" w:hAnsi="Titillium Web Light" w:cstheme="minorHAnsi"/>
                <w:sz w:val="20"/>
                <w:szCs w:val="20"/>
              </w:rPr>
            </w:pPr>
            <w:r w:rsidRPr="003C541C">
              <w:rPr>
                <w:rFonts w:ascii="Titillium Web Light" w:hAnsi="Titillium Web Light" w:cstheme="minorHAnsi"/>
                <w:sz w:val="20"/>
                <w:szCs w:val="20"/>
              </w:rPr>
              <w:t>DATI AMMINISTRATIVI DEL BENE</w:t>
            </w:r>
          </w:p>
        </w:tc>
      </w:tr>
      <w:tr w:rsidR="000F6EF7" w:rsidRPr="003C541C" w14:paraId="1FF37EE6" w14:textId="77777777" w:rsidTr="005F702A">
        <w:trPr>
          <w:cnfStyle w:val="000000100000" w:firstRow="0" w:lastRow="0" w:firstColumn="0" w:lastColumn="0" w:oddVBand="0" w:evenVBand="0" w:oddHBand="1" w:evenHBand="0" w:firstRowFirstColumn="0" w:firstRowLastColumn="0" w:lastRowFirstColumn="0" w:lastRowLastColumn="0"/>
          <w:trHeight w:val="399"/>
        </w:trPr>
        <w:tc>
          <w:tcPr>
            <w:cnfStyle w:val="001000000000" w:firstRow="0" w:lastRow="0" w:firstColumn="1" w:lastColumn="0" w:oddVBand="0" w:evenVBand="0" w:oddHBand="0" w:evenHBand="0" w:firstRowFirstColumn="0" w:firstRowLastColumn="0" w:lastRowFirstColumn="0" w:lastRowLastColumn="0"/>
            <w:tcW w:w="1100" w:type="pct"/>
            <w:shd w:val="clear" w:color="auto" w:fill="E0DDCF"/>
            <w:noWrap/>
            <w:hideMark/>
          </w:tcPr>
          <w:p w14:paraId="1C30A58C" w14:textId="77777777" w:rsidR="000F6EF7" w:rsidRPr="00725E86" w:rsidRDefault="000F6EF7">
            <w:pPr>
              <w:jc w:val="center"/>
              <w:rPr>
                <w:rFonts w:ascii="Titillium Web Light" w:hAnsi="Titillium Web Light" w:cstheme="minorHAnsi"/>
                <w:szCs w:val="20"/>
              </w:rPr>
            </w:pPr>
            <w:r w:rsidRPr="00725E86">
              <w:rPr>
                <w:rFonts w:ascii="Titillium Web Light" w:hAnsi="Titillium Web Light" w:cstheme="minorHAnsi"/>
                <w:color w:val="auto"/>
                <w:szCs w:val="20"/>
              </w:rPr>
              <w:t>CONCETTO</w:t>
            </w:r>
          </w:p>
        </w:tc>
        <w:tc>
          <w:tcPr>
            <w:tcW w:w="1299" w:type="pct"/>
            <w:shd w:val="clear" w:color="auto" w:fill="E0DDCF"/>
            <w:hideMark/>
          </w:tcPr>
          <w:p w14:paraId="114BBDD6" w14:textId="77777777" w:rsidR="000F6EF7" w:rsidRPr="00725E86" w:rsidRDefault="000F6EF7">
            <w:pPr>
              <w:jc w:val="center"/>
              <w:cnfStyle w:val="000000100000" w:firstRow="0" w:lastRow="0" w:firstColumn="0" w:lastColumn="0" w:oddVBand="0" w:evenVBand="0" w:oddHBand="1" w:evenHBand="0" w:firstRowFirstColumn="0" w:firstRowLastColumn="0" w:lastRowFirstColumn="0" w:lastRowLastColumn="0"/>
              <w:rPr>
                <w:rFonts w:ascii="Titillium Web Light" w:hAnsi="Titillium Web Light" w:cstheme="minorHAnsi"/>
                <w:b/>
                <w:sz w:val="20"/>
                <w:szCs w:val="20"/>
              </w:rPr>
            </w:pPr>
            <w:r w:rsidRPr="00725E86">
              <w:rPr>
                <w:rFonts w:ascii="Titillium Web Light" w:hAnsi="Titillium Web Light" w:cstheme="minorHAnsi"/>
                <w:b/>
                <w:color w:val="auto"/>
                <w:sz w:val="20"/>
                <w:szCs w:val="20"/>
              </w:rPr>
              <w:t>PROPRIETÀ</w:t>
            </w:r>
          </w:p>
        </w:tc>
        <w:tc>
          <w:tcPr>
            <w:cnfStyle w:val="000100000000" w:firstRow="0" w:lastRow="0" w:firstColumn="0" w:lastColumn="1" w:oddVBand="0" w:evenVBand="0" w:oddHBand="0" w:evenHBand="0" w:firstRowFirstColumn="0" w:firstRowLastColumn="0" w:lastRowFirstColumn="0" w:lastRowLastColumn="0"/>
            <w:tcW w:w="2602" w:type="pct"/>
            <w:shd w:val="clear" w:color="auto" w:fill="E0DDCF"/>
            <w:hideMark/>
          </w:tcPr>
          <w:p w14:paraId="21BE6348" w14:textId="77777777" w:rsidR="000F6EF7" w:rsidRPr="00725E86" w:rsidRDefault="000F6EF7">
            <w:pPr>
              <w:jc w:val="center"/>
              <w:rPr>
                <w:rFonts w:ascii="Titillium Web Light" w:hAnsi="Titillium Web Light" w:cstheme="minorHAnsi"/>
                <w:b/>
                <w:sz w:val="20"/>
                <w:szCs w:val="20"/>
              </w:rPr>
            </w:pPr>
            <w:r w:rsidRPr="00725E86">
              <w:rPr>
                <w:rFonts w:ascii="Titillium Web Light" w:hAnsi="Titillium Web Light" w:cstheme="minorHAnsi"/>
                <w:b/>
                <w:color w:val="auto"/>
                <w:sz w:val="20"/>
                <w:szCs w:val="20"/>
              </w:rPr>
              <w:t>VALORE</w:t>
            </w:r>
          </w:p>
        </w:tc>
      </w:tr>
      <w:tr w:rsidR="00725E89" w:rsidRPr="003C541C" w14:paraId="4B56F682" w14:textId="77777777" w:rsidTr="005F702A">
        <w:trPr>
          <w:cnfStyle w:val="000000010000" w:firstRow="0" w:lastRow="0" w:firstColumn="0" w:lastColumn="0" w:oddVBand="0" w:evenVBand="0" w:oddHBand="0" w:evenHBand="1" w:firstRowFirstColumn="0" w:firstRowLastColumn="0" w:lastRowFirstColumn="0" w:lastRowLastColumn="0"/>
          <w:trHeight w:val="399"/>
        </w:trPr>
        <w:tc>
          <w:tcPr>
            <w:cnfStyle w:val="001000000000" w:firstRow="0" w:lastRow="0" w:firstColumn="1" w:lastColumn="0" w:oddVBand="0" w:evenVBand="0" w:oddHBand="0" w:evenHBand="0" w:firstRowFirstColumn="0" w:firstRowLastColumn="0" w:lastRowFirstColumn="0" w:lastRowLastColumn="0"/>
            <w:tcW w:w="1100" w:type="pct"/>
            <w:noWrap/>
            <w:hideMark/>
          </w:tcPr>
          <w:p w14:paraId="5B580ACE" w14:textId="77777777" w:rsidR="00725E89" w:rsidRPr="003C541C" w:rsidRDefault="00725E89" w:rsidP="00725E89">
            <w:pPr>
              <w:jc w:val="center"/>
              <w:rPr>
                <w:rFonts w:ascii="Titillium Web Light" w:hAnsi="Titillium Web Light" w:cstheme="minorHAnsi"/>
                <w:szCs w:val="20"/>
              </w:rPr>
            </w:pPr>
            <w:r w:rsidRPr="003C541C">
              <w:rPr>
                <w:rFonts w:ascii="Titillium Web Light" w:hAnsi="Titillium Web Light" w:cstheme="minorHAnsi"/>
                <w:szCs w:val="20"/>
              </w:rPr>
              <w:t>Bene</w:t>
            </w:r>
          </w:p>
        </w:tc>
        <w:tc>
          <w:tcPr>
            <w:tcW w:w="1299" w:type="pct"/>
            <w:hideMark/>
          </w:tcPr>
          <w:p w14:paraId="5BA36517" w14:textId="77777777" w:rsidR="00725E89" w:rsidRPr="003C541C" w:rsidRDefault="00725E89" w:rsidP="00725E89">
            <w:pPr>
              <w:cnfStyle w:val="000000010000" w:firstRow="0" w:lastRow="0" w:firstColumn="0" w:lastColumn="0" w:oddVBand="0" w:evenVBand="0" w:oddHBand="0" w:evenHBand="1" w:firstRowFirstColumn="0" w:firstRowLastColumn="0" w:lastRowFirstColumn="0" w:lastRowLastColumn="0"/>
              <w:rPr>
                <w:rFonts w:ascii="Titillium Web Light" w:hAnsi="Titillium Web Light" w:cstheme="minorHAnsi"/>
                <w:sz w:val="20"/>
                <w:szCs w:val="20"/>
                <w:highlight w:val="yellow"/>
              </w:rPr>
            </w:pPr>
            <w:r w:rsidRPr="003C541C">
              <w:rPr>
                <w:rFonts w:ascii="Titillium Web Light" w:hAnsi="Titillium Web Light" w:cstheme="minorHAnsi"/>
                <w:sz w:val="20"/>
                <w:szCs w:val="20"/>
              </w:rPr>
              <w:t>Denominazione</w:t>
            </w:r>
          </w:p>
        </w:tc>
        <w:tc>
          <w:tcPr>
            <w:cnfStyle w:val="000100000000" w:firstRow="0" w:lastRow="0" w:firstColumn="0" w:lastColumn="1" w:oddVBand="0" w:evenVBand="0" w:oddHBand="0" w:evenHBand="0" w:firstRowFirstColumn="0" w:firstRowLastColumn="0" w:lastRowFirstColumn="0" w:lastRowLastColumn="0"/>
            <w:tcW w:w="2602" w:type="pct"/>
            <w:hideMark/>
          </w:tcPr>
          <w:p w14:paraId="2669FE8C" w14:textId="11D091C1" w:rsidR="00725E89" w:rsidRPr="00942B7A" w:rsidRDefault="005F702A" w:rsidP="00725E89">
            <w:pPr>
              <w:rPr>
                <w:rFonts w:ascii="Titillium Web Light" w:hAnsi="Titillium Web Light" w:cstheme="minorHAnsi"/>
                <w:sz w:val="20"/>
                <w:szCs w:val="20"/>
                <w:highlight w:val="yellow"/>
              </w:rPr>
            </w:pPr>
            <w:r w:rsidRPr="005F702A">
              <w:rPr>
                <w:rFonts w:ascii="Titillium Web Light" w:hAnsi="Titillium Web Light" w:cstheme="minorHAnsi"/>
                <w:sz w:val="20"/>
                <w:szCs w:val="20"/>
              </w:rPr>
              <w:t>Caserma Zanzur per la Guardia di Finanza</w:t>
            </w:r>
          </w:p>
        </w:tc>
      </w:tr>
      <w:tr w:rsidR="00725E89" w:rsidRPr="003C541C" w14:paraId="2498C89D" w14:textId="77777777" w:rsidTr="005F702A">
        <w:trPr>
          <w:cnfStyle w:val="000000100000" w:firstRow="0" w:lastRow="0" w:firstColumn="0" w:lastColumn="0" w:oddVBand="0" w:evenVBand="0" w:oddHBand="1" w:evenHBand="0" w:firstRowFirstColumn="0" w:firstRowLastColumn="0" w:lastRowFirstColumn="0" w:lastRowLastColumn="0"/>
          <w:trHeight w:val="399"/>
        </w:trPr>
        <w:tc>
          <w:tcPr>
            <w:cnfStyle w:val="001000000000" w:firstRow="0" w:lastRow="0" w:firstColumn="1" w:lastColumn="0" w:oddVBand="0" w:evenVBand="0" w:oddHBand="0" w:evenHBand="0" w:firstRowFirstColumn="0" w:firstRowLastColumn="0" w:lastRowFirstColumn="0" w:lastRowLastColumn="0"/>
            <w:tcW w:w="1100" w:type="pct"/>
            <w:noWrap/>
            <w:hideMark/>
          </w:tcPr>
          <w:p w14:paraId="623BB529" w14:textId="77777777" w:rsidR="00725E89" w:rsidRPr="003C541C" w:rsidRDefault="00725E89" w:rsidP="00725E89">
            <w:pPr>
              <w:jc w:val="center"/>
              <w:rPr>
                <w:rFonts w:ascii="Titillium Web Light" w:hAnsi="Titillium Web Light" w:cstheme="minorHAnsi"/>
                <w:szCs w:val="20"/>
              </w:rPr>
            </w:pPr>
            <w:r w:rsidRPr="003C541C">
              <w:rPr>
                <w:rFonts w:ascii="Titillium Web Light" w:hAnsi="Titillium Web Light" w:cstheme="minorHAnsi"/>
                <w:szCs w:val="20"/>
              </w:rPr>
              <w:t>Bene</w:t>
            </w:r>
          </w:p>
        </w:tc>
        <w:tc>
          <w:tcPr>
            <w:tcW w:w="1299" w:type="pct"/>
            <w:hideMark/>
          </w:tcPr>
          <w:p w14:paraId="27A1E13A" w14:textId="2AA81548" w:rsidR="00725E89" w:rsidRPr="003C541C" w:rsidRDefault="00725E89" w:rsidP="00725E89">
            <w:pPr>
              <w:cnfStyle w:val="000000100000" w:firstRow="0" w:lastRow="0" w:firstColumn="0" w:lastColumn="0" w:oddVBand="0" w:evenVBand="0" w:oddHBand="1" w:evenHBand="0" w:firstRowFirstColumn="0" w:firstRowLastColumn="0" w:lastRowFirstColumn="0" w:lastRowLastColumn="0"/>
              <w:rPr>
                <w:rFonts w:ascii="Titillium Web Light" w:hAnsi="Titillium Web Light" w:cstheme="minorHAnsi"/>
                <w:sz w:val="20"/>
                <w:szCs w:val="20"/>
                <w:highlight w:val="yellow"/>
              </w:rPr>
            </w:pPr>
            <w:r w:rsidRPr="003C541C">
              <w:rPr>
                <w:rFonts w:ascii="Titillium Web Light" w:hAnsi="Titillium Web Light" w:cstheme="minorHAnsi"/>
                <w:sz w:val="20"/>
                <w:szCs w:val="20"/>
              </w:rPr>
              <w:t>Codice Bene</w:t>
            </w:r>
          </w:p>
        </w:tc>
        <w:tc>
          <w:tcPr>
            <w:cnfStyle w:val="000100000000" w:firstRow="0" w:lastRow="0" w:firstColumn="0" w:lastColumn="1" w:oddVBand="0" w:evenVBand="0" w:oddHBand="0" w:evenHBand="0" w:firstRowFirstColumn="0" w:firstRowLastColumn="0" w:lastRowFirstColumn="0" w:lastRowLastColumn="0"/>
            <w:tcW w:w="2602" w:type="pct"/>
            <w:hideMark/>
          </w:tcPr>
          <w:p w14:paraId="084A472A" w14:textId="33B0F86F" w:rsidR="00725E89" w:rsidRPr="00942B7A" w:rsidRDefault="00DC4ABA" w:rsidP="00725E89">
            <w:pPr>
              <w:pStyle w:val="Calibri10"/>
              <w:rPr>
                <w:rFonts w:ascii="Titillium Web Light" w:hAnsi="Titillium Web Light" w:cstheme="majorHAnsi"/>
                <w:b/>
                <w:highlight w:val="yellow"/>
                <w:lang w:eastAsia="en-US"/>
              </w:rPr>
            </w:pPr>
            <w:r>
              <w:rPr>
                <w:rFonts w:ascii="Titillium Web Light" w:hAnsi="Titillium Web Light" w:cstheme="majorHAnsi"/>
                <w:b/>
                <w:lang w:eastAsia="en-US"/>
              </w:rPr>
              <w:t>NAB0217</w:t>
            </w:r>
          </w:p>
        </w:tc>
      </w:tr>
      <w:tr w:rsidR="00725E89" w:rsidRPr="003C541C" w14:paraId="4C4F06A6" w14:textId="77777777" w:rsidTr="005F702A">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100" w:type="pct"/>
            <w:noWrap/>
            <w:hideMark/>
          </w:tcPr>
          <w:p w14:paraId="1454E4E9" w14:textId="77777777" w:rsidR="00725E89" w:rsidRPr="003C541C" w:rsidRDefault="00725E89" w:rsidP="00725E89">
            <w:pPr>
              <w:jc w:val="center"/>
              <w:rPr>
                <w:rFonts w:ascii="Titillium Web Light" w:hAnsi="Titillium Web Light" w:cstheme="minorHAnsi"/>
                <w:szCs w:val="20"/>
              </w:rPr>
            </w:pPr>
            <w:r w:rsidRPr="003C541C">
              <w:rPr>
                <w:rFonts w:ascii="Titillium Web Light" w:hAnsi="Titillium Web Light" w:cstheme="minorHAnsi"/>
                <w:szCs w:val="20"/>
              </w:rPr>
              <w:t>Bene</w:t>
            </w:r>
          </w:p>
        </w:tc>
        <w:tc>
          <w:tcPr>
            <w:tcW w:w="1299" w:type="pct"/>
            <w:hideMark/>
          </w:tcPr>
          <w:p w14:paraId="17DE8920" w14:textId="77777777" w:rsidR="00725E89" w:rsidRPr="003C541C" w:rsidRDefault="00725E89" w:rsidP="00725E89">
            <w:pPr>
              <w:cnfStyle w:val="000000010000" w:firstRow="0" w:lastRow="0" w:firstColumn="0" w:lastColumn="0" w:oddVBand="0" w:evenVBand="0" w:oddHBand="0" w:evenHBand="1" w:firstRowFirstColumn="0" w:firstRowLastColumn="0" w:lastRowFirstColumn="0" w:lastRowLastColumn="0"/>
              <w:rPr>
                <w:rFonts w:ascii="Titillium Web Light" w:hAnsi="Titillium Web Light" w:cstheme="minorHAnsi"/>
                <w:sz w:val="20"/>
                <w:szCs w:val="20"/>
              </w:rPr>
            </w:pPr>
            <w:r w:rsidRPr="003C541C">
              <w:rPr>
                <w:rFonts w:ascii="Titillium Web Light" w:hAnsi="Titillium Web Light" w:cstheme="minorHAnsi"/>
                <w:sz w:val="20"/>
                <w:szCs w:val="20"/>
              </w:rPr>
              <w:t>Regione</w:t>
            </w:r>
          </w:p>
        </w:tc>
        <w:tc>
          <w:tcPr>
            <w:cnfStyle w:val="000100000000" w:firstRow="0" w:lastRow="0" w:firstColumn="0" w:lastColumn="1" w:oddVBand="0" w:evenVBand="0" w:oddHBand="0" w:evenHBand="0" w:firstRowFirstColumn="0" w:firstRowLastColumn="0" w:lastRowFirstColumn="0" w:lastRowLastColumn="0"/>
            <w:tcW w:w="2602" w:type="pct"/>
            <w:vAlign w:val="top"/>
            <w:hideMark/>
          </w:tcPr>
          <w:p w14:paraId="4F3F593B" w14:textId="0757C788" w:rsidR="00725E89" w:rsidRPr="00942B7A" w:rsidRDefault="00725E89" w:rsidP="00725E89">
            <w:pPr>
              <w:rPr>
                <w:rFonts w:ascii="Titillium Web Light" w:hAnsi="Titillium Web Light" w:cstheme="minorHAnsi"/>
                <w:sz w:val="20"/>
                <w:szCs w:val="20"/>
                <w:highlight w:val="yellow"/>
              </w:rPr>
            </w:pPr>
            <w:r w:rsidRPr="00D92616">
              <w:rPr>
                <w:rFonts w:ascii="Titillium Web Light" w:hAnsi="Titillium Web Light" w:cstheme="minorHAnsi"/>
                <w:sz w:val="20"/>
                <w:szCs w:val="20"/>
              </w:rPr>
              <w:t>Campania</w:t>
            </w:r>
          </w:p>
        </w:tc>
      </w:tr>
      <w:tr w:rsidR="00725E89" w:rsidRPr="003C541C" w14:paraId="5542CCB1" w14:textId="77777777" w:rsidTr="005F702A">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100" w:type="pct"/>
            <w:noWrap/>
            <w:hideMark/>
          </w:tcPr>
          <w:p w14:paraId="0EBEDC75" w14:textId="77777777" w:rsidR="00725E89" w:rsidRPr="003C541C" w:rsidRDefault="00725E89" w:rsidP="00725E89">
            <w:pPr>
              <w:jc w:val="center"/>
              <w:rPr>
                <w:rFonts w:ascii="Titillium Web Light" w:hAnsi="Titillium Web Light" w:cstheme="minorHAnsi"/>
                <w:szCs w:val="20"/>
              </w:rPr>
            </w:pPr>
            <w:r w:rsidRPr="003C541C">
              <w:rPr>
                <w:rFonts w:ascii="Titillium Web Light" w:hAnsi="Titillium Web Light" w:cstheme="minorHAnsi"/>
                <w:szCs w:val="20"/>
              </w:rPr>
              <w:t>Bene</w:t>
            </w:r>
          </w:p>
        </w:tc>
        <w:tc>
          <w:tcPr>
            <w:tcW w:w="1299" w:type="pct"/>
            <w:hideMark/>
          </w:tcPr>
          <w:p w14:paraId="4B1C394A" w14:textId="77777777" w:rsidR="00725E89" w:rsidRPr="003C541C" w:rsidRDefault="00725E89" w:rsidP="00725E89">
            <w:pPr>
              <w:cnfStyle w:val="000000100000" w:firstRow="0" w:lastRow="0" w:firstColumn="0" w:lastColumn="0" w:oddVBand="0" w:evenVBand="0" w:oddHBand="1" w:evenHBand="0" w:firstRowFirstColumn="0" w:firstRowLastColumn="0" w:lastRowFirstColumn="0" w:lastRowLastColumn="0"/>
              <w:rPr>
                <w:rFonts w:ascii="Titillium Web Light" w:hAnsi="Titillium Web Light" w:cstheme="minorHAnsi"/>
                <w:sz w:val="20"/>
                <w:szCs w:val="20"/>
              </w:rPr>
            </w:pPr>
            <w:r w:rsidRPr="003C541C">
              <w:rPr>
                <w:rFonts w:ascii="Titillium Web Light" w:hAnsi="Titillium Web Light" w:cstheme="minorHAnsi"/>
                <w:sz w:val="20"/>
                <w:szCs w:val="20"/>
              </w:rPr>
              <w:t>Provincia</w:t>
            </w:r>
          </w:p>
        </w:tc>
        <w:tc>
          <w:tcPr>
            <w:cnfStyle w:val="000100000000" w:firstRow="0" w:lastRow="0" w:firstColumn="0" w:lastColumn="1" w:oddVBand="0" w:evenVBand="0" w:oddHBand="0" w:evenHBand="0" w:firstRowFirstColumn="0" w:firstRowLastColumn="0" w:lastRowFirstColumn="0" w:lastRowLastColumn="0"/>
            <w:tcW w:w="2602" w:type="pct"/>
            <w:vAlign w:val="top"/>
            <w:hideMark/>
          </w:tcPr>
          <w:p w14:paraId="14CE9BFC" w14:textId="63D1044E" w:rsidR="00725E89" w:rsidRPr="00942B7A" w:rsidRDefault="00DC4ABA" w:rsidP="00725E89">
            <w:pPr>
              <w:rPr>
                <w:rFonts w:ascii="Titillium Web Light" w:hAnsi="Titillium Web Light" w:cstheme="minorHAnsi"/>
                <w:b/>
                <w:sz w:val="20"/>
                <w:szCs w:val="20"/>
                <w:highlight w:val="yellow"/>
              </w:rPr>
            </w:pPr>
            <w:r>
              <w:rPr>
                <w:rFonts w:ascii="Titillium Web Light" w:hAnsi="Titillium Web Light" w:cstheme="minorHAnsi"/>
                <w:sz w:val="20"/>
                <w:szCs w:val="20"/>
              </w:rPr>
              <w:t xml:space="preserve">Napoli </w:t>
            </w:r>
          </w:p>
        </w:tc>
      </w:tr>
      <w:tr w:rsidR="00725E89" w:rsidRPr="003C541C" w14:paraId="3B35032E" w14:textId="77777777" w:rsidTr="005F702A">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100" w:type="pct"/>
            <w:noWrap/>
            <w:hideMark/>
          </w:tcPr>
          <w:p w14:paraId="7EB37A57" w14:textId="77777777" w:rsidR="00725E89" w:rsidRPr="003C541C" w:rsidRDefault="00725E89" w:rsidP="00725E89">
            <w:pPr>
              <w:jc w:val="center"/>
              <w:rPr>
                <w:rFonts w:ascii="Titillium Web Light" w:hAnsi="Titillium Web Light" w:cstheme="minorHAnsi"/>
                <w:szCs w:val="20"/>
              </w:rPr>
            </w:pPr>
            <w:r w:rsidRPr="003C541C">
              <w:rPr>
                <w:rFonts w:ascii="Titillium Web Light" w:hAnsi="Titillium Web Light" w:cstheme="minorHAnsi"/>
                <w:szCs w:val="20"/>
              </w:rPr>
              <w:t>Bene</w:t>
            </w:r>
          </w:p>
        </w:tc>
        <w:tc>
          <w:tcPr>
            <w:tcW w:w="1299" w:type="pct"/>
            <w:hideMark/>
          </w:tcPr>
          <w:p w14:paraId="466945DB" w14:textId="77777777" w:rsidR="00725E89" w:rsidRPr="003C541C" w:rsidRDefault="00725E89" w:rsidP="00725E89">
            <w:pPr>
              <w:cnfStyle w:val="000000010000" w:firstRow="0" w:lastRow="0" w:firstColumn="0" w:lastColumn="0" w:oddVBand="0" w:evenVBand="0" w:oddHBand="0" w:evenHBand="1" w:firstRowFirstColumn="0" w:firstRowLastColumn="0" w:lastRowFirstColumn="0" w:lastRowLastColumn="0"/>
              <w:rPr>
                <w:rFonts w:ascii="Titillium Web Light" w:hAnsi="Titillium Web Light" w:cstheme="minorHAnsi"/>
                <w:sz w:val="20"/>
                <w:szCs w:val="20"/>
              </w:rPr>
            </w:pPr>
            <w:r w:rsidRPr="003C541C">
              <w:rPr>
                <w:rFonts w:ascii="Titillium Web Light" w:hAnsi="Titillium Web Light" w:cstheme="minorHAnsi"/>
                <w:sz w:val="20"/>
                <w:szCs w:val="20"/>
              </w:rPr>
              <w:t>Comune</w:t>
            </w:r>
          </w:p>
        </w:tc>
        <w:tc>
          <w:tcPr>
            <w:cnfStyle w:val="000100000000" w:firstRow="0" w:lastRow="0" w:firstColumn="0" w:lastColumn="1" w:oddVBand="0" w:evenVBand="0" w:oddHBand="0" w:evenHBand="0" w:firstRowFirstColumn="0" w:firstRowLastColumn="0" w:lastRowFirstColumn="0" w:lastRowLastColumn="0"/>
            <w:tcW w:w="2602" w:type="pct"/>
            <w:vAlign w:val="top"/>
            <w:hideMark/>
          </w:tcPr>
          <w:p w14:paraId="4FA9ABEA" w14:textId="766D67F5" w:rsidR="00725E89" w:rsidRPr="00942B7A" w:rsidRDefault="00DC4ABA" w:rsidP="00725E89">
            <w:pPr>
              <w:rPr>
                <w:rFonts w:ascii="Titillium Web Light" w:hAnsi="Titillium Web Light" w:cstheme="minorHAnsi"/>
                <w:sz w:val="20"/>
                <w:szCs w:val="20"/>
                <w:highlight w:val="yellow"/>
              </w:rPr>
            </w:pPr>
            <w:r>
              <w:rPr>
                <w:rFonts w:ascii="Titillium Web Light" w:hAnsi="Titillium Web Light" w:cstheme="minorHAnsi"/>
                <w:sz w:val="20"/>
                <w:szCs w:val="20"/>
              </w:rPr>
              <w:t>Napoli</w:t>
            </w:r>
          </w:p>
        </w:tc>
      </w:tr>
      <w:tr w:rsidR="00725E89" w:rsidRPr="003C541C" w14:paraId="7F4CC804" w14:textId="77777777" w:rsidTr="005F702A">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100" w:type="pct"/>
            <w:noWrap/>
            <w:hideMark/>
          </w:tcPr>
          <w:p w14:paraId="7BC7C703" w14:textId="77777777" w:rsidR="00725E89" w:rsidRPr="003C541C" w:rsidRDefault="00725E89" w:rsidP="00725E89">
            <w:pPr>
              <w:jc w:val="center"/>
              <w:rPr>
                <w:rFonts w:ascii="Titillium Web Light" w:hAnsi="Titillium Web Light" w:cstheme="minorHAnsi"/>
                <w:szCs w:val="20"/>
              </w:rPr>
            </w:pPr>
            <w:r w:rsidRPr="003C541C">
              <w:rPr>
                <w:rFonts w:ascii="Titillium Web Light" w:hAnsi="Titillium Web Light" w:cstheme="minorHAnsi"/>
                <w:szCs w:val="20"/>
              </w:rPr>
              <w:t>Bene</w:t>
            </w:r>
          </w:p>
        </w:tc>
        <w:tc>
          <w:tcPr>
            <w:tcW w:w="1299" w:type="pct"/>
            <w:hideMark/>
          </w:tcPr>
          <w:p w14:paraId="3A2AACFC" w14:textId="77777777" w:rsidR="00725E89" w:rsidRPr="003C541C" w:rsidRDefault="00725E89" w:rsidP="00725E89">
            <w:pPr>
              <w:cnfStyle w:val="000000100000" w:firstRow="0" w:lastRow="0" w:firstColumn="0" w:lastColumn="0" w:oddVBand="0" w:evenVBand="0" w:oddHBand="1" w:evenHBand="0" w:firstRowFirstColumn="0" w:firstRowLastColumn="0" w:lastRowFirstColumn="0" w:lastRowLastColumn="0"/>
              <w:rPr>
                <w:rFonts w:ascii="Titillium Web Light" w:hAnsi="Titillium Web Light" w:cstheme="minorHAnsi"/>
                <w:sz w:val="20"/>
                <w:szCs w:val="20"/>
              </w:rPr>
            </w:pPr>
            <w:r w:rsidRPr="003C541C">
              <w:rPr>
                <w:rFonts w:ascii="Titillium Web Light" w:hAnsi="Titillium Web Light" w:cstheme="minorHAnsi"/>
                <w:sz w:val="20"/>
                <w:szCs w:val="20"/>
              </w:rPr>
              <w:t>Indirizzo</w:t>
            </w:r>
          </w:p>
        </w:tc>
        <w:tc>
          <w:tcPr>
            <w:cnfStyle w:val="000100000000" w:firstRow="0" w:lastRow="0" w:firstColumn="0" w:lastColumn="1" w:oddVBand="0" w:evenVBand="0" w:oddHBand="0" w:evenHBand="0" w:firstRowFirstColumn="0" w:firstRowLastColumn="0" w:lastRowFirstColumn="0" w:lastRowLastColumn="0"/>
            <w:tcW w:w="2602" w:type="pct"/>
            <w:vAlign w:val="top"/>
            <w:hideMark/>
          </w:tcPr>
          <w:p w14:paraId="123B12CC" w14:textId="73AD00DA" w:rsidR="00725E89" w:rsidRPr="00942B7A" w:rsidRDefault="00F566F7" w:rsidP="00725E89">
            <w:pPr>
              <w:rPr>
                <w:rFonts w:ascii="Titillium Web Light" w:hAnsi="Titillium Web Light" w:cstheme="minorHAnsi"/>
                <w:b/>
                <w:sz w:val="20"/>
                <w:szCs w:val="20"/>
                <w:highlight w:val="yellow"/>
              </w:rPr>
            </w:pPr>
            <w:r w:rsidRPr="00F566F7">
              <w:rPr>
                <w:rFonts w:ascii="Titillium Web Light" w:hAnsi="Titillium Web Light" w:cstheme="minorHAnsi"/>
                <w:sz w:val="20"/>
                <w:szCs w:val="20"/>
              </w:rPr>
              <w:t>Via A. Depretis</w:t>
            </w:r>
          </w:p>
        </w:tc>
      </w:tr>
      <w:tr w:rsidR="00725E89" w:rsidRPr="003C541C" w14:paraId="5B5C35A9" w14:textId="77777777" w:rsidTr="005F702A">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100" w:type="pct"/>
            <w:noWrap/>
            <w:hideMark/>
          </w:tcPr>
          <w:p w14:paraId="3FA22C3A" w14:textId="77777777" w:rsidR="00725E89" w:rsidRPr="003C541C" w:rsidRDefault="00725E89" w:rsidP="00725E89">
            <w:pPr>
              <w:jc w:val="center"/>
              <w:rPr>
                <w:rFonts w:ascii="Titillium Web Light" w:hAnsi="Titillium Web Light" w:cstheme="minorHAnsi"/>
                <w:szCs w:val="20"/>
              </w:rPr>
            </w:pPr>
            <w:r w:rsidRPr="003C541C">
              <w:rPr>
                <w:rFonts w:ascii="Titillium Web Light" w:hAnsi="Titillium Web Light" w:cstheme="minorHAnsi"/>
                <w:szCs w:val="20"/>
              </w:rPr>
              <w:t>Bene</w:t>
            </w:r>
          </w:p>
        </w:tc>
        <w:tc>
          <w:tcPr>
            <w:tcW w:w="1299" w:type="pct"/>
            <w:hideMark/>
          </w:tcPr>
          <w:p w14:paraId="4B8780C4" w14:textId="77777777" w:rsidR="00725E89" w:rsidRPr="003C541C" w:rsidRDefault="00725E89" w:rsidP="00725E89">
            <w:pPr>
              <w:cnfStyle w:val="000000010000" w:firstRow="0" w:lastRow="0" w:firstColumn="0" w:lastColumn="0" w:oddVBand="0" w:evenVBand="0" w:oddHBand="0" w:evenHBand="1" w:firstRowFirstColumn="0" w:firstRowLastColumn="0" w:lastRowFirstColumn="0" w:lastRowLastColumn="0"/>
              <w:rPr>
                <w:rFonts w:ascii="Titillium Web Light" w:hAnsi="Titillium Web Light" w:cstheme="minorHAnsi"/>
                <w:sz w:val="20"/>
                <w:szCs w:val="20"/>
              </w:rPr>
            </w:pPr>
            <w:r w:rsidRPr="003C541C">
              <w:rPr>
                <w:rFonts w:ascii="Titillium Web Light" w:hAnsi="Titillium Web Light" w:cstheme="minorHAnsi"/>
                <w:sz w:val="20"/>
                <w:szCs w:val="20"/>
              </w:rPr>
              <w:t>Latitudine</w:t>
            </w:r>
          </w:p>
        </w:tc>
        <w:tc>
          <w:tcPr>
            <w:cnfStyle w:val="000100000000" w:firstRow="0" w:lastRow="0" w:firstColumn="0" w:lastColumn="1" w:oddVBand="0" w:evenVBand="0" w:oddHBand="0" w:evenHBand="0" w:firstRowFirstColumn="0" w:firstRowLastColumn="0" w:lastRowFirstColumn="0" w:lastRowLastColumn="0"/>
            <w:tcW w:w="2602" w:type="pct"/>
          </w:tcPr>
          <w:p w14:paraId="40D23586" w14:textId="0E0925CB" w:rsidR="00725E89" w:rsidRPr="003C541C" w:rsidRDefault="00725E89" w:rsidP="00725E89">
            <w:pPr>
              <w:jc w:val="left"/>
              <w:rPr>
                <w:rFonts w:ascii="Titillium Web Light" w:hAnsi="Titillium Web Light" w:cstheme="minorHAnsi"/>
                <w:sz w:val="20"/>
                <w:szCs w:val="20"/>
              </w:rPr>
            </w:pPr>
            <w:r>
              <w:rPr>
                <w:rFonts w:ascii="Titillium Web Light" w:hAnsi="Titillium Web Light" w:cstheme="minorHAnsi"/>
                <w:sz w:val="20"/>
                <w:szCs w:val="20"/>
              </w:rPr>
              <w:t>-</w:t>
            </w:r>
          </w:p>
        </w:tc>
      </w:tr>
      <w:tr w:rsidR="00725E89" w:rsidRPr="003C541C" w14:paraId="185D796A" w14:textId="77777777" w:rsidTr="005F702A">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100" w:type="pct"/>
            <w:noWrap/>
            <w:hideMark/>
          </w:tcPr>
          <w:p w14:paraId="7B838861" w14:textId="77777777" w:rsidR="00725E89" w:rsidRPr="003C541C" w:rsidRDefault="00725E89" w:rsidP="00725E89">
            <w:pPr>
              <w:jc w:val="center"/>
              <w:rPr>
                <w:rFonts w:ascii="Titillium Web Light" w:hAnsi="Titillium Web Light" w:cstheme="minorHAnsi"/>
                <w:szCs w:val="20"/>
              </w:rPr>
            </w:pPr>
            <w:r w:rsidRPr="003C541C">
              <w:rPr>
                <w:rFonts w:ascii="Titillium Web Light" w:hAnsi="Titillium Web Light" w:cstheme="minorHAnsi"/>
                <w:szCs w:val="20"/>
              </w:rPr>
              <w:t>Bene</w:t>
            </w:r>
          </w:p>
        </w:tc>
        <w:tc>
          <w:tcPr>
            <w:tcW w:w="1299" w:type="pct"/>
            <w:hideMark/>
          </w:tcPr>
          <w:p w14:paraId="0013F857" w14:textId="77777777" w:rsidR="00725E89" w:rsidRPr="003C541C" w:rsidRDefault="00725E89" w:rsidP="00725E89">
            <w:pPr>
              <w:cnfStyle w:val="000000100000" w:firstRow="0" w:lastRow="0" w:firstColumn="0" w:lastColumn="0" w:oddVBand="0" w:evenVBand="0" w:oddHBand="1" w:evenHBand="0" w:firstRowFirstColumn="0" w:firstRowLastColumn="0" w:lastRowFirstColumn="0" w:lastRowLastColumn="0"/>
              <w:rPr>
                <w:rFonts w:ascii="Titillium Web Light" w:hAnsi="Titillium Web Light" w:cstheme="minorHAnsi"/>
                <w:sz w:val="20"/>
                <w:szCs w:val="20"/>
              </w:rPr>
            </w:pPr>
            <w:r w:rsidRPr="003C541C">
              <w:rPr>
                <w:rFonts w:ascii="Titillium Web Light" w:hAnsi="Titillium Web Light" w:cstheme="minorHAnsi"/>
                <w:sz w:val="20"/>
                <w:szCs w:val="20"/>
              </w:rPr>
              <w:t>Longitudine</w:t>
            </w:r>
          </w:p>
        </w:tc>
        <w:tc>
          <w:tcPr>
            <w:cnfStyle w:val="000100000000" w:firstRow="0" w:lastRow="0" w:firstColumn="0" w:lastColumn="1" w:oddVBand="0" w:evenVBand="0" w:oddHBand="0" w:evenHBand="0" w:firstRowFirstColumn="0" w:firstRowLastColumn="0" w:lastRowFirstColumn="0" w:lastRowLastColumn="0"/>
            <w:tcW w:w="2602" w:type="pct"/>
            <w:hideMark/>
          </w:tcPr>
          <w:p w14:paraId="192AC1E7" w14:textId="4188047D" w:rsidR="00725E89" w:rsidRPr="003C541C" w:rsidRDefault="00725E89" w:rsidP="00725E89">
            <w:pPr>
              <w:jc w:val="left"/>
              <w:rPr>
                <w:rFonts w:ascii="Titillium Web Light" w:hAnsi="Titillium Web Light" w:cstheme="minorHAnsi"/>
                <w:sz w:val="20"/>
                <w:szCs w:val="20"/>
              </w:rPr>
            </w:pPr>
            <w:r>
              <w:rPr>
                <w:rFonts w:ascii="Titillium Web Light" w:hAnsi="Titillium Web Light" w:cstheme="minorHAnsi"/>
                <w:sz w:val="20"/>
                <w:szCs w:val="20"/>
              </w:rPr>
              <w:t>-</w:t>
            </w:r>
          </w:p>
        </w:tc>
      </w:tr>
      <w:tr w:rsidR="00725E89" w:rsidRPr="003C541C" w14:paraId="5A951E62" w14:textId="77777777" w:rsidTr="005F702A">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100" w:type="pct"/>
            <w:noWrap/>
            <w:hideMark/>
          </w:tcPr>
          <w:p w14:paraId="55078502" w14:textId="77777777" w:rsidR="00725E89" w:rsidRPr="003C541C" w:rsidRDefault="00725E89" w:rsidP="00725E89">
            <w:pPr>
              <w:jc w:val="center"/>
              <w:rPr>
                <w:rFonts w:ascii="Titillium Web Light" w:hAnsi="Titillium Web Light" w:cstheme="minorHAnsi"/>
                <w:szCs w:val="20"/>
              </w:rPr>
            </w:pPr>
            <w:r w:rsidRPr="003C541C">
              <w:rPr>
                <w:rFonts w:ascii="Titillium Web Light" w:hAnsi="Titillium Web Light" w:cstheme="minorHAnsi"/>
                <w:szCs w:val="20"/>
              </w:rPr>
              <w:t>Bene</w:t>
            </w:r>
          </w:p>
        </w:tc>
        <w:tc>
          <w:tcPr>
            <w:tcW w:w="1299" w:type="pct"/>
            <w:hideMark/>
          </w:tcPr>
          <w:p w14:paraId="1C867989" w14:textId="77777777" w:rsidR="00725E89" w:rsidRPr="003C541C" w:rsidRDefault="00725E89" w:rsidP="00725E89">
            <w:pPr>
              <w:cnfStyle w:val="000000010000" w:firstRow="0" w:lastRow="0" w:firstColumn="0" w:lastColumn="0" w:oddVBand="0" w:evenVBand="0" w:oddHBand="0" w:evenHBand="1" w:firstRowFirstColumn="0" w:firstRowLastColumn="0" w:lastRowFirstColumn="0" w:lastRowLastColumn="0"/>
              <w:rPr>
                <w:rFonts w:ascii="Titillium Web Light" w:hAnsi="Titillium Web Light" w:cstheme="minorHAnsi"/>
                <w:sz w:val="20"/>
                <w:szCs w:val="20"/>
              </w:rPr>
            </w:pPr>
            <w:r w:rsidRPr="003C541C">
              <w:rPr>
                <w:rFonts w:ascii="Titillium Web Light" w:hAnsi="Titillium Web Light" w:cstheme="minorHAnsi"/>
                <w:sz w:val="20"/>
                <w:szCs w:val="20"/>
              </w:rPr>
              <w:t>Altitudine</w:t>
            </w:r>
          </w:p>
        </w:tc>
        <w:tc>
          <w:tcPr>
            <w:cnfStyle w:val="000100000000" w:firstRow="0" w:lastRow="0" w:firstColumn="0" w:lastColumn="1" w:oddVBand="0" w:evenVBand="0" w:oddHBand="0" w:evenHBand="0" w:firstRowFirstColumn="0" w:firstRowLastColumn="0" w:lastRowFirstColumn="0" w:lastRowLastColumn="0"/>
            <w:tcW w:w="2602" w:type="pct"/>
            <w:hideMark/>
          </w:tcPr>
          <w:p w14:paraId="6DF13BEE" w14:textId="0F975A5E" w:rsidR="00725E89" w:rsidRPr="003C541C" w:rsidRDefault="00725E89" w:rsidP="00725E89">
            <w:pPr>
              <w:jc w:val="left"/>
              <w:rPr>
                <w:rFonts w:ascii="Titillium Web Light" w:hAnsi="Titillium Web Light" w:cstheme="minorHAnsi"/>
                <w:sz w:val="20"/>
                <w:szCs w:val="20"/>
              </w:rPr>
            </w:pPr>
            <w:r>
              <w:rPr>
                <w:rFonts w:ascii="Titillium Web Light" w:hAnsi="Titillium Web Light" w:cstheme="minorHAnsi"/>
                <w:sz w:val="20"/>
                <w:szCs w:val="20"/>
              </w:rPr>
              <w:t>-</w:t>
            </w:r>
          </w:p>
        </w:tc>
      </w:tr>
    </w:tbl>
    <w:p w14:paraId="34B34B2D" w14:textId="29BB7DE6" w:rsidR="000F6EF7" w:rsidRDefault="00053B40" w:rsidP="000F6EF7">
      <w:pPr>
        <w:pStyle w:val="Didascalia"/>
      </w:pPr>
      <w:bookmarkStart w:id="41" w:name="_Ref42874511"/>
      <w:r>
        <w:lastRenderedPageBreak/>
        <w:t xml:space="preserve">Tabella </w:t>
      </w:r>
      <w:r>
        <w:fldChar w:fldCharType="begin"/>
      </w:r>
      <w:r>
        <w:instrText>SEQ Tabella \* ARABIC</w:instrText>
      </w:r>
      <w:r>
        <w:fldChar w:fldCharType="separate"/>
      </w:r>
      <w:r w:rsidR="00583923">
        <w:rPr>
          <w:noProof/>
        </w:rPr>
        <w:t>4</w:t>
      </w:r>
      <w:r>
        <w:fldChar w:fldCharType="end"/>
      </w:r>
      <w:bookmarkEnd w:id="41"/>
      <w:r>
        <w:t xml:space="preserve"> </w:t>
      </w:r>
      <w:r w:rsidR="00B754BE">
        <w:t>–</w:t>
      </w:r>
      <w:r>
        <w:t xml:space="preserve"> </w:t>
      </w:r>
      <w:r w:rsidR="00B754BE">
        <w:t>Dati amministrativi dei Fabbricati</w:t>
      </w:r>
      <w:bookmarkStart w:id="42" w:name="_Toc30436478"/>
      <w:bookmarkStart w:id="43" w:name="_Ref40093435"/>
      <w:bookmarkStart w:id="44" w:name="_Toc40686717"/>
      <w:bookmarkStart w:id="45" w:name="_Toc40686801"/>
    </w:p>
    <w:tbl>
      <w:tblPr>
        <w:tblStyle w:val="TABELLASO"/>
        <w:tblW w:w="39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5A0" w:firstRow="1" w:lastRow="0" w:firstColumn="1" w:lastColumn="1" w:noHBand="0" w:noVBand="1"/>
      </w:tblPr>
      <w:tblGrid>
        <w:gridCol w:w="1555"/>
        <w:gridCol w:w="1842"/>
        <w:gridCol w:w="3237"/>
      </w:tblGrid>
      <w:tr w:rsidR="00725E89" w:rsidRPr="00682E7E" w14:paraId="73AA1841" w14:textId="77777777" w:rsidTr="00161F80">
        <w:trPr>
          <w:cnfStyle w:val="100000000000" w:firstRow="1" w:lastRow="0" w:firstColumn="0" w:lastColumn="0" w:oddVBand="0" w:evenVBand="0" w:oddHBand="0" w:evenHBand="0" w:firstRowFirstColumn="0" w:firstRowLastColumn="0" w:lastRowFirstColumn="0" w:lastRowLastColumn="0"/>
          <w:trHeight w:val="399"/>
        </w:trPr>
        <w:tc>
          <w:tcPr>
            <w:cnfStyle w:val="001000000000" w:firstRow="0" w:lastRow="0" w:firstColumn="1" w:lastColumn="0" w:oddVBand="0" w:evenVBand="0" w:oddHBand="0" w:evenHBand="0" w:firstRowFirstColumn="0" w:firstRowLastColumn="0" w:lastRowFirstColumn="0" w:lastRowLastColumn="0"/>
            <w:tcW w:w="5000"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noWrap/>
            <w:hideMark/>
          </w:tcPr>
          <w:p w14:paraId="055A48DE" w14:textId="77777777" w:rsidR="00725E89" w:rsidRPr="00682E7E" w:rsidRDefault="00725E89" w:rsidP="00161F80">
            <w:pPr>
              <w:jc w:val="center"/>
              <w:rPr>
                <w:rFonts w:ascii="Titillium Web Light" w:hAnsi="Titillium Web Light" w:cstheme="minorHAnsi"/>
                <w:sz w:val="20"/>
                <w:szCs w:val="20"/>
              </w:rPr>
            </w:pPr>
            <w:bookmarkStart w:id="46" w:name="_Hlk133412258"/>
            <w:r w:rsidRPr="00682E7E">
              <w:rPr>
                <w:rFonts w:ascii="Titillium Web Light" w:hAnsi="Titillium Web Light" w:cstheme="minorHAnsi"/>
                <w:sz w:val="20"/>
                <w:szCs w:val="20"/>
              </w:rPr>
              <w:t>DATI AMMINISTRATIVI DEL FABBRICATO</w:t>
            </w:r>
          </w:p>
        </w:tc>
      </w:tr>
      <w:tr w:rsidR="00725E89" w:rsidRPr="00682E7E" w14:paraId="4B737CF8" w14:textId="77777777" w:rsidTr="00161F80">
        <w:trPr>
          <w:cnfStyle w:val="000000100000" w:firstRow="0" w:lastRow="0" w:firstColumn="0" w:lastColumn="0" w:oddVBand="0" w:evenVBand="0" w:oddHBand="1" w:evenHBand="0" w:firstRowFirstColumn="0" w:firstRowLastColumn="0" w:lastRowFirstColumn="0" w:lastRowLastColumn="0"/>
          <w:trHeight w:val="399"/>
        </w:trPr>
        <w:tc>
          <w:tcPr>
            <w:cnfStyle w:val="001000000000" w:firstRow="0" w:lastRow="0" w:firstColumn="1" w:lastColumn="0" w:oddVBand="0" w:evenVBand="0" w:oddHBand="0" w:evenHBand="0" w:firstRowFirstColumn="0" w:firstRowLastColumn="0" w:lastRowFirstColumn="0" w:lastRowLastColumn="0"/>
            <w:tcW w:w="1172"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E0DDCF"/>
            <w:noWrap/>
            <w:hideMark/>
          </w:tcPr>
          <w:p w14:paraId="5F716AE0" w14:textId="77777777" w:rsidR="00725E89" w:rsidRPr="00682E7E" w:rsidRDefault="00725E89" w:rsidP="00161F80">
            <w:pPr>
              <w:jc w:val="center"/>
              <w:rPr>
                <w:rFonts w:ascii="Titillium Web Light" w:hAnsi="Titillium Web Light" w:cstheme="minorHAnsi"/>
                <w:szCs w:val="20"/>
              </w:rPr>
            </w:pPr>
            <w:r w:rsidRPr="00682E7E">
              <w:rPr>
                <w:rFonts w:ascii="Titillium Web Light" w:hAnsi="Titillium Web Light" w:cstheme="minorHAnsi"/>
                <w:szCs w:val="20"/>
              </w:rPr>
              <w:t>CONCETTO</w:t>
            </w:r>
          </w:p>
        </w:tc>
        <w:tc>
          <w:tcPr>
            <w:tcW w:w="1388"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E0DDCF"/>
            <w:hideMark/>
          </w:tcPr>
          <w:p w14:paraId="1D1DF78E" w14:textId="77777777" w:rsidR="00725E89" w:rsidRPr="00682E7E" w:rsidRDefault="00725E89" w:rsidP="00161F80">
            <w:pPr>
              <w:jc w:val="center"/>
              <w:cnfStyle w:val="000000100000" w:firstRow="0" w:lastRow="0" w:firstColumn="0" w:lastColumn="0" w:oddVBand="0" w:evenVBand="0" w:oddHBand="1" w:evenHBand="0" w:firstRowFirstColumn="0" w:firstRowLastColumn="0" w:lastRowFirstColumn="0" w:lastRowLastColumn="0"/>
              <w:rPr>
                <w:rFonts w:ascii="Titillium Web Light" w:hAnsi="Titillium Web Light" w:cstheme="minorHAnsi"/>
                <w:b/>
                <w:sz w:val="20"/>
                <w:szCs w:val="20"/>
              </w:rPr>
            </w:pPr>
            <w:r w:rsidRPr="00682E7E">
              <w:rPr>
                <w:rFonts w:ascii="Titillium Web Light" w:hAnsi="Titillium Web Light" w:cstheme="minorHAnsi"/>
                <w:b/>
                <w:sz w:val="20"/>
                <w:szCs w:val="20"/>
              </w:rPr>
              <w:t>PROPRIETÀ</w:t>
            </w:r>
          </w:p>
        </w:tc>
        <w:tc>
          <w:tcPr>
            <w:cnfStyle w:val="000100000000" w:firstRow="0" w:lastRow="0" w:firstColumn="0" w:lastColumn="1" w:oddVBand="0" w:evenVBand="0" w:oddHBand="0" w:evenHBand="0" w:firstRowFirstColumn="0" w:firstRowLastColumn="0" w:lastRowFirstColumn="0" w:lastRowLastColumn="0"/>
            <w:tcW w:w="2440"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E0DDCF"/>
            <w:hideMark/>
          </w:tcPr>
          <w:p w14:paraId="21AED6CF" w14:textId="77777777" w:rsidR="00725E89" w:rsidRPr="00682E7E" w:rsidRDefault="00725E89" w:rsidP="00161F80">
            <w:pPr>
              <w:jc w:val="center"/>
              <w:rPr>
                <w:rFonts w:ascii="Titillium Web Light" w:hAnsi="Titillium Web Light" w:cstheme="minorHAnsi"/>
                <w:b/>
                <w:sz w:val="20"/>
                <w:szCs w:val="20"/>
              </w:rPr>
            </w:pPr>
            <w:r w:rsidRPr="00682E7E">
              <w:rPr>
                <w:rFonts w:ascii="Titillium Web Light" w:hAnsi="Titillium Web Light" w:cstheme="minorHAnsi"/>
                <w:b/>
                <w:sz w:val="20"/>
                <w:szCs w:val="20"/>
              </w:rPr>
              <w:t>VALORE</w:t>
            </w:r>
          </w:p>
        </w:tc>
      </w:tr>
      <w:bookmarkEnd w:id="46"/>
      <w:tr w:rsidR="00725E89" w:rsidRPr="00876AC7" w14:paraId="3F3E77EF" w14:textId="77777777" w:rsidTr="00161F80">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172"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noWrap/>
          </w:tcPr>
          <w:p w14:paraId="288E11A8" w14:textId="77777777" w:rsidR="00725E89" w:rsidRPr="00682E7E" w:rsidRDefault="00725E89" w:rsidP="00161F80">
            <w:pPr>
              <w:jc w:val="center"/>
              <w:rPr>
                <w:rFonts w:ascii="Titillium Web Light" w:hAnsi="Titillium Web Light" w:cstheme="minorHAnsi"/>
                <w:szCs w:val="20"/>
              </w:rPr>
            </w:pPr>
            <w:r w:rsidRPr="00D92616">
              <w:rPr>
                <w:rFonts w:ascii="Titillium Web Light" w:hAnsi="Titillium Web Light" w:cstheme="minorHAnsi"/>
                <w:szCs w:val="20"/>
              </w:rPr>
              <w:t>FABBRICATO</w:t>
            </w:r>
          </w:p>
        </w:tc>
        <w:tc>
          <w:tcPr>
            <w:tcW w:w="1388"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6D483285" w14:textId="77777777" w:rsidR="00725E89" w:rsidRPr="00682E7E" w:rsidRDefault="00725E89" w:rsidP="00161F80">
            <w:pPr>
              <w:cnfStyle w:val="000000010000" w:firstRow="0" w:lastRow="0" w:firstColumn="0" w:lastColumn="0" w:oddVBand="0" w:evenVBand="0" w:oddHBand="0" w:evenHBand="1" w:firstRowFirstColumn="0" w:firstRowLastColumn="0" w:lastRowFirstColumn="0" w:lastRowLastColumn="0"/>
              <w:rPr>
                <w:rFonts w:ascii="Titillium Web Light" w:hAnsi="Titillium Web Light" w:cstheme="minorHAnsi"/>
                <w:sz w:val="20"/>
                <w:szCs w:val="20"/>
              </w:rPr>
            </w:pPr>
            <w:proofErr w:type="spellStart"/>
            <w:r w:rsidRPr="00D92616">
              <w:rPr>
                <w:rFonts w:ascii="Titillium Web Light" w:hAnsi="Titillium Web Light" w:cstheme="minorHAnsi"/>
                <w:sz w:val="20"/>
                <w:szCs w:val="20"/>
              </w:rPr>
              <w:t>CodiceFabbricato</w:t>
            </w:r>
            <w:proofErr w:type="spellEnd"/>
          </w:p>
        </w:tc>
        <w:tc>
          <w:tcPr>
            <w:cnfStyle w:val="000100000000" w:firstRow="0" w:lastRow="0" w:firstColumn="0" w:lastColumn="1" w:oddVBand="0" w:evenVBand="0" w:oddHBand="0" w:evenHBand="0" w:firstRowFirstColumn="0" w:firstRowLastColumn="0" w:lastRowFirstColumn="0" w:lastRowLastColumn="0"/>
            <w:tcW w:w="2440"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05C70604" w14:textId="47F1CAEF" w:rsidR="00725E89" w:rsidRPr="00682E7E" w:rsidRDefault="00584F61" w:rsidP="00161F80">
            <w:pPr>
              <w:rPr>
                <w:rFonts w:ascii="Titillium Web Light" w:hAnsi="Titillium Web Light" w:cs="Arial"/>
                <w:sz w:val="20"/>
                <w:szCs w:val="20"/>
              </w:rPr>
            </w:pPr>
            <w:r w:rsidRPr="00584F61">
              <w:rPr>
                <w:rFonts w:ascii="Titillium Web Light" w:hAnsi="Titillium Web Light" w:cs="Arial"/>
                <w:sz w:val="20"/>
                <w:szCs w:val="20"/>
              </w:rPr>
              <w:t>NA0002001</w:t>
            </w:r>
          </w:p>
        </w:tc>
      </w:tr>
    </w:tbl>
    <w:p w14:paraId="3EE631C9" w14:textId="77777777" w:rsidR="004A5567" w:rsidRDefault="005419EE" w:rsidP="004A5567">
      <w:pPr>
        <w:pStyle w:val="DTitoloParagrafoLV2"/>
      </w:pPr>
      <w:bookmarkStart w:id="47" w:name="_Ref140484089"/>
      <w:bookmarkStart w:id="48" w:name="_Ref140484093"/>
      <w:bookmarkStart w:id="49" w:name="_Toc164085831"/>
      <w:r>
        <w:t>Cronoprogramma</w:t>
      </w:r>
      <w:r w:rsidRPr="008C0654">
        <w:t xml:space="preserve"> </w:t>
      </w:r>
      <w:r w:rsidR="008C0654" w:rsidRPr="008C0654">
        <w:t>del</w:t>
      </w:r>
      <w:bookmarkEnd w:id="42"/>
      <w:r w:rsidR="00DB5124">
        <w:t xml:space="preserve"> </w:t>
      </w:r>
      <w:r w:rsidR="00C7029A">
        <w:t>S</w:t>
      </w:r>
      <w:r w:rsidR="00DB5124">
        <w:t>ervizio</w:t>
      </w:r>
      <w:bookmarkStart w:id="50" w:name="_Toc40347565"/>
      <w:bookmarkStart w:id="51" w:name="_Toc40965655"/>
      <w:bookmarkStart w:id="52" w:name="_Toc42158411"/>
      <w:bookmarkStart w:id="53" w:name="_Toc42261434"/>
      <w:bookmarkStart w:id="54" w:name="_Toc40965656"/>
      <w:bookmarkStart w:id="55" w:name="_Toc42158412"/>
      <w:bookmarkStart w:id="56" w:name="_Toc42261435"/>
      <w:bookmarkStart w:id="57" w:name="_Toc40965657"/>
      <w:bookmarkStart w:id="58" w:name="_Toc42158413"/>
      <w:bookmarkStart w:id="59" w:name="_Toc42261436"/>
      <w:bookmarkStart w:id="60" w:name="_Toc40965658"/>
      <w:bookmarkStart w:id="61" w:name="_Toc42158414"/>
      <w:bookmarkStart w:id="62" w:name="_Toc42261437"/>
      <w:bookmarkStart w:id="63" w:name="_Toc40965659"/>
      <w:bookmarkStart w:id="64" w:name="_Toc42158415"/>
      <w:bookmarkStart w:id="65" w:name="_Toc42261438"/>
      <w:bookmarkStart w:id="66" w:name="_Toc40965675"/>
      <w:bookmarkStart w:id="67" w:name="_Toc42158431"/>
      <w:bookmarkStart w:id="68" w:name="_Toc42261454"/>
      <w:bookmarkStart w:id="69" w:name="_Toc40965676"/>
      <w:bookmarkStart w:id="70" w:name="_Toc42158432"/>
      <w:bookmarkStart w:id="71" w:name="_Toc42261455"/>
      <w:bookmarkStart w:id="72" w:name="_Toc40686719"/>
      <w:bookmarkStart w:id="73" w:name="_Toc40686803"/>
      <w:bookmarkStart w:id="74" w:name="_Ref134199908"/>
      <w:bookmarkEnd w:id="43"/>
      <w:bookmarkEnd w:id="44"/>
      <w:bookmarkEnd w:id="45"/>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1F0A21AA" w14:textId="77777777" w:rsidR="00725E89" w:rsidRPr="009F26C7" w:rsidRDefault="00725E89" w:rsidP="00725E89">
      <w:pPr>
        <w:pStyle w:val="Dnotedaeliminare"/>
        <w:rPr>
          <w:i w:val="0"/>
          <w:iCs/>
        </w:rPr>
      </w:pPr>
      <w:r w:rsidRPr="00EC5BB7">
        <w:rPr>
          <w:i w:val="0"/>
          <w:iCs/>
        </w:rPr>
        <w:t xml:space="preserve">La durata del </w:t>
      </w:r>
      <w:r w:rsidRPr="00EC5BB7">
        <w:rPr>
          <w:b/>
          <w:i w:val="0"/>
          <w:iCs/>
        </w:rPr>
        <w:t>Servizio</w:t>
      </w:r>
      <w:r w:rsidRPr="00EC5BB7">
        <w:rPr>
          <w:i w:val="0"/>
          <w:iCs/>
        </w:rPr>
        <w:t xml:space="preserve">, il cui termine è collegato alla durata dei lavori fino al collaudo tecnico-amministrativo dell’opera, è stabilita dal cronoprogramma del Capitolato Tecnico Prestazionale”. </w:t>
      </w:r>
    </w:p>
    <w:p w14:paraId="7E4F924F" w14:textId="6974091D" w:rsidR="00C112A8" w:rsidRPr="00974D7A" w:rsidRDefault="008C0654" w:rsidP="00AD0B0C">
      <w:pPr>
        <w:pStyle w:val="DTitoloParagrafoLV2"/>
      </w:pPr>
      <w:bookmarkStart w:id="75" w:name="_Toc164085832"/>
      <w:r w:rsidRPr="00974D7A">
        <w:t xml:space="preserve">Obiettivi </w:t>
      </w:r>
      <w:bookmarkEnd w:id="31"/>
      <w:r w:rsidR="00887CAC" w:rsidRPr="00974D7A">
        <w:t>del s</w:t>
      </w:r>
      <w:r w:rsidR="00887CAC">
        <w:t>ervi</w:t>
      </w:r>
      <w:r w:rsidR="003B2B49">
        <w:t>z</w:t>
      </w:r>
      <w:r w:rsidR="00887CAC">
        <w:t>io</w:t>
      </w:r>
      <w:bookmarkEnd w:id="72"/>
      <w:bookmarkEnd w:id="73"/>
      <w:bookmarkEnd w:id="74"/>
      <w:bookmarkEnd w:id="75"/>
    </w:p>
    <w:p w14:paraId="4DACCB2C" w14:textId="747F9F09" w:rsidR="00C112A8" w:rsidRPr="0054201C" w:rsidRDefault="00C112A8" w:rsidP="00CF521A">
      <w:pPr>
        <w:pStyle w:val="DTitoloParagrafoLV3"/>
      </w:pPr>
      <w:bookmarkStart w:id="76" w:name="_Toc527411097"/>
      <w:bookmarkStart w:id="77" w:name="_Toc40686720"/>
      <w:bookmarkStart w:id="78" w:name="_Toc40686804"/>
      <w:bookmarkStart w:id="79" w:name="_Toc164085833"/>
      <w:r w:rsidRPr="0054201C">
        <w:t xml:space="preserve">Obiettivi </w:t>
      </w:r>
      <w:r w:rsidR="008C0654">
        <w:t xml:space="preserve">e priorità strategiche </w:t>
      </w:r>
      <w:r w:rsidRPr="0054201C">
        <w:t>generali</w:t>
      </w:r>
      <w:bookmarkEnd w:id="76"/>
      <w:bookmarkEnd w:id="77"/>
      <w:bookmarkEnd w:id="78"/>
      <w:bookmarkEnd w:id="79"/>
    </w:p>
    <w:p w14:paraId="78FB352B" w14:textId="77777777" w:rsidR="00C112A8" w:rsidRPr="00FD4341" w:rsidRDefault="00C112A8" w:rsidP="008D3194">
      <w:pPr>
        <w:pStyle w:val="DTitillium11"/>
      </w:pPr>
      <w:r>
        <w:t>L’Agenzia nell’ambito delle sue funzioni si prefigge il perseguimento dei seguenti obiettivi</w:t>
      </w:r>
      <w:r w:rsidRPr="00FD4341">
        <w:t>:</w:t>
      </w:r>
    </w:p>
    <w:p w14:paraId="583398D2" w14:textId="77777777" w:rsidR="00C112A8" w:rsidRPr="00FD4341" w:rsidRDefault="00C112A8" w:rsidP="008D3194">
      <w:pPr>
        <w:pStyle w:val="DElencoPuntato11LV1"/>
      </w:pPr>
      <w:r w:rsidRPr="00FD4341">
        <w:t>qualità architettonica e tecnico funzionale e di relazione nel contesto dell’opera;</w:t>
      </w:r>
    </w:p>
    <w:p w14:paraId="4E7AA733" w14:textId="77777777" w:rsidR="00C112A8" w:rsidRPr="00FD4341" w:rsidRDefault="00C112A8" w:rsidP="008D3194">
      <w:pPr>
        <w:pStyle w:val="DElencoPuntato11LV1"/>
      </w:pPr>
      <w:r w:rsidRPr="00FD4341">
        <w:t>conformità alle norme ambientali, urbanistiche e di tutela dei beni culturali e paesaggistici, nonché il rispetto di quanto previsto dalla normativa in materia di tutela della salute e della sicurezza;</w:t>
      </w:r>
    </w:p>
    <w:p w14:paraId="526D337B" w14:textId="77777777" w:rsidR="00C112A8" w:rsidRPr="00FD4341" w:rsidRDefault="00C112A8" w:rsidP="008D3194">
      <w:pPr>
        <w:pStyle w:val="DElencoPuntato11LV1"/>
      </w:pPr>
      <w:r w:rsidRPr="00FD4341">
        <w:t>limitato consumo del suolo;</w:t>
      </w:r>
    </w:p>
    <w:p w14:paraId="425CDB5D" w14:textId="77777777" w:rsidR="00C112A8" w:rsidRPr="00FD4341" w:rsidRDefault="00C112A8" w:rsidP="008D3194">
      <w:pPr>
        <w:pStyle w:val="DElencoPuntato11LV1"/>
      </w:pPr>
      <w:r w:rsidRPr="00FD4341">
        <w:t>rispetto dei vincoli idro-geologici, sismici e forestali nonché degli altri vincoli esistenti;</w:t>
      </w:r>
    </w:p>
    <w:p w14:paraId="7F5844EA" w14:textId="77777777" w:rsidR="00C112A8" w:rsidRPr="00FD4341" w:rsidRDefault="00C112A8" w:rsidP="008D3194">
      <w:pPr>
        <w:pStyle w:val="DElencoPuntato11LV1"/>
      </w:pPr>
      <w:r w:rsidRPr="00FD4341">
        <w:t>risparmio ed efficientamento energetico, nonché la valutazione del ciclo di vita e della manutenibilità delle opere;</w:t>
      </w:r>
    </w:p>
    <w:p w14:paraId="7858C5CE" w14:textId="77777777" w:rsidR="00C112A8" w:rsidRPr="00FD4341" w:rsidRDefault="00C112A8" w:rsidP="008D3194">
      <w:pPr>
        <w:pStyle w:val="DElencoPuntato11LV1"/>
      </w:pPr>
      <w:r w:rsidRPr="00FD4341">
        <w:t>riduzione del rischio sismico;</w:t>
      </w:r>
    </w:p>
    <w:p w14:paraId="4390B95C" w14:textId="77777777" w:rsidR="00193B18" w:rsidRDefault="00C112A8" w:rsidP="006840D7">
      <w:pPr>
        <w:pStyle w:val="DElencoPuntato11LV1"/>
      </w:pPr>
      <w:r w:rsidRPr="00FD4341">
        <w:t>compatibilità con le preesistenze archeologiche;</w:t>
      </w:r>
    </w:p>
    <w:p w14:paraId="00A07159" w14:textId="59A5AAA7" w:rsidR="00C112A8" w:rsidRPr="00FD4341" w:rsidRDefault="00C112A8" w:rsidP="006840D7">
      <w:pPr>
        <w:pStyle w:val="DElencoPuntato11LV1"/>
      </w:pPr>
      <w:r w:rsidRPr="00FD4341">
        <w:lastRenderedPageBreak/>
        <w:t>razionalizzazione delle attività di progettazione e delle connesse verifiche attraverso il progressivo uso di metodi e strumenti elettronici specifici quali quelli di modellazione per l’edilizia e le infrastrutture;</w:t>
      </w:r>
    </w:p>
    <w:p w14:paraId="2629110B" w14:textId="77777777" w:rsidR="00C112A8" w:rsidRPr="00FD4341" w:rsidRDefault="00C112A8" w:rsidP="008D3194">
      <w:pPr>
        <w:pStyle w:val="DElencoPuntato11LV1"/>
      </w:pPr>
      <w:r w:rsidRPr="00FD4341">
        <w:t>compatibilità geologica, geomorfologica, idrogeologica dell'opera;</w:t>
      </w:r>
    </w:p>
    <w:p w14:paraId="094FA471" w14:textId="58259A83" w:rsidR="00521195" w:rsidRDefault="00C112A8" w:rsidP="008D3194">
      <w:pPr>
        <w:pStyle w:val="DElencoPuntato11LV1"/>
      </w:pPr>
      <w:r w:rsidRPr="00FD4341">
        <w:t>accessibilità e adattabilità secondo quanto previsto dalle disposizioni vigenti in materia di barriere architettoniche.</w:t>
      </w:r>
    </w:p>
    <w:p w14:paraId="4D3B4BF3" w14:textId="6168C1B0" w:rsidR="00C112A8" w:rsidRDefault="00C112A8" w:rsidP="008D3194">
      <w:pPr>
        <w:pStyle w:val="DTitillium11"/>
      </w:pPr>
      <w:bookmarkStart w:id="80" w:name="_Ref445799886"/>
      <w:r w:rsidRPr="00FD4341">
        <w:t>L’Agenzia</w:t>
      </w:r>
      <w:r>
        <w:t xml:space="preserve"> ritiene strategico per la </w:t>
      </w:r>
      <w:r w:rsidRPr="00FD4341">
        <w:t>realizzazione dei propri compiti istituzionali:</w:t>
      </w:r>
      <w:bookmarkEnd w:id="80"/>
    </w:p>
    <w:p w14:paraId="410812FF" w14:textId="3E235FD8" w:rsidR="009A3FCE" w:rsidRDefault="009A3FCE" w:rsidP="009A3FCE">
      <w:pPr>
        <w:pStyle w:val="DElencoPuntato11LV1"/>
      </w:pPr>
      <w:r>
        <w:t>la digitalizzazione del patrimonio allo scopo di una gestione efficiente ed efficace;</w:t>
      </w:r>
    </w:p>
    <w:p w14:paraId="76DD89F8" w14:textId="77777777" w:rsidR="00C112A8" w:rsidRPr="00FD4341" w:rsidRDefault="00C112A8" w:rsidP="008D3194">
      <w:pPr>
        <w:pStyle w:val="DElencoPuntato11LV1"/>
      </w:pPr>
      <w:r>
        <w:t xml:space="preserve">il </w:t>
      </w:r>
      <w:r w:rsidRPr="00FD4341">
        <w:t>miglioramento del livello di conoscenza degli immobili;</w:t>
      </w:r>
    </w:p>
    <w:p w14:paraId="071BEE5D" w14:textId="37750E7C" w:rsidR="00C112A8" w:rsidRPr="00FD4341" w:rsidRDefault="00C112A8" w:rsidP="008D3194">
      <w:pPr>
        <w:pStyle w:val="DElencoPuntato11LV1"/>
      </w:pPr>
      <w:r>
        <w:t>l’</w:t>
      </w:r>
      <w:r w:rsidRPr="00FD4341">
        <w:t>ottimizzazione delle fasi di progettazione e di successiva esecuzione nel rispetto dei tempi contrattuali;</w:t>
      </w:r>
    </w:p>
    <w:p w14:paraId="6AEFBE7A" w14:textId="77777777" w:rsidR="00DA0C95" w:rsidRPr="00FD4341" w:rsidRDefault="00DA0C95" w:rsidP="00DA0C95">
      <w:pPr>
        <w:pStyle w:val="DElencoPuntato11LV1"/>
      </w:pPr>
      <w:r>
        <w:t xml:space="preserve">il </w:t>
      </w:r>
      <w:r w:rsidRPr="00FD4341">
        <w:t>miglioramento della salute e della sicurezza dei lavoratori impiegati nel</w:t>
      </w:r>
      <w:r>
        <w:t>l’esecuzione dell’opera</w:t>
      </w:r>
      <w:r w:rsidRPr="00FD4341">
        <w:t>;</w:t>
      </w:r>
    </w:p>
    <w:p w14:paraId="2DD08E8E" w14:textId="77777777" w:rsidR="00C112A8" w:rsidRPr="00FD4341" w:rsidRDefault="00C112A8" w:rsidP="008D3194">
      <w:pPr>
        <w:pStyle w:val="DElencoPuntato11LV1"/>
      </w:pPr>
      <w:r>
        <w:t xml:space="preserve">la </w:t>
      </w:r>
      <w:r w:rsidRPr="00FD4341">
        <w:t>mitigazione del rischio delle varianti in corso d’opera;</w:t>
      </w:r>
    </w:p>
    <w:p w14:paraId="34F9B567" w14:textId="25E89317" w:rsidR="00C112A8" w:rsidRPr="00FD4341" w:rsidRDefault="00C112A8" w:rsidP="008D3194">
      <w:pPr>
        <w:pStyle w:val="DElencoPuntato11LV1"/>
      </w:pPr>
      <w:r>
        <w:t xml:space="preserve">un </w:t>
      </w:r>
      <w:r w:rsidRPr="00FD4341">
        <w:t xml:space="preserve">controllo </w:t>
      </w:r>
      <w:r w:rsidR="00140B24">
        <w:t xml:space="preserve">puntuale </w:t>
      </w:r>
      <w:r w:rsidRPr="00FD4341">
        <w:t>dei tempi di esecuzione dei lavori;</w:t>
      </w:r>
    </w:p>
    <w:p w14:paraId="6AB105C2" w14:textId="77777777" w:rsidR="00C112A8" w:rsidRPr="00FD4341" w:rsidRDefault="00C112A8" w:rsidP="008D3194">
      <w:pPr>
        <w:pStyle w:val="DElencoPuntato11LV1"/>
      </w:pPr>
      <w:r>
        <w:t>l’acquisizione</w:t>
      </w:r>
      <w:r w:rsidRPr="00FD4341">
        <w:t xml:space="preserve"> </w:t>
      </w:r>
      <w:r>
        <w:t xml:space="preserve">di </w:t>
      </w:r>
      <w:r w:rsidRPr="00FD4341">
        <w:t>informazioni attendibili ed utili per la gestione dell’opera nella successiva fase di esercizio;</w:t>
      </w:r>
    </w:p>
    <w:p w14:paraId="3ABCAD4B" w14:textId="0B5A84CA" w:rsidR="00C112A8" w:rsidRPr="00FD4341" w:rsidRDefault="00C112A8" w:rsidP="008D3194">
      <w:pPr>
        <w:pStyle w:val="DElencoPuntato11LV1"/>
      </w:pPr>
      <w:r>
        <w:t>l’aggiornamento tempestivo di informazioni attendibili a supporto dei processi</w:t>
      </w:r>
      <w:r w:rsidRPr="00FD4341">
        <w:t xml:space="preserve"> decisionali</w:t>
      </w:r>
      <w:r>
        <w:t xml:space="preserve"> </w:t>
      </w:r>
      <w:r w:rsidRPr="00FD4341">
        <w:t>lungo tutto il ciclo di vita dell’opera.</w:t>
      </w:r>
    </w:p>
    <w:p w14:paraId="68258341" w14:textId="4DD70FDB" w:rsidR="00C112A8" w:rsidRPr="0054201C" w:rsidRDefault="00C112A8" w:rsidP="00CF521A">
      <w:pPr>
        <w:pStyle w:val="DTitoloParagrafoLV3"/>
      </w:pPr>
      <w:bookmarkStart w:id="81" w:name="_Toc484684722"/>
      <w:bookmarkStart w:id="82" w:name="_Ref471717661"/>
      <w:bookmarkStart w:id="83" w:name="_Ref471717772"/>
      <w:bookmarkStart w:id="84" w:name="_Toc527411099"/>
      <w:bookmarkStart w:id="85" w:name="_Toc40686721"/>
      <w:bookmarkStart w:id="86" w:name="_Toc40686805"/>
      <w:bookmarkStart w:id="87" w:name="_Toc164085834"/>
      <w:r w:rsidRPr="0054201C">
        <w:t xml:space="preserve">Obiettivi </w:t>
      </w:r>
      <w:bookmarkEnd w:id="81"/>
      <w:bookmarkEnd w:id="82"/>
      <w:bookmarkEnd w:id="83"/>
      <w:bookmarkEnd w:id="84"/>
      <w:bookmarkEnd w:id="85"/>
      <w:bookmarkEnd w:id="86"/>
      <w:r w:rsidR="00F310D3">
        <w:t xml:space="preserve">informativi </w:t>
      </w:r>
      <w:r w:rsidR="00954305">
        <w:t>specifici de</w:t>
      </w:r>
      <w:r w:rsidR="00E519DB">
        <w:t>l Servizio</w:t>
      </w:r>
      <w:bookmarkEnd w:id="87"/>
    </w:p>
    <w:p w14:paraId="1C9420FA" w14:textId="1E7DEC63" w:rsidR="009B4DC8" w:rsidRDefault="009B4DC8" w:rsidP="008D3194">
      <w:pPr>
        <w:pStyle w:val="DTitillium11"/>
      </w:pPr>
      <w:bookmarkStart w:id="88" w:name="_Ref445799877"/>
      <w:r w:rsidRPr="00064AFD">
        <w:t xml:space="preserve">L’Agenzia ha individuato i seguenti obiettivi specifici del presente </w:t>
      </w:r>
      <w:r w:rsidRPr="003847E9">
        <w:rPr>
          <w:bCs/>
        </w:rPr>
        <w:t>Servizio</w:t>
      </w:r>
      <w:r w:rsidRPr="00064AFD">
        <w:t>:</w:t>
      </w:r>
    </w:p>
    <w:p w14:paraId="6C948F0E" w14:textId="6DBD4503" w:rsidR="00C633EE" w:rsidRPr="00431CF8" w:rsidRDefault="008410DA" w:rsidP="00C633EE">
      <w:pPr>
        <w:pStyle w:val="DTitillium11"/>
        <w:numPr>
          <w:ilvl w:val="0"/>
          <w:numId w:val="2"/>
        </w:numPr>
      </w:pPr>
      <w:r w:rsidRPr="00431CF8">
        <w:t>R</w:t>
      </w:r>
      <w:r w:rsidR="009C0BD5" w:rsidRPr="00431CF8">
        <w:t>appresentazi</w:t>
      </w:r>
      <w:r w:rsidR="00454EFE" w:rsidRPr="00431CF8">
        <w:t>one</w:t>
      </w:r>
      <w:r w:rsidR="00C633EE" w:rsidRPr="00431CF8">
        <w:t xml:space="preserve"> geometrico</w:t>
      </w:r>
      <w:r w:rsidR="00454EFE" w:rsidRPr="00431CF8">
        <w:t>-</w:t>
      </w:r>
      <w:r w:rsidR="00C633EE" w:rsidRPr="00431CF8">
        <w:t>informativ</w:t>
      </w:r>
      <w:r w:rsidR="00454EFE" w:rsidRPr="00431CF8">
        <w:t>a</w:t>
      </w:r>
      <w:r w:rsidR="00C633EE" w:rsidRPr="00431CF8">
        <w:t xml:space="preserve"> </w:t>
      </w:r>
      <w:r w:rsidR="00454EFE" w:rsidRPr="00431CF8">
        <w:t xml:space="preserve">di quanto effettivamente </w:t>
      </w:r>
      <w:r w:rsidR="002F4C00" w:rsidRPr="00431CF8">
        <w:t xml:space="preserve">costruito, fornito ed installato, </w:t>
      </w:r>
      <w:r w:rsidR="00D2292C" w:rsidRPr="00431CF8">
        <w:t xml:space="preserve">durante l’esecuzione delle opere </w:t>
      </w:r>
      <w:r w:rsidR="00A10151" w:rsidRPr="00431CF8">
        <w:t>oggetto d’Appalto</w:t>
      </w:r>
      <w:r w:rsidR="00C633EE" w:rsidRPr="00431CF8">
        <w:t>.</w:t>
      </w:r>
    </w:p>
    <w:p w14:paraId="699C2FFB" w14:textId="06C3D3C9" w:rsidR="0036599E" w:rsidRPr="00431CF8" w:rsidRDefault="00AF6404" w:rsidP="00C633EE">
      <w:pPr>
        <w:pStyle w:val="DTitillium11"/>
        <w:numPr>
          <w:ilvl w:val="0"/>
          <w:numId w:val="2"/>
        </w:numPr>
      </w:pPr>
      <w:r w:rsidRPr="00431CF8">
        <w:lastRenderedPageBreak/>
        <w:t>R</w:t>
      </w:r>
      <w:r w:rsidR="003F1565" w:rsidRPr="00431CF8">
        <w:t>eali</w:t>
      </w:r>
      <w:r w:rsidRPr="00431CF8">
        <w:t>zzazione di</w:t>
      </w:r>
      <w:r w:rsidR="00C633EE" w:rsidRPr="00431CF8">
        <w:t xml:space="preserve"> un modello digitale</w:t>
      </w:r>
      <w:r w:rsidR="00DD54DB" w:rsidRPr="00431CF8">
        <w:t xml:space="preserve"> </w:t>
      </w:r>
      <w:r w:rsidR="00573128" w:rsidRPr="00431CF8">
        <w:t xml:space="preserve">coerente </w:t>
      </w:r>
      <w:r w:rsidR="00BA5D34" w:rsidRPr="00431CF8">
        <w:t xml:space="preserve">ad eventuali </w:t>
      </w:r>
      <w:r w:rsidR="007C0822" w:rsidRPr="00431CF8">
        <w:t xml:space="preserve">aggiornamenti e/o </w:t>
      </w:r>
      <w:r w:rsidR="000723CF" w:rsidRPr="00431CF8">
        <w:t>varianti in corso d’opera</w:t>
      </w:r>
      <w:r w:rsidR="0036599E" w:rsidRPr="00431CF8">
        <w:t xml:space="preserve"> al progetto </w:t>
      </w:r>
      <w:r w:rsidR="000C551F" w:rsidRPr="00431CF8">
        <w:t>delle opere</w:t>
      </w:r>
      <w:r w:rsidR="0036599E" w:rsidRPr="00431CF8">
        <w:t>.</w:t>
      </w:r>
    </w:p>
    <w:p w14:paraId="2921DEAA" w14:textId="718BF8E9" w:rsidR="001C0C4B" w:rsidRPr="00431CF8" w:rsidRDefault="00B6306A" w:rsidP="00C633EE">
      <w:pPr>
        <w:pStyle w:val="DTitillium11"/>
        <w:numPr>
          <w:ilvl w:val="0"/>
          <w:numId w:val="2"/>
        </w:numPr>
      </w:pPr>
      <w:r w:rsidRPr="00431CF8">
        <w:t>Produzione</w:t>
      </w:r>
      <w:r w:rsidR="007F1F79" w:rsidRPr="00431CF8">
        <w:t xml:space="preserve"> di un modello digitale </w:t>
      </w:r>
      <w:r w:rsidR="00F31F49" w:rsidRPr="00431CF8">
        <w:t xml:space="preserve">contenente tutte le informazioni </w:t>
      </w:r>
      <w:r w:rsidR="00193013" w:rsidRPr="00431CF8">
        <w:t>inere</w:t>
      </w:r>
      <w:r w:rsidR="00C63A54" w:rsidRPr="00431CF8">
        <w:t>nti le opere relizzate al fine di costituire una base</w:t>
      </w:r>
      <w:r w:rsidR="00CE47FE" w:rsidRPr="00431CF8">
        <w:t xml:space="preserve"> dati</w:t>
      </w:r>
      <w:r w:rsidR="00C63A54" w:rsidRPr="00431CF8">
        <w:t xml:space="preserve"> affidabile per </w:t>
      </w:r>
      <w:r w:rsidR="00FE1AC3" w:rsidRPr="00431CF8">
        <w:t xml:space="preserve">la gestione del </w:t>
      </w:r>
      <w:r w:rsidR="003C753D" w:rsidRPr="00431CF8">
        <w:t xml:space="preserve">Bene/i </w:t>
      </w:r>
      <w:r w:rsidR="00C63A54" w:rsidRPr="00431CF8">
        <w:t>durante il suo ciclo di vita</w:t>
      </w:r>
      <w:r w:rsidR="00311E11" w:rsidRPr="00431CF8">
        <w:t xml:space="preserve"> che possa:</w:t>
      </w:r>
    </w:p>
    <w:p w14:paraId="22E6884D" w14:textId="29D03849" w:rsidR="003B703F" w:rsidRPr="00431CF8" w:rsidRDefault="00A34722" w:rsidP="00C633EE">
      <w:pPr>
        <w:pStyle w:val="DTitillium11"/>
        <w:numPr>
          <w:ilvl w:val="0"/>
          <w:numId w:val="9"/>
        </w:numPr>
      </w:pPr>
      <w:r w:rsidRPr="00431CF8">
        <w:t>Garantire l</w:t>
      </w:r>
      <w:r w:rsidR="003B748B" w:rsidRPr="00431CF8">
        <w:t>’identificazione</w:t>
      </w:r>
      <w:r w:rsidRPr="00431CF8">
        <w:t>, una volta realizzata l’opera, di ogni componente edilizio ed impiantistico, in particolar modo di quelli non immediatamente accessibili, per tutte le esigenze gestionali e manutentive;</w:t>
      </w:r>
    </w:p>
    <w:p w14:paraId="35468463" w14:textId="05B73292" w:rsidR="00D0538C" w:rsidRPr="00431CF8" w:rsidRDefault="00D0538C" w:rsidP="00D0538C">
      <w:pPr>
        <w:pStyle w:val="DTitillium11"/>
        <w:numPr>
          <w:ilvl w:val="0"/>
          <w:numId w:val="9"/>
        </w:numPr>
      </w:pPr>
      <w:r w:rsidRPr="00431CF8">
        <w:t>Costituire una ba</w:t>
      </w:r>
      <w:r w:rsidR="00C26238" w:rsidRPr="00431CF8">
        <w:t xml:space="preserve">se </w:t>
      </w:r>
      <w:r w:rsidRPr="00431CF8">
        <w:t>dati aggiornata e completa per la pianificazione e programmazione di interventi futuri e manutenzioni;</w:t>
      </w:r>
    </w:p>
    <w:p w14:paraId="51145BB9" w14:textId="4B064FFE" w:rsidR="00FF058E" w:rsidRPr="00431CF8" w:rsidRDefault="00FF058E" w:rsidP="00C633EE">
      <w:pPr>
        <w:pStyle w:val="DTitillium11"/>
        <w:numPr>
          <w:ilvl w:val="0"/>
          <w:numId w:val="9"/>
        </w:numPr>
      </w:pPr>
      <w:r w:rsidRPr="00431CF8">
        <w:t>Assicurare il coordinamento tra gli elementi costruttivi rappresentati e le certificazioni di corredo necessarie per l’ottenimento delle autorizzazioni all’uso del fabbricato previste dalle norme vigenti</w:t>
      </w:r>
      <w:r w:rsidR="00BA7177" w:rsidRPr="00431CF8">
        <w:t>;</w:t>
      </w:r>
    </w:p>
    <w:p w14:paraId="45CE94B9" w14:textId="5E83CC19" w:rsidR="00266A9C" w:rsidRPr="00D6508E" w:rsidRDefault="002F1A0E" w:rsidP="00C633EE">
      <w:pPr>
        <w:pStyle w:val="DTitillium11"/>
        <w:numPr>
          <w:ilvl w:val="0"/>
          <w:numId w:val="9"/>
        </w:numPr>
      </w:pPr>
      <w:r w:rsidRPr="00D6508E">
        <w:t>Supportare i processi decisionali</w:t>
      </w:r>
      <w:r w:rsidR="00AB48D2" w:rsidRPr="00D6508E">
        <w:t xml:space="preserve"> in fase esecutiva</w:t>
      </w:r>
      <w:r w:rsidR="00075043" w:rsidRPr="00D6508E">
        <w:t xml:space="preserve"> delle opere </w:t>
      </w:r>
      <w:r w:rsidR="00D36C1D" w:rsidRPr="00D6508E">
        <w:t>per</w:t>
      </w:r>
      <w:r w:rsidR="00AB48D2" w:rsidRPr="00D6508E">
        <w:t xml:space="preserve"> garantire</w:t>
      </w:r>
      <w:r w:rsidR="00D36C1D" w:rsidRPr="00D6508E">
        <w:t xml:space="preserve"> la</w:t>
      </w:r>
      <w:r w:rsidR="00A94AEF" w:rsidRPr="00D6508E">
        <w:t xml:space="preserve"> corrett</w:t>
      </w:r>
      <w:r w:rsidR="00D36C1D" w:rsidRPr="00D6508E">
        <w:t>a</w:t>
      </w:r>
      <w:r w:rsidR="00A94AEF" w:rsidRPr="00D6508E">
        <w:t xml:space="preserve"> </w:t>
      </w:r>
      <w:r w:rsidR="00636B6C" w:rsidRPr="00D6508E">
        <w:t>prosecuzione d</w:t>
      </w:r>
      <w:r w:rsidR="00AB48D2" w:rsidRPr="00D6508E">
        <w:t>e</w:t>
      </w:r>
      <w:r w:rsidR="00290C1A" w:rsidRPr="00D6508E">
        <w:t>i Lavori</w:t>
      </w:r>
      <w:r w:rsidR="00D22977" w:rsidRPr="00D6508E">
        <w:t xml:space="preserve"> (qualora </w:t>
      </w:r>
      <w:r w:rsidR="00FD7951" w:rsidRPr="00D6508E">
        <w:t>sia prevista la produzione dei modelli in corso d’opera)</w:t>
      </w:r>
      <w:r w:rsidR="00BA7177" w:rsidRPr="00D6508E">
        <w:t>;</w:t>
      </w:r>
    </w:p>
    <w:p w14:paraId="20EBED0B" w14:textId="2E78ED0A" w:rsidR="001B7A75" w:rsidRPr="00D6508E" w:rsidRDefault="001B7A75" w:rsidP="00C633EE">
      <w:pPr>
        <w:pStyle w:val="DTitillium11"/>
        <w:numPr>
          <w:ilvl w:val="0"/>
          <w:numId w:val="9"/>
        </w:numPr>
      </w:pPr>
      <w:r w:rsidRPr="00D6508E">
        <w:t>Monitora</w:t>
      </w:r>
      <w:r w:rsidR="00C20E24" w:rsidRPr="00D6508E">
        <w:t>re l</w:t>
      </w:r>
      <w:r w:rsidR="00C863D2" w:rsidRPr="00D6508E">
        <w:t>o Stato di Avanzamento dei Lavori</w:t>
      </w:r>
      <w:r w:rsidR="00B83C41" w:rsidRPr="00D6508E">
        <w:t xml:space="preserve"> (qualora sia prevista la produzione dei modelli in corso d’opera)</w:t>
      </w:r>
      <w:r w:rsidR="00D6508E" w:rsidRPr="00D6508E">
        <w:t>.</w:t>
      </w:r>
    </w:p>
    <w:p w14:paraId="0DBE5FD3" w14:textId="666C5F59" w:rsidR="00781EC7" w:rsidRDefault="006323A7" w:rsidP="00B262D5">
      <w:pPr>
        <w:pStyle w:val="DTitillium11"/>
      </w:pPr>
      <w:r w:rsidRPr="00974D7A">
        <w:t xml:space="preserve">L’Agenzia </w:t>
      </w:r>
      <w:r w:rsidR="0007534C">
        <w:t xml:space="preserve">ha </w:t>
      </w:r>
      <w:r w:rsidR="00774ECB">
        <w:t xml:space="preserve">inoltre </w:t>
      </w:r>
      <w:r w:rsidRPr="00974D7A">
        <w:t>identificat</w:t>
      </w:r>
      <w:r w:rsidR="00064AFD">
        <w:t>o</w:t>
      </w:r>
      <w:r w:rsidRPr="00974D7A">
        <w:t xml:space="preserve"> </w:t>
      </w:r>
      <w:r w:rsidR="00FC2E5B">
        <w:t>una serie di</w:t>
      </w:r>
      <w:r w:rsidR="004C382E">
        <w:t xml:space="preserve"> obiettivi </w:t>
      </w:r>
      <w:r w:rsidR="006B4647">
        <w:t xml:space="preserve">specifici </w:t>
      </w:r>
      <w:r w:rsidR="006E324B">
        <w:t>(Usi, vedi</w:t>
      </w:r>
      <w:r w:rsidR="006E324B" w:rsidDel="00B35A34">
        <w:t xml:space="preserve"> </w:t>
      </w:r>
      <w:r w:rsidR="00B35A34" w:rsidRPr="00D66A8A">
        <w:rPr>
          <w:rStyle w:val="Riferimentodelicato"/>
        </w:rPr>
        <w:fldChar w:fldCharType="begin"/>
      </w:r>
      <w:r w:rsidR="00B35A34" w:rsidRPr="00D66A8A">
        <w:rPr>
          <w:rStyle w:val="Riferimentodelicato"/>
        </w:rPr>
        <w:instrText xml:space="preserve"> REF _Ref46910106 \h </w:instrText>
      </w:r>
      <w:r w:rsidR="00B262D5">
        <w:rPr>
          <w:rStyle w:val="Riferimentodelicato"/>
        </w:rPr>
        <w:instrText xml:space="preserve"> \* MERGEFORMAT </w:instrText>
      </w:r>
      <w:r w:rsidR="00B35A34" w:rsidRPr="00D66A8A">
        <w:rPr>
          <w:rStyle w:val="Riferimentodelicato"/>
        </w:rPr>
      </w:r>
      <w:r w:rsidR="00B35A34" w:rsidRPr="00D66A8A">
        <w:rPr>
          <w:rStyle w:val="Riferimentodelicato"/>
        </w:rPr>
        <w:fldChar w:fldCharType="separate"/>
      </w:r>
      <w:r w:rsidR="006C7AE3" w:rsidRPr="00D7031D">
        <w:t>GLOSSARIO</w:t>
      </w:r>
      <w:r w:rsidR="00B35A34" w:rsidRPr="00D66A8A">
        <w:rPr>
          <w:rStyle w:val="Riferimentodelicato"/>
        </w:rPr>
        <w:fldChar w:fldCharType="end"/>
      </w:r>
      <w:r w:rsidR="006E324B">
        <w:t xml:space="preserve">) </w:t>
      </w:r>
      <w:r w:rsidR="006B4647">
        <w:t xml:space="preserve">che il </w:t>
      </w:r>
      <w:r w:rsidR="009170D6">
        <w:t>M</w:t>
      </w:r>
      <w:r w:rsidR="006B4647">
        <w:t>odello</w:t>
      </w:r>
      <w:r w:rsidR="00FF0EB2">
        <w:t xml:space="preserve"> federato</w:t>
      </w:r>
      <w:r w:rsidR="006B4647">
        <w:t xml:space="preserve"> </w:t>
      </w:r>
      <w:r w:rsidR="009170D6">
        <w:t>del Bene</w:t>
      </w:r>
      <w:r w:rsidR="00F05011">
        <w:t>,</w:t>
      </w:r>
      <w:r w:rsidR="009170D6">
        <w:t xml:space="preserve"> </w:t>
      </w:r>
      <w:r w:rsidR="0007534C">
        <w:t xml:space="preserve">fornito nell’ambito del presente </w:t>
      </w:r>
      <w:r w:rsidR="0007534C" w:rsidRPr="003847E9">
        <w:t>Servizio</w:t>
      </w:r>
      <w:r w:rsidR="00F05011" w:rsidRPr="003847E9">
        <w:t>,</w:t>
      </w:r>
      <w:r w:rsidR="0007534C">
        <w:t xml:space="preserve"> </w:t>
      </w:r>
      <w:r w:rsidR="006B4647">
        <w:t>deve supportare</w:t>
      </w:r>
      <w:r w:rsidR="006E324B">
        <w:t xml:space="preserve">. </w:t>
      </w:r>
      <w:r w:rsidR="00776B1E">
        <w:t xml:space="preserve">Gli Usi </w:t>
      </w:r>
      <w:r w:rsidR="00460A80">
        <w:t>previsti</w:t>
      </w:r>
      <w:r w:rsidR="00776B1E">
        <w:t xml:space="preserve"> per il presente </w:t>
      </w:r>
      <w:r w:rsidR="00BE0ED5" w:rsidRPr="003847E9">
        <w:rPr>
          <w:bCs/>
        </w:rPr>
        <w:t>Servizio</w:t>
      </w:r>
      <w:r w:rsidR="00776B1E">
        <w:t xml:space="preserve"> sono i seguenti</w:t>
      </w:r>
      <w:r w:rsidRPr="00974D7A">
        <w:t>:</w:t>
      </w:r>
      <w:r>
        <w:t xml:space="preserve"> </w:t>
      </w:r>
    </w:p>
    <w:p w14:paraId="767804BD" w14:textId="77777777" w:rsidR="00102E88" w:rsidRDefault="00102E88" w:rsidP="00B262D5">
      <w:pPr>
        <w:pStyle w:val="DTitillium11"/>
      </w:pPr>
    </w:p>
    <w:p w14:paraId="185FE994" w14:textId="77777777" w:rsidR="00102E88" w:rsidRDefault="00102E88" w:rsidP="00B262D5">
      <w:pPr>
        <w:pStyle w:val="DTitillium11"/>
      </w:pPr>
    </w:p>
    <w:p w14:paraId="175953E1" w14:textId="7CFB93BC" w:rsidR="004878E4" w:rsidRDefault="004878E4" w:rsidP="00B262D5">
      <w:pPr>
        <w:pStyle w:val="Didascalia"/>
      </w:pPr>
      <w:r w:rsidRPr="00B262D5">
        <w:lastRenderedPageBreak/>
        <w:t xml:space="preserve">Tabella </w:t>
      </w:r>
      <w:r>
        <w:fldChar w:fldCharType="begin"/>
      </w:r>
      <w:r>
        <w:instrText>SEQ Tabella \* ARABIC</w:instrText>
      </w:r>
      <w:r>
        <w:fldChar w:fldCharType="separate"/>
      </w:r>
      <w:r w:rsidR="00583923">
        <w:rPr>
          <w:noProof/>
        </w:rPr>
        <w:t>5</w:t>
      </w:r>
      <w:r>
        <w:fldChar w:fldCharType="end"/>
      </w:r>
      <w:r w:rsidRPr="00B262D5">
        <w:t xml:space="preserve"> - Usi del servizio</w:t>
      </w:r>
    </w:p>
    <w:tbl>
      <w:tblPr>
        <w:tblW w:w="5504" w:type="pct"/>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0" w:type="dxa"/>
          <w:right w:w="0" w:type="dxa"/>
        </w:tblCellMar>
        <w:tblLook w:val="0420" w:firstRow="1" w:lastRow="0" w:firstColumn="0" w:lastColumn="0" w:noHBand="0" w:noVBand="1"/>
      </w:tblPr>
      <w:tblGrid>
        <w:gridCol w:w="988"/>
        <w:gridCol w:w="5387"/>
        <w:gridCol w:w="2975"/>
      </w:tblGrid>
      <w:tr w:rsidR="00D6508E" w:rsidRPr="008747DD" w14:paraId="2DE4FD89" w14:textId="77777777" w:rsidTr="00193B18">
        <w:trPr>
          <w:trHeight w:val="490"/>
        </w:trPr>
        <w:tc>
          <w:tcPr>
            <w:tcW w:w="3409" w:type="pct"/>
            <w:gridSpan w:val="2"/>
            <w:shd w:val="clear" w:color="auto" w:fill="F7567C"/>
            <w:tcMar>
              <w:top w:w="72" w:type="dxa"/>
              <w:left w:w="144" w:type="dxa"/>
              <w:bottom w:w="72" w:type="dxa"/>
              <w:right w:w="144" w:type="dxa"/>
            </w:tcMar>
            <w:vAlign w:val="center"/>
            <w:hideMark/>
          </w:tcPr>
          <w:p w14:paraId="7B55481F" w14:textId="77777777" w:rsidR="00D6508E" w:rsidRPr="008747DD" w:rsidRDefault="00D6508E" w:rsidP="00161F80">
            <w:pPr>
              <w:jc w:val="center"/>
              <w:rPr>
                <w:rFonts w:ascii="Titillium Web Light" w:eastAsia="Times New Roman" w:hAnsi="Titillium Web Light" w:cs="Arial"/>
                <w:b/>
                <w:bCs/>
                <w:sz w:val="20"/>
                <w:szCs w:val="20"/>
                <w:lang w:eastAsia="it-IT"/>
              </w:rPr>
            </w:pPr>
            <w:r w:rsidRPr="008747DD">
              <w:rPr>
                <w:rFonts w:ascii="Titillium Web Light" w:eastAsia="Times New Roman" w:hAnsi="Titillium Web Light" w:cs="Calibri"/>
                <w:b/>
                <w:bCs/>
                <w:color w:val="FFFFFF" w:themeColor="background1"/>
                <w:kern w:val="24"/>
                <w:sz w:val="20"/>
                <w:szCs w:val="20"/>
                <w:lang w:eastAsia="it-IT"/>
              </w:rPr>
              <w:t>USI</w:t>
            </w:r>
          </w:p>
        </w:tc>
        <w:tc>
          <w:tcPr>
            <w:tcW w:w="1591" w:type="pct"/>
            <w:shd w:val="clear" w:color="auto" w:fill="EDEDED" w:themeFill="accent3" w:themeFillTint="33"/>
          </w:tcPr>
          <w:p w14:paraId="11BCCF31" w14:textId="77777777" w:rsidR="00D6508E" w:rsidRPr="008747DD" w:rsidRDefault="00D6508E" w:rsidP="00161F80">
            <w:pPr>
              <w:suppressAutoHyphens/>
              <w:jc w:val="center"/>
              <w:rPr>
                <w:rFonts w:ascii="Titillium Web Light" w:hAnsi="Titillium Web Light" w:cstheme="majorHAnsi"/>
                <w:b/>
                <w:color w:val="264653"/>
                <w:sz w:val="18"/>
                <w:szCs w:val="18"/>
              </w:rPr>
            </w:pPr>
            <w:r w:rsidRPr="008747DD">
              <w:rPr>
                <w:rFonts w:ascii="Titillium Web Light" w:hAnsi="Titillium Web Light" w:cstheme="majorHAnsi"/>
                <w:b/>
                <w:color w:val="264653"/>
                <w:sz w:val="18"/>
                <w:szCs w:val="18"/>
              </w:rPr>
              <w:t>SERVIZIO</w:t>
            </w:r>
          </w:p>
          <w:p w14:paraId="13653D15" w14:textId="66209E5A" w:rsidR="00D6508E" w:rsidRPr="008747DD" w:rsidRDefault="00D6508E" w:rsidP="00161F80">
            <w:pPr>
              <w:suppressAutoHyphens/>
              <w:jc w:val="center"/>
              <w:rPr>
                <w:rFonts w:ascii="Titillium Web Light" w:hAnsi="Titillium Web Light" w:cstheme="majorHAnsi"/>
                <w:b/>
                <w:color w:val="264653"/>
                <w:sz w:val="18"/>
                <w:szCs w:val="18"/>
              </w:rPr>
            </w:pPr>
            <w:proofErr w:type="spellStart"/>
            <w:r>
              <w:rPr>
                <w:rFonts w:ascii="Titillium Web Light" w:hAnsi="Titillium Web Light" w:cstheme="majorHAnsi"/>
                <w:b/>
                <w:color w:val="264653"/>
                <w:sz w:val="18"/>
                <w:szCs w:val="18"/>
              </w:rPr>
              <w:t>As-Built</w:t>
            </w:r>
            <w:proofErr w:type="spellEnd"/>
          </w:p>
        </w:tc>
      </w:tr>
      <w:tr w:rsidR="00D6508E" w:rsidRPr="008747DD" w14:paraId="52723494" w14:textId="77777777" w:rsidTr="00D6508E">
        <w:trPr>
          <w:trHeight w:val="144"/>
        </w:trPr>
        <w:tc>
          <w:tcPr>
            <w:tcW w:w="528" w:type="pct"/>
            <w:shd w:val="clear" w:color="auto" w:fill="E0DDCF"/>
            <w:tcMar>
              <w:top w:w="72" w:type="dxa"/>
              <w:left w:w="144" w:type="dxa"/>
              <w:bottom w:w="72" w:type="dxa"/>
              <w:right w:w="144" w:type="dxa"/>
            </w:tcMar>
            <w:hideMark/>
          </w:tcPr>
          <w:p w14:paraId="44DF3F5F" w14:textId="77777777" w:rsidR="00D6508E" w:rsidRPr="008747DD" w:rsidRDefault="00D6508E" w:rsidP="00161F80">
            <w:pPr>
              <w:suppressAutoHyphens/>
              <w:jc w:val="center"/>
              <w:rPr>
                <w:rFonts w:ascii="Titillium Web Light" w:hAnsi="Titillium Web Light" w:cstheme="majorHAnsi"/>
                <w:b/>
                <w:color w:val="264653"/>
                <w:sz w:val="20"/>
                <w:szCs w:val="20"/>
              </w:rPr>
            </w:pPr>
            <w:r w:rsidRPr="008747DD">
              <w:rPr>
                <w:rFonts w:ascii="Titillium Web Light" w:hAnsi="Titillium Web Light" w:cstheme="majorHAnsi"/>
                <w:b/>
                <w:color w:val="264653"/>
                <w:sz w:val="20"/>
                <w:szCs w:val="20"/>
              </w:rPr>
              <w:t>Codice</w:t>
            </w:r>
          </w:p>
        </w:tc>
        <w:tc>
          <w:tcPr>
            <w:tcW w:w="2881" w:type="pct"/>
            <w:shd w:val="clear" w:color="auto" w:fill="E0DDCF"/>
            <w:tcMar>
              <w:top w:w="72" w:type="dxa"/>
              <w:left w:w="144" w:type="dxa"/>
              <w:bottom w:w="72" w:type="dxa"/>
              <w:right w:w="144" w:type="dxa"/>
            </w:tcMar>
          </w:tcPr>
          <w:p w14:paraId="438EE7BE" w14:textId="77777777" w:rsidR="00D6508E" w:rsidRPr="008747DD" w:rsidRDefault="00D6508E" w:rsidP="00161F80">
            <w:pPr>
              <w:suppressAutoHyphens/>
              <w:jc w:val="center"/>
              <w:rPr>
                <w:rFonts w:ascii="Titillium Web Light" w:hAnsi="Titillium Web Light" w:cstheme="majorHAnsi"/>
                <w:b/>
                <w:color w:val="264653"/>
                <w:sz w:val="20"/>
                <w:szCs w:val="20"/>
              </w:rPr>
            </w:pPr>
            <w:r w:rsidRPr="008747DD">
              <w:rPr>
                <w:rFonts w:ascii="Titillium Web Light" w:hAnsi="Titillium Web Light" w:cstheme="majorHAnsi"/>
                <w:b/>
                <w:color w:val="264653"/>
                <w:sz w:val="20"/>
                <w:szCs w:val="20"/>
              </w:rPr>
              <w:t>Descrizione</w:t>
            </w:r>
          </w:p>
        </w:tc>
        <w:tc>
          <w:tcPr>
            <w:tcW w:w="1591" w:type="pct"/>
            <w:shd w:val="clear" w:color="auto" w:fill="EDEDED" w:themeFill="accent3" w:themeFillTint="33"/>
          </w:tcPr>
          <w:p w14:paraId="5C5D41C2" w14:textId="77777777" w:rsidR="00D6508E" w:rsidRPr="008747DD" w:rsidRDefault="00D6508E" w:rsidP="00161F80">
            <w:pPr>
              <w:suppressAutoHyphens/>
              <w:jc w:val="center"/>
              <w:rPr>
                <w:rFonts w:ascii="Titillium Web Light" w:hAnsi="Titillium Web Light" w:cstheme="majorHAnsi"/>
                <w:b/>
                <w:color w:val="264653"/>
                <w:sz w:val="18"/>
                <w:szCs w:val="18"/>
              </w:rPr>
            </w:pPr>
            <w:r w:rsidRPr="008747DD">
              <w:rPr>
                <w:rFonts w:ascii="Titillium Web Light" w:hAnsi="Titillium Web Light" w:cstheme="majorHAnsi"/>
                <w:b/>
                <w:color w:val="264653"/>
                <w:sz w:val="18"/>
                <w:szCs w:val="18"/>
              </w:rPr>
              <w:t>ATTIVITA’</w:t>
            </w:r>
          </w:p>
          <w:p w14:paraId="00B0923C" w14:textId="77777777" w:rsidR="00D6508E" w:rsidRDefault="00D6508E" w:rsidP="00161F80">
            <w:pPr>
              <w:suppressAutoHyphens/>
              <w:jc w:val="center"/>
              <w:rPr>
                <w:rFonts w:ascii="Titillium Web Light" w:hAnsi="Titillium Web Light" w:cstheme="majorHAnsi"/>
                <w:b/>
                <w:color w:val="264653"/>
                <w:sz w:val="18"/>
                <w:szCs w:val="18"/>
              </w:rPr>
            </w:pPr>
            <w:r>
              <w:rPr>
                <w:rFonts w:ascii="Titillium Web Light" w:hAnsi="Titillium Web Light" w:cstheme="majorHAnsi"/>
                <w:b/>
                <w:color w:val="264653"/>
                <w:sz w:val="18"/>
                <w:szCs w:val="18"/>
              </w:rPr>
              <w:t>Rimodulazione Spaziale</w:t>
            </w:r>
          </w:p>
          <w:p w14:paraId="10E6CAB6" w14:textId="77777777" w:rsidR="00D6508E" w:rsidRDefault="00D6508E" w:rsidP="00161F80">
            <w:pPr>
              <w:suppressAutoHyphens/>
              <w:jc w:val="center"/>
              <w:rPr>
                <w:rFonts w:ascii="Titillium Web Light" w:hAnsi="Titillium Web Light" w:cstheme="majorHAnsi"/>
                <w:b/>
                <w:color w:val="264653"/>
                <w:sz w:val="18"/>
                <w:szCs w:val="18"/>
              </w:rPr>
            </w:pPr>
            <w:r>
              <w:rPr>
                <w:rFonts w:ascii="Titillium Web Light" w:hAnsi="Titillium Web Light" w:cstheme="majorHAnsi"/>
                <w:b/>
                <w:color w:val="264653"/>
                <w:sz w:val="18"/>
                <w:szCs w:val="18"/>
              </w:rPr>
              <w:t>Riqualificazione Impiantistica</w:t>
            </w:r>
          </w:p>
          <w:p w14:paraId="00FB6377" w14:textId="77777777" w:rsidR="00D6508E" w:rsidRPr="008747DD" w:rsidRDefault="00D6508E" w:rsidP="00161F80">
            <w:pPr>
              <w:suppressAutoHyphens/>
              <w:jc w:val="center"/>
              <w:rPr>
                <w:rFonts w:ascii="Titillium Web Light" w:hAnsi="Titillium Web Light" w:cstheme="majorHAnsi"/>
                <w:b/>
                <w:color w:val="264653"/>
                <w:sz w:val="18"/>
                <w:szCs w:val="18"/>
              </w:rPr>
            </w:pPr>
            <w:r w:rsidRPr="008747DD">
              <w:rPr>
                <w:rFonts w:ascii="Titillium Web Light" w:hAnsi="Titillium Web Light" w:cstheme="majorHAnsi"/>
                <w:b/>
                <w:color w:val="264653"/>
                <w:sz w:val="18"/>
                <w:szCs w:val="18"/>
              </w:rPr>
              <w:t>Adeguamento Sismico</w:t>
            </w:r>
          </w:p>
          <w:p w14:paraId="472385D0" w14:textId="77777777" w:rsidR="00D6508E" w:rsidRDefault="00D6508E" w:rsidP="00161F80">
            <w:pPr>
              <w:suppressAutoHyphens/>
              <w:jc w:val="center"/>
              <w:rPr>
                <w:rFonts w:ascii="Titillium Web Light" w:hAnsi="Titillium Web Light" w:cstheme="majorHAnsi"/>
                <w:b/>
                <w:color w:val="264653"/>
                <w:sz w:val="18"/>
                <w:szCs w:val="18"/>
              </w:rPr>
            </w:pPr>
            <w:r w:rsidRPr="008747DD">
              <w:rPr>
                <w:rFonts w:ascii="Titillium Web Light" w:hAnsi="Titillium Web Light" w:cstheme="majorHAnsi"/>
                <w:b/>
                <w:color w:val="264653"/>
                <w:sz w:val="18"/>
                <w:szCs w:val="18"/>
              </w:rPr>
              <w:t>Efficientamento Energetico</w:t>
            </w:r>
          </w:p>
          <w:p w14:paraId="38D159E3" w14:textId="77777777" w:rsidR="00D6508E" w:rsidRPr="008747DD" w:rsidRDefault="00D6508E" w:rsidP="00161F80">
            <w:pPr>
              <w:suppressAutoHyphens/>
              <w:jc w:val="center"/>
              <w:rPr>
                <w:rFonts w:ascii="Titillium Web Light" w:hAnsi="Titillium Web Light" w:cstheme="majorHAnsi"/>
                <w:b/>
                <w:color w:val="264653"/>
                <w:sz w:val="18"/>
                <w:szCs w:val="18"/>
              </w:rPr>
            </w:pPr>
            <w:r>
              <w:rPr>
                <w:rFonts w:ascii="Titillium Web Light" w:hAnsi="Titillium Web Light" w:cstheme="majorHAnsi"/>
                <w:b/>
                <w:color w:val="264653"/>
                <w:sz w:val="18"/>
                <w:szCs w:val="18"/>
              </w:rPr>
              <w:t>Restauro Architettonico</w:t>
            </w:r>
          </w:p>
        </w:tc>
      </w:tr>
      <w:tr w:rsidR="00D6508E" w:rsidRPr="008747DD" w14:paraId="33A2F7A6" w14:textId="77777777" w:rsidTr="00D6508E">
        <w:trPr>
          <w:trHeight w:val="144"/>
        </w:trPr>
        <w:tc>
          <w:tcPr>
            <w:tcW w:w="528" w:type="pct"/>
            <w:shd w:val="clear" w:color="auto" w:fill="F3F2EF"/>
            <w:tcMar>
              <w:top w:w="72" w:type="dxa"/>
              <w:left w:w="144" w:type="dxa"/>
              <w:bottom w:w="72" w:type="dxa"/>
              <w:right w:w="144" w:type="dxa"/>
            </w:tcMar>
            <w:vAlign w:val="center"/>
          </w:tcPr>
          <w:p w14:paraId="0257E6D0" w14:textId="77777777" w:rsidR="00D6508E" w:rsidRPr="00D6508E" w:rsidRDefault="00D6508E" w:rsidP="00193B18">
            <w:pPr>
              <w:jc w:val="center"/>
              <w:rPr>
                <w:rFonts w:ascii="Titillium Web Light" w:eastAsia="Times New Roman" w:hAnsi="Titillium Web Light" w:cstheme="majorHAnsi"/>
                <w:b/>
                <w:bCs/>
                <w:color w:val="264653"/>
                <w:sz w:val="20"/>
                <w:szCs w:val="20"/>
                <w:lang w:eastAsia="it-IT"/>
              </w:rPr>
            </w:pPr>
            <w:r w:rsidRPr="00D6508E">
              <w:rPr>
                <w:rFonts w:ascii="Titillium Web Light" w:eastAsia="Times New Roman" w:hAnsi="Titillium Web Light" w:cstheme="majorHAnsi"/>
                <w:b/>
                <w:bCs/>
                <w:color w:val="264653"/>
                <w:sz w:val="20"/>
                <w:szCs w:val="20"/>
                <w:lang w:eastAsia="it-IT"/>
              </w:rPr>
              <w:t>01</w:t>
            </w:r>
          </w:p>
        </w:tc>
        <w:tc>
          <w:tcPr>
            <w:tcW w:w="2881" w:type="pct"/>
            <w:shd w:val="clear" w:color="auto" w:fill="auto"/>
            <w:tcMar>
              <w:top w:w="72" w:type="dxa"/>
              <w:left w:w="144" w:type="dxa"/>
              <w:bottom w:w="72" w:type="dxa"/>
              <w:right w:w="144" w:type="dxa"/>
            </w:tcMar>
            <w:vAlign w:val="center"/>
          </w:tcPr>
          <w:p w14:paraId="013E7343" w14:textId="77777777" w:rsidR="00D6508E" w:rsidRPr="008747DD" w:rsidRDefault="00D6508E" w:rsidP="00193B18">
            <w:pPr>
              <w:suppressAutoHyphens/>
              <w:rPr>
                <w:rFonts w:ascii="Titillium Web Light" w:eastAsia="Times New Roman" w:hAnsi="Titillium Web Light" w:cstheme="majorHAnsi"/>
                <w:color w:val="264653"/>
                <w:sz w:val="20"/>
                <w:szCs w:val="20"/>
                <w:lang w:eastAsia="it-IT"/>
              </w:rPr>
            </w:pPr>
            <w:r w:rsidRPr="008747DD">
              <w:rPr>
                <w:rFonts w:ascii="Titillium Web Light" w:eastAsia="Times New Roman" w:hAnsi="Titillium Web Light" w:cstheme="majorHAnsi"/>
                <w:color w:val="264653"/>
                <w:sz w:val="20"/>
                <w:szCs w:val="20"/>
                <w:lang w:eastAsia="it-IT"/>
              </w:rPr>
              <w:t>Estrazione dati verso un SW di gestione del patrimonio</w:t>
            </w:r>
          </w:p>
        </w:tc>
        <w:tc>
          <w:tcPr>
            <w:tcW w:w="1591" w:type="pct"/>
            <w:vAlign w:val="center"/>
          </w:tcPr>
          <w:p w14:paraId="53D87F92" w14:textId="6FD75B9F" w:rsidR="00D6508E" w:rsidRPr="008747DD" w:rsidRDefault="00D6508E" w:rsidP="00193B18">
            <w:pPr>
              <w:suppressAutoHyphens/>
              <w:jc w:val="center"/>
              <w:rPr>
                <w:rFonts w:ascii="Titillium Web Light" w:eastAsia="Times New Roman" w:hAnsi="Titillium Web Light" w:cstheme="majorHAnsi"/>
                <w:color w:val="264653"/>
                <w:sz w:val="20"/>
                <w:szCs w:val="20"/>
                <w:lang w:eastAsia="it-IT"/>
              </w:rPr>
            </w:pPr>
            <w:r>
              <w:rPr>
                <w:rFonts w:ascii="Titillium Web Light" w:eastAsia="Times New Roman" w:hAnsi="Titillium Web Light" w:cstheme="majorHAnsi"/>
                <w:color w:val="264653"/>
                <w:sz w:val="20"/>
                <w:szCs w:val="20"/>
                <w:lang w:eastAsia="it-IT"/>
              </w:rPr>
              <w:t>X</w:t>
            </w:r>
          </w:p>
        </w:tc>
      </w:tr>
      <w:tr w:rsidR="00D6508E" w:rsidRPr="008747DD" w14:paraId="1AAE15CE" w14:textId="77777777" w:rsidTr="00D6508E">
        <w:trPr>
          <w:trHeight w:val="144"/>
        </w:trPr>
        <w:tc>
          <w:tcPr>
            <w:tcW w:w="528" w:type="pct"/>
            <w:shd w:val="clear" w:color="auto" w:fill="F3F2EF"/>
            <w:tcMar>
              <w:top w:w="72" w:type="dxa"/>
              <w:left w:w="144" w:type="dxa"/>
              <w:bottom w:w="72" w:type="dxa"/>
              <w:right w:w="144" w:type="dxa"/>
            </w:tcMar>
          </w:tcPr>
          <w:p w14:paraId="0E036C75" w14:textId="77777777" w:rsidR="00D6508E" w:rsidRPr="008768EC" w:rsidRDefault="00D6508E" w:rsidP="00193B18">
            <w:pPr>
              <w:jc w:val="center"/>
              <w:rPr>
                <w:rFonts w:ascii="Titillium Web Light" w:eastAsia="Times New Roman" w:hAnsi="Titillium Web Light" w:cstheme="majorHAnsi"/>
                <w:b/>
                <w:bCs/>
                <w:color w:val="264653"/>
                <w:sz w:val="20"/>
                <w:szCs w:val="20"/>
                <w:lang w:eastAsia="it-IT"/>
              </w:rPr>
            </w:pPr>
            <w:r w:rsidRPr="008768EC">
              <w:rPr>
                <w:rFonts w:ascii="Titillium Web Light" w:eastAsia="Times New Roman" w:hAnsi="Titillium Web Light" w:cstheme="majorHAnsi"/>
                <w:b/>
                <w:bCs/>
                <w:color w:val="264653"/>
                <w:sz w:val="20"/>
                <w:szCs w:val="20"/>
                <w:lang w:eastAsia="it-IT"/>
              </w:rPr>
              <w:t>02</w:t>
            </w:r>
          </w:p>
        </w:tc>
        <w:tc>
          <w:tcPr>
            <w:tcW w:w="2881" w:type="pct"/>
            <w:shd w:val="clear" w:color="auto" w:fill="auto"/>
            <w:tcMar>
              <w:top w:w="72" w:type="dxa"/>
              <w:left w:w="144" w:type="dxa"/>
              <w:bottom w:w="72" w:type="dxa"/>
              <w:right w:w="144" w:type="dxa"/>
            </w:tcMar>
          </w:tcPr>
          <w:p w14:paraId="34646D1E" w14:textId="77777777" w:rsidR="00D6508E" w:rsidRPr="008747DD" w:rsidRDefault="00D6508E" w:rsidP="00193B18">
            <w:pPr>
              <w:suppressAutoHyphens/>
              <w:rPr>
                <w:rFonts w:ascii="Titillium Web Light" w:eastAsia="Times New Roman" w:hAnsi="Titillium Web Light" w:cstheme="majorHAnsi"/>
                <w:color w:val="264653"/>
                <w:sz w:val="20"/>
                <w:szCs w:val="20"/>
                <w:lang w:eastAsia="it-IT"/>
              </w:rPr>
            </w:pPr>
            <w:r w:rsidRPr="008747DD">
              <w:rPr>
                <w:rFonts w:ascii="Titillium Web Light" w:eastAsia="Times New Roman" w:hAnsi="Titillium Web Light" w:cstheme="majorHAnsi"/>
                <w:color w:val="264653"/>
                <w:sz w:val="20"/>
                <w:szCs w:val="20"/>
                <w:lang w:eastAsia="it-IT"/>
              </w:rPr>
              <w:t xml:space="preserve">Cronoprogrammi e </w:t>
            </w:r>
            <w:proofErr w:type="spellStart"/>
            <w:r w:rsidRPr="008747DD">
              <w:rPr>
                <w:rFonts w:ascii="Titillium Web Light" w:eastAsia="Times New Roman" w:hAnsi="Titillium Web Light" w:cstheme="majorHAnsi"/>
                <w:color w:val="264653"/>
                <w:sz w:val="20"/>
                <w:szCs w:val="20"/>
                <w:lang w:eastAsia="it-IT"/>
              </w:rPr>
              <w:t>fasizzazioni</w:t>
            </w:r>
            <w:proofErr w:type="spellEnd"/>
          </w:p>
        </w:tc>
        <w:tc>
          <w:tcPr>
            <w:tcW w:w="1591" w:type="pct"/>
            <w:vAlign w:val="center"/>
          </w:tcPr>
          <w:p w14:paraId="0BBADC9C" w14:textId="77777777" w:rsidR="00D6508E" w:rsidRPr="008747DD" w:rsidRDefault="00D6508E" w:rsidP="00193B18">
            <w:pPr>
              <w:suppressAutoHyphens/>
              <w:jc w:val="center"/>
              <w:rPr>
                <w:rFonts w:ascii="Titillium Web Light" w:eastAsia="Times New Roman" w:hAnsi="Titillium Web Light" w:cstheme="majorHAnsi"/>
                <w:color w:val="264653"/>
                <w:sz w:val="20"/>
                <w:szCs w:val="20"/>
                <w:lang w:eastAsia="it-IT"/>
              </w:rPr>
            </w:pPr>
            <w:r>
              <w:rPr>
                <w:rFonts w:ascii="Titillium Web Light" w:eastAsia="Times New Roman" w:hAnsi="Titillium Web Light" w:cstheme="majorHAnsi"/>
                <w:color w:val="264653"/>
                <w:sz w:val="20"/>
                <w:szCs w:val="20"/>
                <w:lang w:eastAsia="it-IT"/>
              </w:rPr>
              <w:t>X</w:t>
            </w:r>
          </w:p>
        </w:tc>
      </w:tr>
      <w:tr w:rsidR="00D6508E" w:rsidRPr="008747DD" w14:paraId="0DC4D95D" w14:textId="77777777" w:rsidTr="00D6508E">
        <w:trPr>
          <w:trHeight w:val="322"/>
        </w:trPr>
        <w:tc>
          <w:tcPr>
            <w:tcW w:w="528" w:type="pct"/>
            <w:shd w:val="clear" w:color="auto" w:fill="F3F2EF"/>
            <w:tcMar>
              <w:top w:w="72" w:type="dxa"/>
              <w:left w:w="144" w:type="dxa"/>
              <w:bottom w:w="72" w:type="dxa"/>
              <w:right w:w="144" w:type="dxa"/>
            </w:tcMar>
            <w:vAlign w:val="center"/>
          </w:tcPr>
          <w:p w14:paraId="23873E1A" w14:textId="77777777" w:rsidR="00D6508E" w:rsidRPr="00D6508E" w:rsidRDefault="00D6508E" w:rsidP="00193B18">
            <w:pPr>
              <w:jc w:val="center"/>
              <w:rPr>
                <w:rFonts w:ascii="Titillium Web Light" w:eastAsia="Times New Roman" w:hAnsi="Titillium Web Light" w:cstheme="majorHAnsi"/>
                <w:b/>
                <w:bCs/>
                <w:color w:val="264653"/>
                <w:sz w:val="20"/>
                <w:szCs w:val="20"/>
                <w:lang w:eastAsia="it-IT"/>
              </w:rPr>
            </w:pPr>
            <w:r w:rsidRPr="00D6508E">
              <w:rPr>
                <w:rFonts w:ascii="Titillium Web Light" w:eastAsia="Times New Roman" w:hAnsi="Titillium Web Light" w:cstheme="majorHAnsi"/>
                <w:b/>
                <w:bCs/>
                <w:color w:val="264653"/>
                <w:sz w:val="20"/>
                <w:szCs w:val="20"/>
                <w:lang w:eastAsia="it-IT"/>
              </w:rPr>
              <w:t>03</w:t>
            </w:r>
          </w:p>
        </w:tc>
        <w:tc>
          <w:tcPr>
            <w:tcW w:w="2881" w:type="pct"/>
            <w:shd w:val="clear" w:color="auto" w:fill="auto"/>
            <w:tcMar>
              <w:top w:w="72" w:type="dxa"/>
              <w:left w:w="144" w:type="dxa"/>
              <w:bottom w:w="72" w:type="dxa"/>
              <w:right w:w="144" w:type="dxa"/>
            </w:tcMar>
            <w:vAlign w:val="center"/>
          </w:tcPr>
          <w:p w14:paraId="1666431D" w14:textId="77777777" w:rsidR="00D6508E" w:rsidRPr="008747DD" w:rsidRDefault="00D6508E" w:rsidP="00193B18">
            <w:pPr>
              <w:suppressAutoHyphens/>
              <w:rPr>
                <w:rFonts w:ascii="Titillium Web Light" w:eastAsia="Times New Roman" w:hAnsi="Titillium Web Light" w:cstheme="majorHAnsi"/>
                <w:color w:val="264653"/>
                <w:sz w:val="20"/>
                <w:szCs w:val="20"/>
                <w:lang w:eastAsia="it-IT"/>
              </w:rPr>
            </w:pPr>
            <w:r w:rsidRPr="008747DD">
              <w:rPr>
                <w:rFonts w:ascii="Titillium Web Light" w:eastAsia="Times New Roman" w:hAnsi="Titillium Web Light" w:cstheme="majorHAnsi"/>
                <w:color w:val="264653"/>
                <w:sz w:val="20"/>
                <w:szCs w:val="20"/>
                <w:lang w:eastAsia="it-IT"/>
              </w:rPr>
              <w:t>Computi quantità (</w:t>
            </w:r>
            <w:proofErr w:type="spellStart"/>
            <w:r w:rsidRPr="008747DD">
              <w:rPr>
                <w:rFonts w:ascii="Titillium Web Light" w:eastAsia="Times New Roman" w:hAnsi="Titillium Web Light" w:cstheme="majorHAnsi"/>
                <w:color w:val="264653"/>
                <w:sz w:val="20"/>
                <w:szCs w:val="20"/>
                <w:lang w:eastAsia="it-IT"/>
              </w:rPr>
              <w:t>qto</w:t>
            </w:r>
            <w:proofErr w:type="spellEnd"/>
            <w:r w:rsidRPr="008747DD">
              <w:rPr>
                <w:rFonts w:ascii="Titillium Web Light" w:eastAsia="Times New Roman" w:hAnsi="Titillium Web Light" w:cstheme="majorHAnsi"/>
                <w:color w:val="264653"/>
                <w:sz w:val="20"/>
                <w:szCs w:val="20"/>
                <w:lang w:eastAsia="it-IT"/>
              </w:rPr>
              <w:t>)</w:t>
            </w:r>
          </w:p>
        </w:tc>
        <w:tc>
          <w:tcPr>
            <w:tcW w:w="1591" w:type="pct"/>
            <w:vAlign w:val="center"/>
          </w:tcPr>
          <w:p w14:paraId="6C2976F0" w14:textId="33E2D6C0" w:rsidR="00D6508E" w:rsidRPr="008747DD" w:rsidRDefault="00D6508E" w:rsidP="00193B18">
            <w:pPr>
              <w:suppressAutoHyphens/>
              <w:jc w:val="center"/>
              <w:rPr>
                <w:rFonts w:ascii="Titillium Web Light" w:eastAsia="Times New Roman" w:hAnsi="Titillium Web Light" w:cstheme="majorHAnsi"/>
                <w:color w:val="264653"/>
                <w:sz w:val="20"/>
                <w:szCs w:val="20"/>
                <w:lang w:eastAsia="it-IT"/>
              </w:rPr>
            </w:pPr>
            <w:r>
              <w:rPr>
                <w:rFonts w:ascii="Titillium Web Light" w:eastAsia="Times New Roman" w:hAnsi="Titillium Web Light" w:cstheme="majorHAnsi"/>
                <w:color w:val="264653"/>
                <w:sz w:val="20"/>
                <w:szCs w:val="20"/>
                <w:lang w:eastAsia="it-IT"/>
              </w:rPr>
              <w:t>X</w:t>
            </w:r>
          </w:p>
        </w:tc>
      </w:tr>
      <w:tr w:rsidR="00D6508E" w:rsidRPr="008747DD" w14:paraId="2DAE57F9" w14:textId="77777777" w:rsidTr="00D6508E">
        <w:trPr>
          <w:trHeight w:val="322"/>
        </w:trPr>
        <w:tc>
          <w:tcPr>
            <w:tcW w:w="528" w:type="pct"/>
            <w:shd w:val="clear" w:color="auto" w:fill="F3F2EF"/>
            <w:tcMar>
              <w:top w:w="72" w:type="dxa"/>
              <w:left w:w="144" w:type="dxa"/>
              <w:bottom w:w="72" w:type="dxa"/>
              <w:right w:w="144" w:type="dxa"/>
            </w:tcMar>
          </w:tcPr>
          <w:p w14:paraId="53D38825" w14:textId="77777777" w:rsidR="00D6508E" w:rsidRPr="008747DD" w:rsidRDefault="00D6508E" w:rsidP="00193B18">
            <w:pPr>
              <w:jc w:val="center"/>
              <w:rPr>
                <w:rFonts w:ascii="Titillium Web Light" w:eastAsia="Times New Roman" w:hAnsi="Titillium Web Light" w:cstheme="majorHAnsi"/>
                <w:color w:val="264653"/>
                <w:sz w:val="20"/>
                <w:szCs w:val="20"/>
                <w:lang w:eastAsia="it-IT"/>
              </w:rPr>
            </w:pPr>
            <w:r w:rsidRPr="008747DD">
              <w:rPr>
                <w:rFonts w:ascii="Titillium Web Light" w:eastAsia="Times New Roman" w:hAnsi="Titillium Web Light" w:cstheme="majorHAnsi"/>
                <w:color w:val="264653"/>
                <w:sz w:val="20"/>
                <w:szCs w:val="20"/>
                <w:lang w:eastAsia="it-IT"/>
              </w:rPr>
              <w:t>04</w:t>
            </w:r>
          </w:p>
        </w:tc>
        <w:tc>
          <w:tcPr>
            <w:tcW w:w="2881" w:type="pct"/>
            <w:shd w:val="clear" w:color="auto" w:fill="auto"/>
            <w:tcMar>
              <w:top w:w="72" w:type="dxa"/>
              <w:left w:w="144" w:type="dxa"/>
              <w:bottom w:w="72" w:type="dxa"/>
              <w:right w:w="144" w:type="dxa"/>
            </w:tcMar>
          </w:tcPr>
          <w:p w14:paraId="751AD897" w14:textId="77777777" w:rsidR="00D6508E" w:rsidRPr="008747DD" w:rsidRDefault="00D6508E" w:rsidP="00193B18">
            <w:pPr>
              <w:suppressAutoHyphens/>
              <w:rPr>
                <w:rFonts w:ascii="Titillium Web Light" w:eastAsia="Times New Roman" w:hAnsi="Titillium Web Light" w:cstheme="majorHAnsi"/>
                <w:color w:val="264653"/>
                <w:sz w:val="20"/>
                <w:szCs w:val="20"/>
                <w:lang w:eastAsia="it-IT"/>
              </w:rPr>
            </w:pPr>
            <w:r w:rsidRPr="008747DD">
              <w:rPr>
                <w:rFonts w:ascii="Titillium Web Light" w:eastAsia="Times New Roman" w:hAnsi="Titillium Web Light" w:cstheme="majorHAnsi"/>
                <w:color w:val="264653"/>
                <w:sz w:val="20"/>
                <w:szCs w:val="20"/>
                <w:lang w:eastAsia="it-IT"/>
              </w:rPr>
              <w:t>Computi Metrici Estimativi (CME)</w:t>
            </w:r>
          </w:p>
        </w:tc>
        <w:tc>
          <w:tcPr>
            <w:tcW w:w="1591" w:type="pct"/>
            <w:vAlign w:val="center"/>
          </w:tcPr>
          <w:p w14:paraId="21F4214D" w14:textId="77777777" w:rsidR="00D6508E" w:rsidRPr="008747DD" w:rsidRDefault="00D6508E" w:rsidP="00193B18">
            <w:pPr>
              <w:suppressAutoHyphens/>
              <w:jc w:val="center"/>
              <w:rPr>
                <w:rFonts w:ascii="Titillium Web Light" w:eastAsia="Times New Roman" w:hAnsi="Titillium Web Light" w:cstheme="majorHAnsi"/>
                <w:color w:val="264653"/>
                <w:sz w:val="20"/>
                <w:szCs w:val="20"/>
                <w:lang w:eastAsia="it-IT"/>
              </w:rPr>
            </w:pPr>
          </w:p>
        </w:tc>
      </w:tr>
      <w:tr w:rsidR="00D6508E" w:rsidRPr="008747DD" w14:paraId="0881C2F9" w14:textId="77777777" w:rsidTr="00D6508E">
        <w:trPr>
          <w:trHeight w:val="87"/>
        </w:trPr>
        <w:tc>
          <w:tcPr>
            <w:tcW w:w="528" w:type="pct"/>
            <w:shd w:val="clear" w:color="auto" w:fill="F3F2EF"/>
            <w:tcMar>
              <w:top w:w="72" w:type="dxa"/>
              <w:left w:w="144" w:type="dxa"/>
              <w:bottom w:w="72" w:type="dxa"/>
              <w:right w:w="144" w:type="dxa"/>
            </w:tcMar>
            <w:vAlign w:val="center"/>
          </w:tcPr>
          <w:p w14:paraId="1471AC7F" w14:textId="77777777" w:rsidR="00D6508E" w:rsidRPr="008768EC" w:rsidRDefault="00D6508E" w:rsidP="00193B18">
            <w:pPr>
              <w:jc w:val="center"/>
              <w:rPr>
                <w:rFonts w:ascii="Titillium Web Light" w:eastAsia="Times New Roman" w:hAnsi="Titillium Web Light" w:cstheme="majorHAnsi"/>
                <w:b/>
                <w:bCs/>
                <w:color w:val="264653"/>
                <w:sz w:val="20"/>
                <w:szCs w:val="20"/>
                <w:lang w:eastAsia="it-IT"/>
              </w:rPr>
            </w:pPr>
            <w:r w:rsidRPr="008768EC">
              <w:rPr>
                <w:rFonts w:ascii="Titillium Web Light" w:eastAsia="Times New Roman" w:hAnsi="Titillium Web Light" w:cstheme="majorHAnsi"/>
                <w:b/>
                <w:bCs/>
                <w:color w:val="264653"/>
                <w:sz w:val="20"/>
                <w:szCs w:val="20"/>
                <w:lang w:eastAsia="it-IT"/>
              </w:rPr>
              <w:t>05</w:t>
            </w:r>
          </w:p>
        </w:tc>
        <w:tc>
          <w:tcPr>
            <w:tcW w:w="2881" w:type="pct"/>
            <w:shd w:val="clear" w:color="auto" w:fill="auto"/>
            <w:tcMar>
              <w:top w:w="72" w:type="dxa"/>
              <w:left w:w="144" w:type="dxa"/>
              <w:bottom w:w="72" w:type="dxa"/>
              <w:right w:w="144" w:type="dxa"/>
            </w:tcMar>
            <w:vAlign w:val="center"/>
          </w:tcPr>
          <w:p w14:paraId="67F35116" w14:textId="77777777" w:rsidR="00D6508E" w:rsidRPr="008747DD" w:rsidRDefault="00D6508E" w:rsidP="00193B18">
            <w:pPr>
              <w:suppressAutoHyphens/>
              <w:rPr>
                <w:rFonts w:ascii="Titillium Web Light" w:eastAsia="Times New Roman" w:hAnsi="Titillium Web Light" w:cstheme="majorHAnsi"/>
                <w:color w:val="264653"/>
                <w:sz w:val="20"/>
                <w:szCs w:val="20"/>
                <w:lang w:eastAsia="it-IT"/>
              </w:rPr>
            </w:pPr>
            <w:r w:rsidRPr="008747DD">
              <w:rPr>
                <w:rFonts w:ascii="Titillium Web Light" w:eastAsia="Times New Roman" w:hAnsi="Titillium Web Light" w:cstheme="majorHAnsi"/>
                <w:color w:val="264653"/>
                <w:sz w:val="20"/>
                <w:szCs w:val="20"/>
                <w:lang w:eastAsia="it-IT"/>
              </w:rPr>
              <w:t>Gestione degli spazi</w:t>
            </w:r>
          </w:p>
        </w:tc>
        <w:tc>
          <w:tcPr>
            <w:tcW w:w="1591" w:type="pct"/>
            <w:vAlign w:val="center"/>
          </w:tcPr>
          <w:p w14:paraId="7C7AA7BC" w14:textId="77777777" w:rsidR="00D6508E" w:rsidRPr="008747DD" w:rsidRDefault="00D6508E" w:rsidP="00193B18">
            <w:pPr>
              <w:suppressAutoHyphens/>
              <w:jc w:val="center"/>
              <w:rPr>
                <w:rFonts w:ascii="Titillium Web Light" w:eastAsia="Times New Roman" w:hAnsi="Titillium Web Light" w:cstheme="majorHAnsi"/>
                <w:color w:val="264653"/>
                <w:sz w:val="20"/>
                <w:szCs w:val="20"/>
                <w:lang w:eastAsia="it-IT"/>
              </w:rPr>
            </w:pPr>
            <w:r>
              <w:rPr>
                <w:rFonts w:ascii="Titillium Web Light" w:eastAsia="Times New Roman" w:hAnsi="Titillium Web Light" w:cstheme="majorHAnsi"/>
                <w:color w:val="264653"/>
                <w:sz w:val="20"/>
                <w:szCs w:val="20"/>
                <w:lang w:eastAsia="it-IT"/>
              </w:rPr>
              <w:t>X</w:t>
            </w:r>
          </w:p>
        </w:tc>
      </w:tr>
      <w:tr w:rsidR="00D6508E" w:rsidRPr="008747DD" w14:paraId="6B2F8B4B" w14:textId="77777777" w:rsidTr="00D6508E">
        <w:trPr>
          <w:trHeight w:val="87"/>
        </w:trPr>
        <w:tc>
          <w:tcPr>
            <w:tcW w:w="528" w:type="pct"/>
            <w:shd w:val="clear" w:color="auto" w:fill="F3F2EF"/>
            <w:tcMar>
              <w:top w:w="72" w:type="dxa"/>
              <w:left w:w="144" w:type="dxa"/>
              <w:bottom w:w="72" w:type="dxa"/>
              <w:right w:w="144" w:type="dxa"/>
            </w:tcMar>
          </w:tcPr>
          <w:p w14:paraId="75217EAE" w14:textId="77777777" w:rsidR="00D6508E" w:rsidRPr="008768EC" w:rsidRDefault="00D6508E" w:rsidP="00193B18">
            <w:pPr>
              <w:jc w:val="center"/>
              <w:rPr>
                <w:rFonts w:ascii="Titillium Web Light" w:eastAsia="Times New Roman" w:hAnsi="Titillium Web Light" w:cstheme="majorHAnsi"/>
                <w:b/>
                <w:bCs/>
                <w:color w:val="264653"/>
                <w:sz w:val="20"/>
                <w:szCs w:val="20"/>
                <w:lang w:eastAsia="it-IT"/>
              </w:rPr>
            </w:pPr>
            <w:r w:rsidRPr="008768EC">
              <w:rPr>
                <w:rFonts w:ascii="Titillium Web Light" w:eastAsia="Times New Roman" w:hAnsi="Titillium Web Light" w:cstheme="majorHAnsi"/>
                <w:b/>
                <w:bCs/>
                <w:color w:val="264653"/>
                <w:sz w:val="20"/>
                <w:szCs w:val="20"/>
                <w:lang w:eastAsia="it-IT"/>
              </w:rPr>
              <w:t>06</w:t>
            </w:r>
          </w:p>
        </w:tc>
        <w:tc>
          <w:tcPr>
            <w:tcW w:w="2881" w:type="pct"/>
            <w:shd w:val="clear" w:color="auto" w:fill="auto"/>
            <w:tcMar>
              <w:top w:w="72" w:type="dxa"/>
              <w:left w:w="144" w:type="dxa"/>
              <w:bottom w:w="72" w:type="dxa"/>
              <w:right w:w="144" w:type="dxa"/>
            </w:tcMar>
          </w:tcPr>
          <w:p w14:paraId="2105CA34" w14:textId="77777777" w:rsidR="00D6508E" w:rsidRPr="008747DD" w:rsidRDefault="00D6508E" w:rsidP="00193B18">
            <w:pPr>
              <w:suppressAutoHyphens/>
              <w:rPr>
                <w:rFonts w:ascii="Titillium Web Light" w:eastAsia="Times New Roman" w:hAnsi="Titillium Web Light" w:cstheme="majorHAnsi"/>
                <w:color w:val="264653"/>
                <w:sz w:val="20"/>
                <w:szCs w:val="20"/>
                <w:lang w:eastAsia="it-IT"/>
              </w:rPr>
            </w:pPr>
            <w:r w:rsidRPr="008747DD">
              <w:rPr>
                <w:rFonts w:ascii="Titillium Web Light" w:eastAsia="Times New Roman" w:hAnsi="Titillium Web Light" w:cstheme="majorHAnsi"/>
                <w:color w:val="264653"/>
                <w:sz w:val="20"/>
                <w:szCs w:val="20"/>
                <w:lang w:eastAsia="it-IT"/>
              </w:rPr>
              <w:t>Controllo del consumo energetico</w:t>
            </w:r>
          </w:p>
        </w:tc>
        <w:tc>
          <w:tcPr>
            <w:tcW w:w="1591" w:type="pct"/>
            <w:vAlign w:val="center"/>
          </w:tcPr>
          <w:p w14:paraId="762B036E" w14:textId="77777777" w:rsidR="00D6508E" w:rsidRPr="008747DD" w:rsidRDefault="00D6508E" w:rsidP="00193B18">
            <w:pPr>
              <w:suppressAutoHyphens/>
              <w:jc w:val="center"/>
              <w:rPr>
                <w:rFonts w:ascii="Titillium Web Light" w:eastAsia="Times New Roman" w:hAnsi="Titillium Web Light" w:cstheme="majorHAnsi"/>
                <w:color w:val="264653"/>
                <w:sz w:val="20"/>
                <w:szCs w:val="20"/>
                <w:lang w:eastAsia="it-IT"/>
              </w:rPr>
            </w:pPr>
            <w:r w:rsidRPr="008747DD">
              <w:rPr>
                <w:rFonts w:ascii="Titillium Web Light" w:eastAsia="Times New Roman" w:hAnsi="Titillium Web Light" w:cstheme="majorHAnsi"/>
                <w:color w:val="264653"/>
                <w:sz w:val="20"/>
                <w:szCs w:val="20"/>
                <w:lang w:eastAsia="it-IT"/>
              </w:rPr>
              <w:t>X</w:t>
            </w:r>
          </w:p>
        </w:tc>
      </w:tr>
      <w:tr w:rsidR="00D6508E" w:rsidRPr="008747DD" w14:paraId="6D880E8A" w14:textId="77777777" w:rsidTr="00D6508E">
        <w:trPr>
          <w:trHeight w:val="87"/>
        </w:trPr>
        <w:tc>
          <w:tcPr>
            <w:tcW w:w="528" w:type="pct"/>
            <w:shd w:val="clear" w:color="auto" w:fill="F3F2EF"/>
            <w:tcMar>
              <w:top w:w="72" w:type="dxa"/>
              <w:left w:w="144" w:type="dxa"/>
              <w:bottom w:w="72" w:type="dxa"/>
              <w:right w:w="144" w:type="dxa"/>
            </w:tcMar>
          </w:tcPr>
          <w:p w14:paraId="19FFB1A9" w14:textId="77777777" w:rsidR="00D6508E" w:rsidRPr="00D6508E" w:rsidRDefault="00D6508E" w:rsidP="00193B18">
            <w:pPr>
              <w:jc w:val="center"/>
              <w:rPr>
                <w:rFonts w:ascii="Titillium Web Light" w:eastAsia="Times New Roman" w:hAnsi="Titillium Web Light" w:cstheme="majorHAnsi"/>
                <w:b/>
                <w:bCs/>
                <w:color w:val="264653"/>
                <w:sz w:val="20"/>
                <w:szCs w:val="20"/>
                <w:lang w:eastAsia="it-IT"/>
              </w:rPr>
            </w:pPr>
            <w:r w:rsidRPr="00D6508E">
              <w:rPr>
                <w:rFonts w:ascii="Titillium Web Light" w:eastAsia="Times New Roman" w:hAnsi="Titillium Web Light" w:cstheme="majorHAnsi"/>
                <w:b/>
                <w:bCs/>
                <w:color w:val="264653"/>
                <w:sz w:val="20"/>
                <w:szCs w:val="20"/>
                <w:lang w:eastAsia="it-IT"/>
              </w:rPr>
              <w:t>07</w:t>
            </w:r>
          </w:p>
        </w:tc>
        <w:tc>
          <w:tcPr>
            <w:tcW w:w="2881" w:type="pct"/>
            <w:shd w:val="clear" w:color="auto" w:fill="auto"/>
            <w:tcMar>
              <w:top w:w="72" w:type="dxa"/>
              <w:left w:w="144" w:type="dxa"/>
              <w:bottom w:w="72" w:type="dxa"/>
              <w:right w:w="144" w:type="dxa"/>
            </w:tcMar>
          </w:tcPr>
          <w:p w14:paraId="014F6C27" w14:textId="77777777" w:rsidR="00D6508E" w:rsidRPr="008747DD" w:rsidRDefault="00D6508E" w:rsidP="00193B18">
            <w:pPr>
              <w:suppressAutoHyphens/>
              <w:rPr>
                <w:rFonts w:ascii="Titillium Web Light" w:eastAsia="Times New Roman" w:hAnsi="Titillium Web Light" w:cstheme="majorHAnsi"/>
                <w:color w:val="264653"/>
                <w:sz w:val="20"/>
                <w:szCs w:val="20"/>
                <w:lang w:eastAsia="it-IT"/>
              </w:rPr>
            </w:pPr>
            <w:r w:rsidRPr="008747DD">
              <w:rPr>
                <w:rFonts w:ascii="Titillium Web Light" w:eastAsia="Times New Roman" w:hAnsi="Titillium Web Light" w:cstheme="majorHAnsi"/>
                <w:color w:val="264653"/>
                <w:sz w:val="20"/>
                <w:szCs w:val="20"/>
                <w:lang w:eastAsia="it-IT"/>
              </w:rPr>
              <w:t>Analisi di prestazione energetica ai fini della certificazione</w:t>
            </w:r>
          </w:p>
        </w:tc>
        <w:tc>
          <w:tcPr>
            <w:tcW w:w="1591" w:type="pct"/>
            <w:vAlign w:val="center"/>
          </w:tcPr>
          <w:p w14:paraId="5EF4B9C8" w14:textId="638772E9" w:rsidR="00D6508E" w:rsidRPr="008747DD" w:rsidRDefault="00D6508E" w:rsidP="00193B18">
            <w:pPr>
              <w:suppressAutoHyphens/>
              <w:jc w:val="center"/>
              <w:rPr>
                <w:rFonts w:ascii="Titillium Web Light" w:eastAsia="Times New Roman" w:hAnsi="Titillium Web Light" w:cstheme="majorHAnsi"/>
                <w:color w:val="264653"/>
                <w:sz w:val="20"/>
                <w:szCs w:val="20"/>
                <w:lang w:eastAsia="it-IT"/>
              </w:rPr>
            </w:pPr>
            <w:r>
              <w:rPr>
                <w:rFonts w:ascii="Titillium Web Light" w:eastAsia="Times New Roman" w:hAnsi="Titillium Web Light" w:cstheme="majorHAnsi"/>
                <w:color w:val="264653"/>
                <w:sz w:val="20"/>
                <w:szCs w:val="20"/>
                <w:lang w:eastAsia="it-IT"/>
              </w:rPr>
              <w:t>X</w:t>
            </w:r>
          </w:p>
        </w:tc>
      </w:tr>
      <w:tr w:rsidR="00D6508E" w:rsidRPr="008747DD" w14:paraId="34B7F3FB" w14:textId="77777777" w:rsidTr="00D6508E">
        <w:trPr>
          <w:trHeight w:val="87"/>
        </w:trPr>
        <w:tc>
          <w:tcPr>
            <w:tcW w:w="528" w:type="pct"/>
            <w:shd w:val="clear" w:color="auto" w:fill="F3F2EF"/>
            <w:tcMar>
              <w:top w:w="72" w:type="dxa"/>
              <w:left w:w="144" w:type="dxa"/>
              <w:bottom w:w="72" w:type="dxa"/>
              <w:right w:w="144" w:type="dxa"/>
            </w:tcMar>
          </w:tcPr>
          <w:p w14:paraId="17A2A41E" w14:textId="77777777" w:rsidR="00D6508E" w:rsidRPr="00D6508E" w:rsidRDefault="00D6508E" w:rsidP="00193B18">
            <w:pPr>
              <w:jc w:val="center"/>
              <w:rPr>
                <w:rFonts w:ascii="Titillium Web Light" w:eastAsia="Times New Roman" w:hAnsi="Titillium Web Light" w:cstheme="majorHAnsi"/>
                <w:b/>
                <w:bCs/>
                <w:color w:val="264653"/>
                <w:sz w:val="20"/>
                <w:szCs w:val="20"/>
                <w:lang w:eastAsia="it-IT"/>
              </w:rPr>
            </w:pPr>
            <w:r w:rsidRPr="00D6508E">
              <w:rPr>
                <w:rFonts w:ascii="Titillium Web Light" w:eastAsia="Times New Roman" w:hAnsi="Titillium Web Light" w:cstheme="majorHAnsi"/>
                <w:b/>
                <w:bCs/>
                <w:color w:val="264653"/>
                <w:sz w:val="20"/>
                <w:szCs w:val="20"/>
                <w:lang w:eastAsia="it-IT"/>
              </w:rPr>
              <w:t>08</w:t>
            </w:r>
          </w:p>
        </w:tc>
        <w:tc>
          <w:tcPr>
            <w:tcW w:w="2881" w:type="pct"/>
            <w:shd w:val="clear" w:color="auto" w:fill="auto"/>
            <w:tcMar>
              <w:top w:w="72" w:type="dxa"/>
              <w:left w:w="144" w:type="dxa"/>
              <w:bottom w:w="72" w:type="dxa"/>
              <w:right w:w="144" w:type="dxa"/>
            </w:tcMar>
          </w:tcPr>
          <w:p w14:paraId="557EE099" w14:textId="77777777" w:rsidR="00D6508E" w:rsidRPr="008747DD" w:rsidRDefault="00D6508E" w:rsidP="00193B18">
            <w:pPr>
              <w:suppressAutoHyphens/>
              <w:rPr>
                <w:rFonts w:ascii="Titillium Web Light" w:eastAsia="Times New Roman" w:hAnsi="Titillium Web Light" w:cstheme="majorHAnsi"/>
                <w:color w:val="264653"/>
                <w:sz w:val="20"/>
                <w:szCs w:val="20"/>
                <w:lang w:eastAsia="it-IT"/>
              </w:rPr>
            </w:pPr>
            <w:r w:rsidRPr="008747DD">
              <w:rPr>
                <w:rFonts w:ascii="Titillium Web Light" w:eastAsia="Times New Roman" w:hAnsi="Titillium Web Light" w:cstheme="majorHAnsi"/>
                <w:color w:val="264653"/>
                <w:sz w:val="20"/>
                <w:szCs w:val="20"/>
                <w:lang w:eastAsia="it-IT"/>
              </w:rPr>
              <w:t>Analisi di prestazione energetica in regime dinamico</w:t>
            </w:r>
          </w:p>
        </w:tc>
        <w:tc>
          <w:tcPr>
            <w:tcW w:w="1591" w:type="pct"/>
            <w:vAlign w:val="center"/>
          </w:tcPr>
          <w:p w14:paraId="7F7B3547" w14:textId="5E504D0E" w:rsidR="00D6508E" w:rsidRPr="008747DD" w:rsidRDefault="00D6508E" w:rsidP="00193B18">
            <w:pPr>
              <w:suppressAutoHyphens/>
              <w:jc w:val="center"/>
              <w:rPr>
                <w:rFonts w:ascii="Titillium Web Light" w:eastAsia="Times New Roman" w:hAnsi="Titillium Web Light" w:cstheme="majorHAnsi"/>
                <w:color w:val="264653"/>
                <w:sz w:val="20"/>
                <w:szCs w:val="20"/>
                <w:lang w:eastAsia="it-IT"/>
              </w:rPr>
            </w:pPr>
            <w:r>
              <w:rPr>
                <w:rFonts w:ascii="Titillium Web Light" w:eastAsia="Times New Roman" w:hAnsi="Titillium Web Light" w:cstheme="majorHAnsi"/>
                <w:color w:val="264653"/>
                <w:sz w:val="20"/>
                <w:szCs w:val="20"/>
                <w:lang w:eastAsia="it-IT"/>
              </w:rPr>
              <w:t>X</w:t>
            </w:r>
          </w:p>
        </w:tc>
      </w:tr>
      <w:tr w:rsidR="00D6508E" w:rsidRPr="008747DD" w14:paraId="5FED6DF5" w14:textId="77777777" w:rsidTr="00D6508E">
        <w:trPr>
          <w:trHeight w:val="87"/>
        </w:trPr>
        <w:tc>
          <w:tcPr>
            <w:tcW w:w="528" w:type="pct"/>
            <w:shd w:val="clear" w:color="auto" w:fill="F3F2EF"/>
            <w:tcMar>
              <w:top w:w="72" w:type="dxa"/>
              <w:left w:w="144" w:type="dxa"/>
              <w:bottom w:w="72" w:type="dxa"/>
              <w:right w:w="144" w:type="dxa"/>
            </w:tcMar>
          </w:tcPr>
          <w:p w14:paraId="1017C286" w14:textId="77777777" w:rsidR="00D6508E" w:rsidRPr="00D6508E" w:rsidRDefault="00D6508E" w:rsidP="00193B18">
            <w:pPr>
              <w:jc w:val="center"/>
              <w:rPr>
                <w:rFonts w:ascii="Titillium Web Light" w:eastAsia="Times New Roman" w:hAnsi="Titillium Web Light" w:cstheme="majorHAnsi"/>
                <w:b/>
                <w:bCs/>
                <w:color w:val="264653"/>
                <w:sz w:val="20"/>
                <w:szCs w:val="20"/>
                <w:lang w:eastAsia="it-IT"/>
              </w:rPr>
            </w:pPr>
            <w:r w:rsidRPr="00D6508E">
              <w:rPr>
                <w:rFonts w:ascii="Titillium Web Light" w:eastAsia="Times New Roman" w:hAnsi="Titillium Web Light" w:cstheme="majorHAnsi"/>
                <w:b/>
                <w:bCs/>
                <w:color w:val="264653"/>
                <w:sz w:val="20"/>
                <w:szCs w:val="20"/>
                <w:lang w:eastAsia="it-IT"/>
              </w:rPr>
              <w:t>09</w:t>
            </w:r>
          </w:p>
        </w:tc>
        <w:tc>
          <w:tcPr>
            <w:tcW w:w="2881" w:type="pct"/>
            <w:shd w:val="clear" w:color="auto" w:fill="auto"/>
            <w:tcMar>
              <w:top w:w="72" w:type="dxa"/>
              <w:left w:w="144" w:type="dxa"/>
              <w:bottom w:w="72" w:type="dxa"/>
              <w:right w:w="144" w:type="dxa"/>
            </w:tcMar>
          </w:tcPr>
          <w:p w14:paraId="7A8E3617" w14:textId="77777777" w:rsidR="00D6508E" w:rsidRPr="008747DD" w:rsidRDefault="00D6508E" w:rsidP="00193B18">
            <w:pPr>
              <w:suppressAutoHyphens/>
              <w:rPr>
                <w:rFonts w:ascii="Titillium Web Light" w:eastAsia="Times New Roman" w:hAnsi="Titillium Web Light" w:cstheme="majorHAnsi"/>
                <w:color w:val="264653"/>
                <w:sz w:val="20"/>
                <w:szCs w:val="20"/>
                <w:lang w:eastAsia="it-IT"/>
              </w:rPr>
            </w:pPr>
            <w:r w:rsidRPr="008747DD">
              <w:rPr>
                <w:rFonts w:ascii="Titillium Web Light" w:eastAsia="Times New Roman" w:hAnsi="Titillium Web Light" w:cstheme="majorHAnsi"/>
                <w:color w:val="264653"/>
                <w:sz w:val="20"/>
                <w:szCs w:val="20"/>
                <w:lang w:eastAsia="it-IT"/>
              </w:rPr>
              <w:t>Analisi strutturale</w:t>
            </w:r>
          </w:p>
        </w:tc>
        <w:tc>
          <w:tcPr>
            <w:tcW w:w="1591" w:type="pct"/>
            <w:vAlign w:val="center"/>
          </w:tcPr>
          <w:p w14:paraId="3CBDFF06" w14:textId="49A8E7F4" w:rsidR="00D6508E" w:rsidRPr="008747DD" w:rsidRDefault="00D6508E" w:rsidP="00193B18">
            <w:pPr>
              <w:suppressAutoHyphens/>
              <w:jc w:val="center"/>
              <w:rPr>
                <w:rFonts w:ascii="Titillium Web Light" w:eastAsia="Times New Roman" w:hAnsi="Titillium Web Light" w:cstheme="majorHAnsi"/>
                <w:color w:val="264653"/>
                <w:sz w:val="20"/>
                <w:szCs w:val="20"/>
                <w:lang w:eastAsia="it-IT"/>
              </w:rPr>
            </w:pPr>
            <w:r>
              <w:rPr>
                <w:rFonts w:ascii="Titillium Web Light" w:eastAsia="Times New Roman" w:hAnsi="Titillium Web Light" w:cstheme="majorHAnsi"/>
                <w:color w:val="264653"/>
                <w:sz w:val="20"/>
                <w:szCs w:val="20"/>
                <w:lang w:eastAsia="it-IT"/>
              </w:rPr>
              <w:t>X</w:t>
            </w:r>
          </w:p>
        </w:tc>
      </w:tr>
      <w:tr w:rsidR="00D6508E" w:rsidRPr="008747DD" w14:paraId="16D3FCA8" w14:textId="77777777" w:rsidTr="00D6508E">
        <w:trPr>
          <w:trHeight w:val="144"/>
        </w:trPr>
        <w:tc>
          <w:tcPr>
            <w:tcW w:w="528" w:type="pct"/>
            <w:shd w:val="clear" w:color="auto" w:fill="F3F2EF"/>
            <w:tcMar>
              <w:top w:w="72" w:type="dxa"/>
              <w:left w:w="144" w:type="dxa"/>
              <w:bottom w:w="72" w:type="dxa"/>
              <w:right w:w="144" w:type="dxa"/>
            </w:tcMar>
            <w:vAlign w:val="center"/>
          </w:tcPr>
          <w:p w14:paraId="32A0359C" w14:textId="77777777" w:rsidR="00D6508E" w:rsidRPr="008768EC" w:rsidRDefault="00D6508E" w:rsidP="00193B18">
            <w:pPr>
              <w:jc w:val="center"/>
              <w:rPr>
                <w:rFonts w:ascii="Titillium Web Light" w:eastAsia="Times New Roman" w:hAnsi="Titillium Web Light" w:cstheme="majorHAnsi"/>
                <w:b/>
                <w:bCs/>
                <w:color w:val="264653"/>
                <w:sz w:val="20"/>
                <w:szCs w:val="20"/>
                <w:lang w:eastAsia="it-IT"/>
              </w:rPr>
            </w:pPr>
            <w:r w:rsidRPr="008768EC">
              <w:rPr>
                <w:rFonts w:ascii="Titillium Web Light" w:eastAsia="Times New Roman" w:hAnsi="Titillium Web Light" w:cstheme="majorHAnsi"/>
                <w:b/>
                <w:bCs/>
                <w:color w:val="264653"/>
                <w:sz w:val="20"/>
                <w:szCs w:val="20"/>
                <w:lang w:eastAsia="it-IT"/>
              </w:rPr>
              <w:t>10</w:t>
            </w:r>
          </w:p>
        </w:tc>
        <w:tc>
          <w:tcPr>
            <w:tcW w:w="2881" w:type="pct"/>
            <w:shd w:val="clear" w:color="auto" w:fill="auto"/>
            <w:tcMar>
              <w:top w:w="72" w:type="dxa"/>
              <w:left w:w="144" w:type="dxa"/>
              <w:bottom w:w="72" w:type="dxa"/>
              <w:right w:w="144" w:type="dxa"/>
            </w:tcMar>
            <w:vAlign w:val="center"/>
          </w:tcPr>
          <w:p w14:paraId="473560D6" w14:textId="77777777" w:rsidR="00D6508E" w:rsidRPr="008747DD" w:rsidRDefault="00D6508E" w:rsidP="00193B18">
            <w:pPr>
              <w:suppressAutoHyphens/>
              <w:rPr>
                <w:rFonts w:ascii="Titillium Web Light" w:eastAsia="Times New Roman" w:hAnsi="Titillium Web Light" w:cstheme="majorHAnsi"/>
                <w:color w:val="264653"/>
                <w:sz w:val="20"/>
                <w:szCs w:val="20"/>
                <w:lang w:eastAsia="it-IT"/>
              </w:rPr>
            </w:pPr>
            <w:r w:rsidRPr="008747DD">
              <w:rPr>
                <w:rFonts w:ascii="Titillium Web Light" w:eastAsia="Times New Roman" w:hAnsi="Titillium Web Light" w:cstheme="majorHAnsi"/>
                <w:color w:val="264653"/>
                <w:sz w:val="20"/>
                <w:szCs w:val="20"/>
                <w:lang w:eastAsia="it-IT"/>
              </w:rPr>
              <w:t>Comunicazione visiva</w:t>
            </w:r>
          </w:p>
        </w:tc>
        <w:tc>
          <w:tcPr>
            <w:tcW w:w="1591" w:type="pct"/>
            <w:vAlign w:val="center"/>
          </w:tcPr>
          <w:p w14:paraId="65D0D04D" w14:textId="77777777" w:rsidR="00D6508E" w:rsidRPr="008747DD" w:rsidRDefault="00D6508E" w:rsidP="00193B18">
            <w:pPr>
              <w:suppressAutoHyphens/>
              <w:jc w:val="center"/>
              <w:rPr>
                <w:rFonts w:ascii="Titillium Web Light" w:eastAsia="Times New Roman" w:hAnsi="Titillium Web Light" w:cstheme="majorHAnsi"/>
                <w:color w:val="264653"/>
                <w:sz w:val="20"/>
                <w:szCs w:val="20"/>
                <w:lang w:eastAsia="it-IT"/>
              </w:rPr>
            </w:pPr>
            <w:r w:rsidRPr="008747DD">
              <w:rPr>
                <w:rFonts w:ascii="Titillium Web Light" w:eastAsia="Times New Roman" w:hAnsi="Titillium Web Light" w:cstheme="majorHAnsi"/>
                <w:color w:val="264653"/>
                <w:sz w:val="20"/>
                <w:szCs w:val="20"/>
                <w:lang w:eastAsia="it-IT"/>
              </w:rPr>
              <w:t>X</w:t>
            </w:r>
          </w:p>
        </w:tc>
      </w:tr>
      <w:tr w:rsidR="00D6508E" w:rsidRPr="008747DD" w14:paraId="7A9A510C" w14:textId="77777777" w:rsidTr="00D6508E">
        <w:trPr>
          <w:trHeight w:val="144"/>
        </w:trPr>
        <w:tc>
          <w:tcPr>
            <w:tcW w:w="528" w:type="pct"/>
            <w:shd w:val="clear" w:color="auto" w:fill="F3F2EF"/>
            <w:tcMar>
              <w:top w:w="72" w:type="dxa"/>
              <w:left w:w="144" w:type="dxa"/>
              <w:bottom w:w="72" w:type="dxa"/>
              <w:right w:w="144" w:type="dxa"/>
            </w:tcMar>
          </w:tcPr>
          <w:p w14:paraId="5D9074F9" w14:textId="77777777" w:rsidR="00D6508E" w:rsidRPr="00D6508E" w:rsidRDefault="00D6508E" w:rsidP="00193B18">
            <w:pPr>
              <w:jc w:val="center"/>
              <w:rPr>
                <w:rFonts w:ascii="Titillium Web Light" w:eastAsia="Times New Roman" w:hAnsi="Titillium Web Light" w:cstheme="majorHAnsi"/>
                <w:color w:val="264653"/>
                <w:sz w:val="20"/>
                <w:szCs w:val="20"/>
                <w:lang w:eastAsia="it-IT"/>
              </w:rPr>
            </w:pPr>
            <w:r w:rsidRPr="00D6508E">
              <w:rPr>
                <w:rFonts w:ascii="Titillium Web Light" w:eastAsia="Times New Roman" w:hAnsi="Titillium Web Light" w:cstheme="majorHAnsi"/>
                <w:color w:val="264653"/>
                <w:sz w:val="20"/>
                <w:szCs w:val="20"/>
                <w:lang w:eastAsia="it-IT"/>
              </w:rPr>
              <w:t>11</w:t>
            </w:r>
          </w:p>
        </w:tc>
        <w:tc>
          <w:tcPr>
            <w:tcW w:w="2881" w:type="pct"/>
            <w:shd w:val="clear" w:color="auto" w:fill="auto"/>
            <w:tcMar>
              <w:top w:w="72" w:type="dxa"/>
              <w:left w:w="144" w:type="dxa"/>
              <w:bottom w:w="72" w:type="dxa"/>
              <w:right w:w="144" w:type="dxa"/>
            </w:tcMar>
          </w:tcPr>
          <w:p w14:paraId="09E45A4A" w14:textId="77777777" w:rsidR="00D6508E" w:rsidRPr="008747DD" w:rsidRDefault="00D6508E" w:rsidP="00193B18">
            <w:pPr>
              <w:suppressAutoHyphens/>
              <w:rPr>
                <w:rFonts w:ascii="Titillium Web Light" w:eastAsia="Times New Roman" w:hAnsi="Titillium Web Light" w:cstheme="majorHAnsi"/>
                <w:color w:val="264653"/>
                <w:sz w:val="20"/>
                <w:szCs w:val="20"/>
                <w:lang w:eastAsia="it-IT"/>
              </w:rPr>
            </w:pPr>
            <w:r w:rsidRPr="008747DD">
              <w:rPr>
                <w:rFonts w:ascii="Titillium Web Light" w:eastAsia="Times New Roman" w:hAnsi="Titillium Web Light" w:cstheme="majorHAnsi"/>
                <w:color w:val="264653"/>
                <w:sz w:val="20"/>
                <w:szCs w:val="20"/>
                <w:lang w:eastAsia="it-IT"/>
              </w:rPr>
              <w:t>Verifiche tecnico prestazionali per analisi antincendio</w:t>
            </w:r>
          </w:p>
        </w:tc>
        <w:tc>
          <w:tcPr>
            <w:tcW w:w="1591" w:type="pct"/>
            <w:vAlign w:val="center"/>
          </w:tcPr>
          <w:p w14:paraId="18687698" w14:textId="0C67C215" w:rsidR="00D6508E" w:rsidRPr="008747DD" w:rsidRDefault="00D6508E" w:rsidP="00193B18">
            <w:pPr>
              <w:suppressAutoHyphens/>
              <w:jc w:val="center"/>
              <w:rPr>
                <w:rFonts w:ascii="Titillium Web Light" w:eastAsia="Times New Roman" w:hAnsi="Titillium Web Light" w:cstheme="majorHAnsi"/>
                <w:color w:val="264653"/>
                <w:sz w:val="20"/>
                <w:szCs w:val="20"/>
                <w:lang w:eastAsia="it-IT"/>
              </w:rPr>
            </w:pPr>
          </w:p>
        </w:tc>
      </w:tr>
      <w:tr w:rsidR="00D6508E" w:rsidRPr="008747DD" w14:paraId="4D308661" w14:textId="77777777" w:rsidTr="00D6508E">
        <w:trPr>
          <w:trHeight w:val="144"/>
        </w:trPr>
        <w:tc>
          <w:tcPr>
            <w:tcW w:w="528" w:type="pct"/>
            <w:shd w:val="clear" w:color="auto" w:fill="F3F2EF"/>
            <w:tcMar>
              <w:top w:w="72" w:type="dxa"/>
              <w:left w:w="144" w:type="dxa"/>
              <w:bottom w:w="72" w:type="dxa"/>
              <w:right w:w="144" w:type="dxa"/>
            </w:tcMar>
          </w:tcPr>
          <w:p w14:paraId="0D244388" w14:textId="77777777" w:rsidR="00D6508E" w:rsidRPr="00D6508E" w:rsidRDefault="00D6508E" w:rsidP="00193B18">
            <w:pPr>
              <w:jc w:val="center"/>
              <w:rPr>
                <w:rFonts w:ascii="Titillium Web Light" w:eastAsia="Times New Roman" w:hAnsi="Titillium Web Light" w:cstheme="majorHAnsi"/>
                <w:color w:val="264653"/>
                <w:sz w:val="20"/>
                <w:szCs w:val="20"/>
                <w:lang w:eastAsia="it-IT"/>
              </w:rPr>
            </w:pPr>
            <w:r w:rsidRPr="00D6508E">
              <w:rPr>
                <w:rFonts w:ascii="Titillium Web Light" w:eastAsia="Times New Roman" w:hAnsi="Titillium Web Light" w:cstheme="majorHAnsi"/>
                <w:color w:val="264653"/>
                <w:sz w:val="20"/>
                <w:szCs w:val="20"/>
                <w:lang w:eastAsia="it-IT"/>
              </w:rPr>
              <w:t>12</w:t>
            </w:r>
          </w:p>
        </w:tc>
        <w:tc>
          <w:tcPr>
            <w:tcW w:w="2881" w:type="pct"/>
            <w:shd w:val="clear" w:color="auto" w:fill="auto"/>
            <w:tcMar>
              <w:top w:w="72" w:type="dxa"/>
              <w:left w:w="144" w:type="dxa"/>
              <w:bottom w:w="72" w:type="dxa"/>
              <w:right w:w="144" w:type="dxa"/>
            </w:tcMar>
          </w:tcPr>
          <w:p w14:paraId="433F69C9" w14:textId="77777777" w:rsidR="00D6508E" w:rsidRPr="008747DD" w:rsidRDefault="00D6508E" w:rsidP="00193B18">
            <w:pPr>
              <w:suppressAutoHyphens/>
              <w:rPr>
                <w:rFonts w:ascii="Titillium Web Light" w:eastAsia="Times New Roman" w:hAnsi="Titillium Web Light" w:cstheme="majorHAnsi"/>
                <w:color w:val="264653"/>
                <w:sz w:val="20"/>
                <w:szCs w:val="20"/>
                <w:lang w:eastAsia="it-IT"/>
              </w:rPr>
            </w:pPr>
            <w:r w:rsidRPr="008747DD">
              <w:rPr>
                <w:rFonts w:ascii="Titillium Web Light" w:eastAsia="Times New Roman" w:hAnsi="Titillium Web Light" w:cstheme="majorHAnsi"/>
                <w:color w:val="264653"/>
                <w:sz w:val="20"/>
                <w:szCs w:val="20"/>
                <w:lang w:eastAsia="it-IT"/>
              </w:rPr>
              <w:t>Verifiche tecnico prestazionali per analisi affollamento</w:t>
            </w:r>
          </w:p>
        </w:tc>
        <w:tc>
          <w:tcPr>
            <w:tcW w:w="1591" w:type="pct"/>
            <w:vAlign w:val="center"/>
          </w:tcPr>
          <w:p w14:paraId="72CA1264" w14:textId="038D5BE0" w:rsidR="00D6508E" w:rsidRPr="008747DD" w:rsidRDefault="00D6508E" w:rsidP="00193B18">
            <w:pPr>
              <w:suppressAutoHyphens/>
              <w:jc w:val="center"/>
              <w:rPr>
                <w:rFonts w:ascii="Titillium Web Light" w:eastAsia="Times New Roman" w:hAnsi="Titillium Web Light" w:cstheme="majorHAnsi"/>
                <w:color w:val="264653"/>
                <w:sz w:val="20"/>
                <w:szCs w:val="20"/>
                <w:lang w:eastAsia="it-IT"/>
              </w:rPr>
            </w:pPr>
          </w:p>
        </w:tc>
      </w:tr>
      <w:tr w:rsidR="00D6508E" w:rsidRPr="008747DD" w14:paraId="761D7D44" w14:textId="77777777" w:rsidTr="00D6508E">
        <w:trPr>
          <w:trHeight w:val="144"/>
        </w:trPr>
        <w:tc>
          <w:tcPr>
            <w:tcW w:w="528" w:type="pct"/>
            <w:shd w:val="clear" w:color="auto" w:fill="F3F2EF"/>
            <w:tcMar>
              <w:top w:w="72" w:type="dxa"/>
              <w:left w:w="144" w:type="dxa"/>
              <w:bottom w:w="72" w:type="dxa"/>
              <w:right w:w="144" w:type="dxa"/>
            </w:tcMar>
          </w:tcPr>
          <w:p w14:paraId="59A02169" w14:textId="77777777" w:rsidR="00D6508E" w:rsidRPr="00D6508E" w:rsidRDefault="00D6508E" w:rsidP="00193B18">
            <w:pPr>
              <w:jc w:val="center"/>
              <w:rPr>
                <w:rFonts w:ascii="Titillium Web Light" w:eastAsia="Times New Roman" w:hAnsi="Titillium Web Light" w:cstheme="majorHAnsi"/>
                <w:color w:val="264653"/>
                <w:sz w:val="20"/>
                <w:szCs w:val="20"/>
                <w:lang w:eastAsia="it-IT"/>
              </w:rPr>
            </w:pPr>
            <w:r w:rsidRPr="00D6508E">
              <w:rPr>
                <w:rFonts w:ascii="Titillium Web Light" w:eastAsia="Times New Roman" w:hAnsi="Titillium Web Light" w:cstheme="majorHAnsi"/>
                <w:color w:val="264653"/>
                <w:sz w:val="20"/>
                <w:szCs w:val="20"/>
                <w:lang w:eastAsia="it-IT"/>
              </w:rPr>
              <w:t>13</w:t>
            </w:r>
          </w:p>
        </w:tc>
        <w:tc>
          <w:tcPr>
            <w:tcW w:w="2881" w:type="pct"/>
            <w:shd w:val="clear" w:color="auto" w:fill="auto"/>
            <w:tcMar>
              <w:top w:w="72" w:type="dxa"/>
              <w:left w:w="144" w:type="dxa"/>
              <w:bottom w:w="72" w:type="dxa"/>
              <w:right w:w="144" w:type="dxa"/>
            </w:tcMar>
          </w:tcPr>
          <w:p w14:paraId="6F2EA1BE" w14:textId="77777777" w:rsidR="00D6508E" w:rsidRPr="008747DD" w:rsidRDefault="00D6508E" w:rsidP="00193B18">
            <w:pPr>
              <w:suppressAutoHyphens/>
              <w:rPr>
                <w:rFonts w:ascii="Titillium Web Light" w:eastAsia="Times New Roman" w:hAnsi="Titillium Web Light" w:cstheme="majorHAnsi"/>
                <w:color w:val="264653"/>
                <w:sz w:val="20"/>
                <w:szCs w:val="20"/>
                <w:lang w:eastAsia="it-IT"/>
              </w:rPr>
            </w:pPr>
            <w:r w:rsidRPr="008747DD">
              <w:rPr>
                <w:rFonts w:ascii="Titillium Web Light" w:eastAsia="Times New Roman" w:hAnsi="Titillium Web Light" w:cstheme="majorHAnsi"/>
                <w:color w:val="264653"/>
                <w:sz w:val="20"/>
                <w:szCs w:val="20"/>
                <w:lang w:eastAsia="it-IT"/>
              </w:rPr>
              <w:t>Verifiche tecnico prestazionali per analisi illuminotecniche</w:t>
            </w:r>
          </w:p>
        </w:tc>
        <w:tc>
          <w:tcPr>
            <w:tcW w:w="1591" w:type="pct"/>
            <w:vAlign w:val="center"/>
          </w:tcPr>
          <w:p w14:paraId="6AFFE5BD" w14:textId="610A5559" w:rsidR="00D6508E" w:rsidRPr="008747DD" w:rsidRDefault="00D6508E" w:rsidP="00193B18">
            <w:pPr>
              <w:suppressAutoHyphens/>
              <w:jc w:val="center"/>
              <w:rPr>
                <w:rFonts w:ascii="Titillium Web Light" w:eastAsia="Times New Roman" w:hAnsi="Titillium Web Light" w:cstheme="majorHAnsi"/>
                <w:color w:val="264653"/>
                <w:sz w:val="20"/>
                <w:szCs w:val="20"/>
                <w:lang w:eastAsia="it-IT"/>
              </w:rPr>
            </w:pPr>
          </w:p>
        </w:tc>
      </w:tr>
      <w:tr w:rsidR="00D6508E" w:rsidRPr="008747DD" w14:paraId="3AE392BF" w14:textId="77777777" w:rsidTr="00D6508E">
        <w:trPr>
          <w:trHeight w:val="144"/>
        </w:trPr>
        <w:tc>
          <w:tcPr>
            <w:tcW w:w="528" w:type="pct"/>
            <w:shd w:val="clear" w:color="auto" w:fill="F3F2EF"/>
            <w:tcMar>
              <w:top w:w="72" w:type="dxa"/>
              <w:left w:w="144" w:type="dxa"/>
              <w:bottom w:w="72" w:type="dxa"/>
              <w:right w:w="144" w:type="dxa"/>
            </w:tcMar>
          </w:tcPr>
          <w:p w14:paraId="645B9269" w14:textId="77777777" w:rsidR="00D6508E" w:rsidRPr="00D6508E" w:rsidRDefault="00D6508E" w:rsidP="00193B18">
            <w:pPr>
              <w:jc w:val="center"/>
              <w:rPr>
                <w:rFonts w:ascii="Titillium Web Light" w:eastAsia="Times New Roman" w:hAnsi="Titillium Web Light" w:cstheme="majorHAnsi"/>
                <w:color w:val="264653"/>
                <w:sz w:val="20"/>
                <w:szCs w:val="20"/>
                <w:lang w:eastAsia="it-IT"/>
              </w:rPr>
            </w:pPr>
            <w:r w:rsidRPr="00D6508E">
              <w:rPr>
                <w:rFonts w:ascii="Titillium Web Light" w:eastAsia="Times New Roman" w:hAnsi="Titillium Web Light" w:cstheme="majorHAnsi"/>
                <w:color w:val="264653"/>
                <w:sz w:val="20"/>
                <w:szCs w:val="20"/>
                <w:lang w:eastAsia="it-IT"/>
              </w:rPr>
              <w:t>14</w:t>
            </w:r>
          </w:p>
        </w:tc>
        <w:tc>
          <w:tcPr>
            <w:tcW w:w="2881" w:type="pct"/>
            <w:shd w:val="clear" w:color="auto" w:fill="auto"/>
            <w:tcMar>
              <w:top w:w="72" w:type="dxa"/>
              <w:left w:w="144" w:type="dxa"/>
              <w:bottom w:w="72" w:type="dxa"/>
              <w:right w:w="144" w:type="dxa"/>
            </w:tcMar>
          </w:tcPr>
          <w:p w14:paraId="280CB7F6" w14:textId="77777777" w:rsidR="00D6508E" w:rsidRPr="008747DD" w:rsidRDefault="00D6508E" w:rsidP="00193B18">
            <w:pPr>
              <w:suppressAutoHyphens/>
              <w:rPr>
                <w:rFonts w:ascii="Titillium Web Light" w:eastAsia="Times New Roman" w:hAnsi="Titillium Web Light" w:cstheme="majorHAnsi"/>
                <w:color w:val="264653"/>
                <w:sz w:val="20"/>
                <w:szCs w:val="20"/>
                <w:lang w:eastAsia="it-IT"/>
              </w:rPr>
            </w:pPr>
            <w:r w:rsidRPr="008747DD">
              <w:rPr>
                <w:rFonts w:ascii="Titillium Web Light" w:eastAsia="Times New Roman" w:hAnsi="Titillium Web Light" w:cstheme="majorHAnsi"/>
                <w:color w:val="264653"/>
                <w:sz w:val="20"/>
                <w:szCs w:val="20"/>
                <w:lang w:eastAsia="it-IT"/>
              </w:rPr>
              <w:t>Piano della sicurezza cantieri temporanei e mobili</w:t>
            </w:r>
          </w:p>
        </w:tc>
        <w:tc>
          <w:tcPr>
            <w:tcW w:w="1591" w:type="pct"/>
            <w:vAlign w:val="center"/>
          </w:tcPr>
          <w:p w14:paraId="0AFA2ED7" w14:textId="64792147" w:rsidR="00D6508E" w:rsidRPr="008747DD" w:rsidRDefault="00D6508E" w:rsidP="00193B18">
            <w:pPr>
              <w:suppressAutoHyphens/>
              <w:jc w:val="center"/>
              <w:rPr>
                <w:rFonts w:ascii="Titillium Web Light" w:eastAsia="Times New Roman" w:hAnsi="Titillium Web Light" w:cstheme="majorHAnsi"/>
                <w:color w:val="264653"/>
                <w:sz w:val="20"/>
                <w:szCs w:val="20"/>
                <w:lang w:eastAsia="it-IT"/>
              </w:rPr>
            </w:pPr>
          </w:p>
        </w:tc>
      </w:tr>
      <w:tr w:rsidR="00D6508E" w:rsidRPr="008747DD" w14:paraId="1EE79949" w14:textId="77777777" w:rsidTr="00D6508E">
        <w:trPr>
          <w:trHeight w:val="144"/>
        </w:trPr>
        <w:tc>
          <w:tcPr>
            <w:tcW w:w="528" w:type="pct"/>
            <w:shd w:val="clear" w:color="auto" w:fill="F3F2EF"/>
            <w:tcMar>
              <w:top w:w="72" w:type="dxa"/>
              <w:left w:w="144" w:type="dxa"/>
              <w:bottom w:w="72" w:type="dxa"/>
              <w:right w:w="144" w:type="dxa"/>
            </w:tcMar>
          </w:tcPr>
          <w:p w14:paraId="47817C68" w14:textId="77777777" w:rsidR="00D6508E" w:rsidRPr="00D6508E" w:rsidRDefault="00D6508E" w:rsidP="00193B18">
            <w:pPr>
              <w:jc w:val="center"/>
              <w:rPr>
                <w:rFonts w:ascii="Titillium Web Light" w:eastAsia="Times New Roman" w:hAnsi="Titillium Web Light" w:cstheme="majorHAnsi"/>
                <w:color w:val="264653"/>
                <w:sz w:val="20"/>
                <w:szCs w:val="20"/>
                <w:lang w:eastAsia="it-IT"/>
              </w:rPr>
            </w:pPr>
            <w:r w:rsidRPr="00D6508E">
              <w:rPr>
                <w:rFonts w:ascii="Titillium Web Light" w:eastAsia="Times New Roman" w:hAnsi="Titillium Web Light" w:cstheme="majorHAnsi"/>
                <w:color w:val="264653"/>
                <w:sz w:val="20"/>
                <w:szCs w:val="20"/>
                <w:lang w:eastAsia="it-IT"/>
              </w:rPr>
              <w:t>15</w:t>
            </w:r>
          </w:p>
        </w:tc>
        <w:tc>
          <w:tcPr>
            <w:tcW w:w="2881" w:type="pct"/>
            <w:shd w:val="clear" w:color="auto" w:fill="auto"/>
            <w:tcMar>
              <w:top w:w="72" w:type="dxa"/>
              <w:left w:w="144" w:type="dxa"/>
              <w:bottom w:w="72" w:type="dxa"/>
              <w:right w:w="144" w:type="dxa"/>
            </w:tcMar>
          </w:tcPr>
          <w:p w14:paraId="4D8E8583" w14:textId="77777777" w:rsidR="00D6508E" w:rsidRPr="008747DD" w:rsidRDefault="00D6508E" w:rsidP="00193B18">
            <w:pPr>
              <w:suppressAutoHyphens/>
              <w:rPr>
                <w:rFonts w:ascii="Titillium Web Light" w:eastAsia="Times New Roman" w:hAnsi="Titillium Web Light" w:cstheme="majorHAnsi"/>
                <w:color w:val="264653"/>
                <w:sz w:val="20"/>
                <w:szCs w:val="20"/>
                <w:lang w:eastAsia="it-IT"/>
              </w:rPr>
            </w:pPr>
            <w:r w:rsidRPr="008747DD">
              <w:rPr>
                <w:rFonts w:ascii="Titillium Web Light" w:eastAsia="Times New Roman" w:hAnsi="Titillium Web Light" w:cstheme="majorHAnsi"/>
                <w:color w:val="264653"/>
                <w:sz w:val="20"/>
                <w:szCs w:val="20"/>
                <w:lang w:eastAsia="it-IT"/>
              </w:rPr>
              <w:t>Computazione costi della sicurezza</w:t>
            </w:r>
          </w:p>
        </w:tc>
        <w:tc>
          <w:tcPr>
            <w:tcW w:w="1591" w:type="pct"/>
            <w:vAlign w:val="center"/>
          </w:tcPr>
          <w:p w14:paraId="6FA4C35C" w14:textId="15FE9ADB" w:rsidR="00D6508E" w:rsidRPr="008747DD" w:rsidRDefault="00D6508E" w:rsidP="00193B18">
            <w:pPr>
              <w:suppressAutoHyphens/>
              <w:jc w:val="center"/>
              <w:rPr>
                <w:rFonts w:ascii="Titillium Web Light" w:eastAsia="Times New Roman" w:hAnsi="Titillium Web Light" w:cstheme="majorHAnsi"/>
                <w:color w:val="264653"/>
                <w:sz w:val="20"/>
                <w:szCs w:val="20"/>
                <w:lang w:eastAsia="it-IT"/>
              </w:rPr>
            </w:pPr>
          </w:p>
        </w:tc>
      </w:tr>
      <w:tr w:rsidR="00D6508E" w:rsidRPr="008747DD" w14:paraId="6AC8AF5D" w14:textId="77777777" w:rsidTr="00D6508E">
        <w:trPr>
          <w:trHeight w:val="144"/>
        </w:trPr>
        <w:tc>
          <w:tcPr>
            <w:tcW w:w="528" w:type="pct"/>
            <w:shd w:val="clear" w:color="auto" w:fill="F3F2EF"/>
            <w:tcMar>
              <w:top w:w="72" w:type="dxa"/>
              <w:left w:w="144" w:type="dxa"/>
              <w:bottom w:w="72" w:type="dxa"/>
              <w:right w:w="144" w:type="dxa"/>
            </w:tcMar>
            <w:vAlign w:val="center"/>
          </w:tcPr>
          <w:p w14:paraId="35F0388C" w14:textId="77777777" w:rsidR="00D6508E" w:rsidRPr="00D6508E" w:rsidRDefault="00D6508E" w:rsidP="00193B18">
            <w:pPr>
              <w:jc w:val="center"/>
              <w:rPr>
                <w:rFonts w:ascii="Titillium Web Light" w:eastAsia="Times New Roman" w:hAnsi="Titillium Web Light" w:cstheme="majorHAnsi"/>
                <w:b/>
                <w:bCs/>
                <w:color w:val="264653"/>
                <w:sz w:val="20"/>
                <w:szCs w:val="20"/>
                <w:lang w:eastAsia="it-IT"/>
              </w:rPr>
            </w:pPr>
            <w:r w:rsidRPr="00D6508E">
              <w:rPr>
                <w:rFonts w:ascii="Titillium Web Light" w:eastAsia="Times New Roman" w:hAnsi="Titillium Web Light" w:cstheme="majorHAnsi"/>
                <w:b/>
                <w:bCs/>
                <w:color w:val="264653"/>
                <w:sz w:val="20"/>
                <w:szCs w:val="20"/>
                <w:lang w:eastAsia="it-IT"/>
              </w:rPr>
              <w:t>16</w:t>
            </w:r>
          </w:p>
        </w:tc>
        <w:tc>
          <w:tcPr>
            <w:tcW w:w="2881" w:type="pct"/>
            <w:shd w:val="clear" w:color="auto" w:fill="auto"/>
            <w:tcMar>
              <w:top w:w="72" w:type="dxa"/>
              <w:left w:w="144" w:type="dxa"/>
              <w:bottom w:w="72" w:type="dxa"/>
              <w:right w:w="144" w:type="dxa"/>
            </w:tcMar>
            <w:vAlign w:val="center"/>
          </w:tcPr>
          <w:p w14:paraId="5BB62115" w14:textId="77777777" w:rsidR="00D6508E" w:rsidRPr="008747DD" w:rsidRDefault="00D6508E" w:rsidP="00193B18">
            <w:pPr>
              <w:suppressAutoHyphens/>
              <w:rPr>
                <w:rFonts w:ascii="Titillium Web Light" w:eastAsia="Times New Roman" w:hAnsi="Titillium Web Light" w:cstheme="majorHAnsi"/>
                <w:color w:val="264653"/>
                <w:sz w:val="20"/>
                <w:szCs w:val="20"/>
                <w:lang w:eastAsia="it-IT"/>
              </w:rPr>
            </w:pPr>
            <w:r w:rsidRPr="008747DD">
              <w:rPr>
                <w:rFonts w:ascii="Titillium Web Light" w:eastAsia="Times New Roman" w:hAnsi="Titillium Web Light" w:cstheme="majorHAnsi"/>
                <w:color w:val="264653"/>
                <w:sz w:val="20"/>
                <w:szCs w:val="20"/>
                <w:lang w:eastAsia="it-IT"/>
              </w:rPr>
              <w:t>Visualizzazione e analisi prestazioni tecniche materiali e componenti</w:t>
            </w:r>
          </w:p>
        </w:tc>
        <w:tc>
          <w:tcPr>
            <w:tcW w:w="1591" w:type="pct"/>
            <w:vAlign w:val="center"/>
          </w:tcPr>
          <w:p w14:paraId="752014BE" w14:textId="77777777" w:rsidR="00D6508E" w:rsidRPr="008747DD" w:rsidRDefault="00D6508E" w:rsidP="00193B18">
            <w:pPr>
              <w:suppressAutoHyphens/>
              <w:jc w:val="center"/>
              <w:rPr>
                <w:rFonts w:ascii="Titillium Web Light" w:eastAsia="Times New Roman" w:hAnsi="Titillium Web Light" w:cstheme="majorHAnsi"/>
                <w:color w:val="264653"/>
                <w:sz w:val="20"/>
                <w:szCs w:val="20"/>
                <w:lang w:eastAsia="it-IT"/>
              </w:rPr>
            </w:pPr>
            <w:r w:rsidRPr="008747DD">
              <w:rPr>
                <w:rFonts w:ascii="Titillium Web Light" w:eastAsia="Times New Roman" w:hAnsi="Titillium Web Light" w:cstheme="majorHAnsi"/>
                <w:color w:val="264653"/>
                <w:sz w:val="20"/>
                <w:szCs w:val="20"/>
                <w:lang w:eastAsia="it-IT"/>
              </w:rPr>
              <w:t>X</w:t>
            </w:r>
          </w:p>
        </w:tc>
      </w:tr>
      <w:tr w:rsidR="00D6508E" w:rsidRPr="008747DD" w14:paraId="713C8814" w14:textId="77777777" w:rsidTr="00D6508E">
        <w:trPr>
          <w:trHeight w:val="144"/>
        </w:trPr>
        <w:tc>
          <w:tcPr>
            <w:tcW w:w="528" w:type="pct"/>
            <w:shd w:val="clear" w:color="auto" w:fill="F3F2EF"/>
            <w:tcMar>
              <w:top w:w="72" w:type="dxa"/>
              <w:left w:w="144" w:type="dxa"/>
              <w:bottom w:w="72" w:type="dxa"/>
              <w:right w:w="144" w:type="dxa"/>
            </w:tcMar>
            <w:vAlign w:val="center"/>
          </w:tcPr>
          <w:p w14:paraId="2FFC63D2" w14:textId="77777777" w:rsidR="00D6508E" w:rsidRPr="00D6508E" w:rsidRDefault="00D6508E" w:rsidP="00193B18">
            <w:pPr>
              <w:jc w:val="center"/>
              <w:rPr>
                <w:rFonts w:ascii="Titillium Web Light" w:eastAsia="Times New Roman" w:hAnsi="Titillium Web Light" w:cstheme="majorHAnsi"/>
                <w:b/>
                <w:bCs/>
                <w:color w:val="264653"/>
                <w:sz w:val="20"/>
                <w:szCs w:val="20"/>
                <w:lang w:eastAsia="it-IT"/>
              </w:rPr>
            </w:pPr>
            <w:r w:rsidRPr="00D6508E">
              <w:rPr>
                <w:rFonts w:ascii="Titillium Web Light" w:eastAsia="Times New Roman" w:hAnsi="Titillium Web Light" w:cstheme="majorHAnsi"/>
                <w:b/>
                <w:bCs/>
                <w:color w:val="264653"/>
                <w:sz w:val="20"/>
                <w:szCs w:val="20"/>
                <w:lang w:eastAsia="it-IT"/>
              </w:rPr>
              <w:t>17</w:t>
            </w:r>
          </w:p>
        </w:tc>
        <w:tc>
          <w:tcPr>
            <w:tcW w:w="2881" w:type="pct"/>
            <w:shd w:val="clear" w:color="auto" w:fill="auto"/>
            <w:tcMar>
              <w:top w:w="72" w:type="dxa"/>
              <w:left w:w="144" w:type="dxa"/>
              <w:bottom w:w="72" w:type="dxa"/>
              <w:right w:w="144" w:type="dxa"/>
            </w:tcMar>
            <w:vAlign w:val="center"/>
          </w:tcPr>
          <w:p w14:paraId="008E2B76" w14:textId="77777777" w:rsidR="00D6508E" w:rsidRPr="008747DD" w:rsidRDefault="00D6508E" w:rsidP="00193B18">
            <w:pPr>
              <w:suppressAutoHyphens/>
              <w:rPr>
                <w:rFonts w:ascii="Titillium Web Light" w:eastAsia="Times New Roman" w:hAnsi="Titillium Web Light" w:cstheme="majorHAnsi"/>
                <w:color w:val="264653"/>
                <w:sz w:val="20"/>
                <w:szCs w:val="20"/>
                <w:lang w:eastAsia="it-IT"/>
              </w:rPr>
            </w:pPr>
            <w:r w:rsidRPr="008747DD">
              <w:rPr>
                <w:rFonts w:ascii="Titillium Web Light" w:eastAsia="Times New Roman" w:hAnsi="Titillium Web Light" w:cstheme="majorHAnsi"/>
                <w:color w:val="264653"/>
                <w:sz w:val="20"/>
                <w:szCs w:val="20"/>
                <w:lang w:eastAsia="it-IT"/>
              </w:rPr>
              <w:t xml:space="preserve">Clash </w:t>
            </w:r>
            <w:proofErr w:type="spellStart"/>
            <w:r w:rsidRPr="008747DD">
              <w:rPr>
                <w:rFonts w:ascii="Titillium Web Light" w:eastAsia="Times New Roman" w:hAnsi="Titillium Web Light" w:cstheme="majorHAnsi"/>
                <w:color w:val="264653"/>
                <w:sz w:val="20"/>
                <w:szCs w:val="20"/>
                <w:lang w:eastAsia="it-IT"/>
              </w:rPr>
              <w:t>detection</w:t>
            </w:r>
            <w:proofErr w:type="spellEnd"/>
          </w:p>
        </w:tc>
        <w:tc>
          <w:tcPr>
            <w:tcW w:w="1591" w:type="pct"/>
            <w:vAlign w:val="center"/>
          </w:tcPr>
          <w:p w14:paraId="6925FBDF" w14:textId="77777777" w:rsidR="00D6508E" w:rsidRPr="008747DD" w:rsidRDefault="00D6508E" w:rsidP="00193B18">
            <w:pPr>
              <w:suppressAutoHyphens/>
              <w:jc w:val="center"/>
              <w:rPr>
                <w:rFonts w:ascii="Titillium Web Light" w:eastAsia="Times New Roman" w:hAnsi="Titillium Web Light" w:cstheme="majorHAnsi"/>
                <w:color w:val="264653"/>
                <w:sz w:val="20"/>
                <w:szCs w:val="20"/>
                <w:lang w:eastAsia="it-IT"/>
              </w:rPr>
            </w:pPr>
            <w:r w:rsidRPr="008747DD">
              <w:rPr>
                <w:rFonts w:ascii="Titillium Web Light" w:eastAsia="Times New Roman" w:hAnsi="Titillium Web Light" w:cstheme="majorHAnsi"/>
                <w:color w:val="264653"/>
                <w:sz w:val="20"/>
                <w:szCs w:val="20"/>
                <w:lang w:eastAsia="it-IT"/>
              </w:rPr>
              <w:t>X</w:t>
            </w:r>
          </w:p>
        </w:tc>
      </w:tr>
      <w:tr w:rsidR="00D6508E" w:rsidRPr="008747DD" w14:paraId="22111838" w14:textId="77777777" w:rsidTr="00D6508E">
        <w:trPr>
          <w:trHeight w:val="144"/>
        </w:trPr>
        <w:tc>
          <w:tcPr>
            <w:tcW w:w="528" w:type="pct"/>
            <w:shd w:val="clear" w:color="auto" w:fill="F3F2EF"/>
            <w:tcMar>
              <w:top w:w="72" w:type="dxa"/>
              <w:left w:w="144" w:type="dxa"/>
              <w:bottom w:w="72" w:type="dxa"/>
              <w:right w:w="144" w:type="dxa"/>
            </w:tcMar>
            <w:vAlign w:val="center"/>
          </w:tcPr>
          <w:p w14:paraId="3A3D6C6A" w14:textId="77777777" w:rsidR="00D6508E" w:rsidRPr="00D6508E" w:rsidRDefault="00D6508E" w:rsidP="00193B18">
            <w:pPr>
              <w:jc w:val="center"/>
              <w:rPr>
                <w:rFonts w:ascii="Titillium Web Light" w:eastAsia="Times New Roman" w:hAnsi="Titillium Web Light" w:cstheme="majorHAnsi"/>
                <w:b/>
                <w:bCs/>
                <w:color w:val="264653"/>
                <w:sz w:val="20"/>
                <w:szCs w:val="20"/>
                <w:lang w:eastAsia="it-IT"/>
              </w:rPr>
            </w:pPr>
            <w:r w:rsidRPr="00D6508E">
              <w:rPr>
                <w:rFonts w:ascii="Titillium Web Light" w:eastAsia="Times New Roman" w:hAnsi="Titillium Web Light" w:cstheme="majorHAnsi"/>
                <w:b/>
                <w:bCs/>
                <w:color w:val="264653"/>
                <w:sz w:val="20"/>
                <w:szCs w:val="20"/>
                <w:lang w:eastAsia="it-IT"/>
              </w:rPr>
              <w:t>18</w:t>
            </w:r>
          </w:p>
        </w:tc>
        <w:tc>
          <w:tcPr>
            <w:tcW w:w="2881" w:type="pct"/>
            <w:shd w:val="clear" w:color="auto" w:fill="auto"/>
            <w:tcMar>
              <w:top w:w="72" w:type="dxa"/>
              <w:left w:w="144" w:type="dxa"/>
              <w:bottom w:w="72" w:type="dxa"/>
              <w:right w:w="144" w:type="dxa"/>
            </w:tcMar>
            <w:vAlign w:val="center"/>
          </w:tcPr>
          <w:p w14:paraId="6174EFCE" w14:textId="77777777" w:rsidR="00D6508E" w:rsidRPr="008747DD" w:rsidRDefault="00D6508E" w:rsidP="00193B18">
            <w:pPr>
              <w:suppressAutoHyphens/>
              <w:rPr>
                <w:rFonts w:ascii="Titillium Web Light" w:eastAsia="Times New Roman" w:hAnsi="Titillium Web Light" w:cstheme="majorHAnsi"/>
                <w:color w:val="264653"/>
                <w:sz w:val="20"/>
                <w:szCs w:val="20"/>
                <w:lang w:eastAsia="it-IT"/>
              </w:rPr>
            </w:pPr>
            <w:r w:rsidRPr="008747DD">
              <w:rPr>
                <w:rFonts w:ascii="Titillium Web Light" w:eastAsia="Times New Roman" w:hAnsi="Titillium Web Light" w:cstheme="majorHAnsi"/>
                <w:color w:val="264653"/>
                <w:sz w:val="20"/>
                <w:szCs w:val="20"/>
                <w:lang w:eastAsia="it-IT"/>
              </w:rPr>
              <w:t>Model/code checking</w:t>
            </w:r>
          </w:p>
        </w:tc>
        <w:tc>
          <w:tcPr>
            <w:tcW w:w="1591" w:type="pct"/>
            <w:vAlign w:val="center"/>
          </w:tcPr>
          <w:p w14:paraId="5E208EBF" w14:textId="2055647C" w:rsidR="00D6508E" w:rsidRPr="008747DD" w:rsidRDefault="00D6508E" w:rsidP="00193B18">
            <w:pPr>
              <w:suppressAutoHyphens/>
              <w:jc w:val="center"/>
              <w:rPr>
                <w:rFonts w:ascii="Titillium Web Light" w:eastAsia="Times New Roman" w:hAnsi="Titillium Web Light" w:cstheme="majorHAnsi"/>
                <w:color w:val="264653"/>
                <w:sz w:val="20"/>
                <w:szCs w:val="20"/>
                <w:lang w:eastAsia="it-IT"/>
              </w:rPr>
            </w:pPr>
            <w:r>
              <w:rPr>
                <w:rFonts w:ascii="Titillium Web Light" w:eastAsia="Times New Roman" w:hAnsi="Titillium Web Light" w:cstheme="majorHAnsi"/>
                <w:color w:val="264653"/>
                <w:sz w:val="20"/>
                <w:szCs w:val="20"/>
                <w:lang w:eastAsia="it-IT"/>
              </w:rPr>
              <w:t>X</w:t>
            </w:r>
          </w:p>
        </w:tc>
      </w:tr>
      <w:tr w:rsidR="00D6508E" w:rsidRPr="008747DD" w14:paraId="5D070754" w14:textId="77777777" w:rsidTr="00D6508E">
        <w:trPr>
          <w:trHeight w:val="144"/>
        </w:trPr>
        <w:tc>
          <w:tcPr>
            <w:tcW w:w="528" w:type="pct"/>
            <w:shd w:val="clear" w:color="auto" w:fill="F3F2EF"/>
            <w:tcMar>
              <w:top w:w="72" w:type="dxa"/>
              <w:left w:w="144" w:type="dxa"/>
              <w:bottom w:w="72" w:type="dxa"/>
              <w:right w:w="144" w:type="dxa"/>
            </w:tcMar>
            <w:vAlign w:val="center"/>
          </w:tcPr>
          <w:p w14:paraId="04DAE63A" w14:textId="77777777" w:rsidR="00D6508E" w:rsidRPr="00D6508E" w:rsidRDefault="00D6508E" w:rsidP="00193B18">
            <w:pPr>
              <w:jc w:val="center"/>
              <w:rPr>
                <w:rFonts w:ascii="Titillium Web Light" w:eastAsia="Times New Roman" w:hAnsi="Titillium Web Light" w:cstheme="majorHAnsi"/>
                <w:b/>
                <w:bCs/>
                <w:color w:val="264653"/>
                <w:sz w:val="20"/>
                <w:szCs w:val="20"/>
                <w:lang w:eastAsia="it-IT"/>
              </w:rPr>
            </w:pPr>
            <w:r w:rsidRPr="00D6508E">
              <w:rPr>
                <w:rFonts w:ascii="Titillium Web Light" w:eastAsia="Times New Roman" w:hAnsi="Titillium Web Light" w:cstheme="majorHAnsi"/>
                <w:b/>
                <w:bCs/>
                <w:color w:val="264653"/>
                <w:sz w:val="20"/>
                <w:szCs w:val="20"/>
                <w:lang w:eastAsia="it-IT"/>
              </w:rPr>
              <w:t>19</w:t>
            </w:r>
          </w:p>
        </w:tc>
        <w:tc>
          <w:tcPr>
            <w:tcW w:w="2881" w:type="pct"/>
            <w:shd w:val="clear" w:color="auto" w:fill="auto"/>
            <w:tcMar>
              <w:top w:w="72" w:type="dxa"/>
              <w:left w:w="144" w:type="dxa"/>
              <w:bottom w:w="72" w:type="dxa"/>
              <w:right w:w="144" w:type="dxa"/>
            </w:tcMar>
            <w:vAlign w:val="center"/>
          </w:tcPr>
          <w:p w14:paraId="5CBEF64B" w14:textId="77777777" w:rsidR="00D6508E" w:rsidRPr="008747DD" w:rsidRDefault="00D6508E" w:rsidP="00193B18">
            <w:pPr>
              <w:suppressAutoHyphens/>
              <w:rPr>
                <w:rFonts w:ascii="Titillium Web Light" w:eastAsia="Times New Roman" w:hAnsi="Titillium Web Light" w:cstheme="majorHAnsi"/>
                <w:color w:val="264653"/>
                <w:sz w:val="20"/>
                <w:szCs w:val="20"/>
                <w:lang w:eastAsia="it-IT"/>
              </w:rPr>
            </w:pPr>
            <w:r w:rsidRPr="008747DD">
              <w:rPr>
                <w:rFonts w:ascii="Titillium Web Light" w:eastAsia="Times New Roman" w:hAnsi="Titillium Web Light" w:cstheme="majorHAnsi"/>
                <w:color w:val="264653"/>
                <w:sz w:val="20"/>
                <w:szCs w:val="20"/>
                <w:lang w:eastAsia="it-IT"/>
              </w:rPr>
              <w:t>Estrazione abachi di progetto</w:t>
            </w:r>
          </w:p>
        </w:tc>
        <w:tc>
          <w:tcPr>
            <w:tcW w:w="1591" w:type="pct"/>
            <w:vAlign w:val="center"/>
          </w:tcPr>
          <w:p w14:paraId="24FB7011" w14:textId="06FCAFA2" w:rsidR="00D6508E" w:rsidRPr="008747DD" w:rsidRDefault="00D6508E" w:rsidP="00193B18">
            <w:pPr>
              <w:suppressAutoHyphens/>
              <w:jc w:val="center"/>
              <w:rPr>
                <w:rFonts w:ascii="Titillium Web Light" w:eastAsia="Times New Roman" w:hAnsi="Titillium Web Light" w:cstheme="majorHAnsi"/>
                <w:color w:val="264653"/>
                <w:sz w:val="20"/>
                <w:szCs w:val="20"/>
                <w:lang w:eastAsia="it-IT"/>
              </w:rPr>
            </w:pPr>
            <w:r>
              <w:rPr>
                <w:rFonts w:ascii="Titillium Web Light" w:eastAsia="Times New Roman" w:hAnsi="Titillium Web Light" w:cstheme="majorHAnsi"/>
                <w:color w:val="264653"/>
                <w:sz w:val="20"/>
                <w:szCs w:val="20"/>
                <w:lang w:eastAsia="it-IT"/>
              </w:rPr>
              <w:t>X</w:t>
            </w:r>
          </w:p>
        </w:tc>
      </w:tr>
      <w:tr w:rsidR="00D6508E" w:rsidRPr="008747DD" w14:paraId="7C56DF82" w14:textId="77777777" w:rsidTr="00D6508E">
        <w:trPr>
          <w:trHeight w:val="144"/>
        </w:trPr>
        <w:tc>
          <w:tcPr>
            <w:tcW w:w="528" w:type="pct"/>
            <w:shd w:val="clear" w:color="auto" w:fill="F3F2EF"/>
            <w:tcMar>
              <w:top w:w="72" w:type="dxa"/>
              <w:left w:w="144" w:type="dxa"/>
              <w:bottom w:w="72" w:type="dxa"/>
              <w:right w:w="144" w:type="dxa"/>
            </w:tcMar>
            <w:vAlign w:val="center"/>
          </w:tcPr>
          <w:p w14:paraId="71B10278" w14:textId="77777777" w:rsidR="00D6508E" w:rsidRPr="00D6508E" w:rsidRDefault="00D6508E" w:rsidP="00193B18">
            <w:pPr>
              <w:jc w:val="center"/>
              <w:rPr>
                <w:rFonts w:ascii="Titillium Web Light" w:eastAsia="Times New Roman" w:hAnsi="Titillium Web Light" w:cstheme="majorHAnsi"/>
                <w:b/>
                <w:bCs/>
                <w:color w:val="264653"/>
                <w:sz w:val="20"/>
                <w:szCs w:val="20"/>
                <w:lang w:eastAsia="it-IT"/>
              </w:rPr>
            </w:pPr>
            <w:r w:rsidRPr="00D6508E">
              <w:rPr>
                <w:rFonts w:ascii="Titillium Web Light" w:eastAsia="Times New Roman" w:hAnsi="Titillium Web Light" w:cstheme="majorHAnsi"/>
                <w:b/>
                <w:bCs/>
                <w:color w:val="264653"/>
                <w:sz w:val="20"/>
                <w:szCs w:val="20"/>
                <w:lang w:eastAsia="it-IT"/>
              </w:rPr>
              <w:t>20</w:t>
            </w:r>
          </w:p>
        </w:tc>
        <w:tc>
          <w:tcPr>
            <w:tcW w:w="2881" w:type="pct"/>
            <w:shd w:val="clear" w:color="auto" w:fill="auto"/>
            <w:tcMar>
              <w:top w:w="72" w:type="dxa"/>
              <w:left w:w="144" w:type="dxa"/>
              <w:bottom w:w="72" w:type="dxa"/>
              <w:right w:w="144" w:type="dxa"/>
            </w:tcMar>
            <w:vAlign w:val="center"/>
          </w:tcPr>
          <w:p w14:paraId="2EB8B772" w14:textId="77777777" w:rsidR="00D6508E" w:rsidRPr="008747DD" w:rsidRDefault="00D6508E" w:rsidP="00193B18">
            <w:pPr>
              <w:suppressAutoHyphens/>
              <w:rPr>
                <w:rFonts w:ascii="Titillium Web Light" w:eastAsia="Times New Roman" w:hAnsi="Titillium Web Light" w:cstheme="majorHAnsi"/>
                <w:color w:val="264653"/>
                <w:sz w:val="20"/>
                <w:szCs w:val="20"/>
                <w:lang w:eastAsia="it-IT"/>
              </w:rPr>
            </w:pPr>
            <w:r w:rsidRPr="008747DD">
              <w:rPr>
                <w:rFonts w:ascii="Titillium Web Light" w:eastAsia="Times New Roman" w:hAnsi="Titillium Web Light" w:cstheme="majorHAnsi"/>
                <w:color w:val="264653"/>
                <w:sz w:val="20"/>
                <w:szCs w:val="20"/>
                <w:lang w:eastAsia="it-IT"/>
              </w:rPr>
              <w:t>Estrazione elaborati 2D</w:t>
            </w:r>
          </w:p>
        </w:tc>
        <w:tc>
          <w:tcPr>
            <w:tcW w:w="1591" w:type="pct"/>
            <w:vAlign w:val="center"/>
          </w:tcPr>
          <w:p w14:paraId="7F626202" w14:textId="77777777" w:rsidR="00D6508E" w:rsidRPr="008747DD" w:rsidRDefault="00D6508E" w:rsidP="00193B18">
            <w:pPr>
              <w:suppressAutoHyphens/>
              <w:jc w:val="center"/>
              <w:rPr>
                <w:rFonts w:ascii="Titillium Web Light" w:eastAsia="Times New Roman" w:hAnsi="Titillium Web Light" w:cstheme="majorHAnsi"/>
                <w:color w:val="264653"/>
                <w:sz w:val="20"/>
                <w:szCs w:val="20"/>
                <w:lang w:eastAsia="it-IT"/>
              </w:rPr>
            </w:pPr>
            <w:r w:rsidRPr="008747DD">
              <w:rPr>
                <w:rFonts w:ascii="Titillium Web Light" w:eastAsia="Times New Roman" w:hAnsi="Titillium Web Light" w:cstheme="majorHAnsi"/>
                <w:color w:val="264653"/>
                <w:sz w:val="20"/>
                <w:szCs w:val="20"/>
                <w:lang w:eastAsia="it-IT"/>
              </w:rPr>
              <w:t>X</w:t>
            </w:r>
          </w:p>
        </w:tc>
      </w:tr>
      <w:tr w:rsidR="00D6508E" w:rsidRPr="00A0582F" w14:paraId="1D03B984" w14:textId="77777777" w:rsidTr="00193B18">
        <w:trPr>
          <w:trHeight w:val="168"/>
        </w:trPr>
        <w:tc>
          <w:tcPr>
            <w:tcW w:w="528" w:type="pct"/>
            <w:shd w:val="clear" w:color="auto" w:fill="F3F2EF"/>
            <w:tcMar>
              <w:top w:w="72" w:type="dxa"/>
              <w:left w:w="144" w:type="dxa"/>
              <w:bottom w:w="72" w:type="dxa"/>
              <w:right w:w="144" w:type="dxa"/>
            </w:tcMar>
            <w:vAlign w:val="center"/>
          </w:tcPr>
          <w:p w14:paraId="2BC976F0" w14:textId="77777777" w:rsidR="00D6508E" w:rsidRPr="00D6508E" w:rsidRDefault="00D6508E" w:rsidP="00193B18">
            <w:pPr>
              <w:jc w:val="center"/>
              <w:rPr>
                <w:rFonts w:ascii="Titillium Web Light" w:eastAsia="Times New Roman" w:hAnsi="Titillium Web Light" w:cstheme="majorHAnsi"/>
                <w:b/>
                <w:bCs/>
                <w:color w:val="264653"/>
                <w:sz w:val="20"/>
                <w:szCs w:val="20"/>
              </w:rPr>
            </w:pPr>
            <w:r w:rsidRPr="00D6508E">
              <w:rPr>
                <w:rFonts w:ascii="Titillium Web Light" w:eastAsia="Times New Roman" w:hAnsi="Titillium Web Light" w:cstheme="majorHAnsi"/>
                <w:b/>
                <w:bCs/>
                <w:color w:val="264653"/>
                <w:sz w:val="20"/>
                <w:szCs w:val="20"/>
              </w:rPr>
              <w:lastRenderedPageBreak/>
              <w:t>21</w:t>
            </w:r>
          </w:p>
        </w:tc>
        <w:tc>
          <w:tcPr>
            <w:tcW w:w="2881" w:type="pct"/>
            <w:shd w:val="clear" w:color="auto" w:fill="auto"/>
            <w:tcMar>
              <w:top w:w="72" w:type="dxa"/>
              <w:left w:w="144" w:type="dxa"/>
              <w:bottom w:w="72" w:type="dxa"/>
              <w:right w:w="144" w:type="dxa"/>
            </w:tcMar>
            <w:vAlign w:val="center"/>
          </w:tcPr>
          <w:p w14:paraId="6AE4A0A3" w14:textId="77777777" w:rsidR="00D6508E" w:rsidRPr="008747DD" w:rsidRDefault="00D6508E" w:rsidP="00193B18">
            <w:pPr>
              <w:suppressAutoHyphens/>
              <w:rPr>
                <w:rFonts w:ascii="Titillium Web Light" w:eastAsia="Times New Roman" w:hAnsi="Titillium Web Light" w:cstheme="majorHAnsi"/>
                <w:color w:val="264653"/>
                <w:sz w:val="20"/>
                <w:szCs w:val="20"/>
              </w:rPr>
            </w:pPr>
            <w:r w:rsidRPr="008747DD">
              <w:rPr>
                <w:rFonts w:ascii="Titillium Web Light" w:eastAsia="Times New Roman" w:hAnsi="Titillium Web Light" w:cstheme="majorHAnsi"/>
                <w:color w:val="264653"/>
                <w:sz w:val="20"/>
                <w:szCs w:val="20"/>
              </w:rPr>
              <w:t>Inventario</w:t>
            </w:r>
          </w:p>
        </w:tc>
        <w:tc>
          <w:tcPr>
            <w:tcW w:w="1591" w:type="pct"/>
            <w:vAlign w:val="center"/>
          </w:tcPr>
          <w:p w14:paraId="5FF38A0B" w14:textId="26EA9160" w:rsidR="00D6508E" w:rsidRPr="008747DD" w:rsidRDefault="00D6508E" w:rsidP="00193B18">
            <w:pPr>
              <w:suppressAutoHyphens/>
              <w:jc w:val="center"/>
              <w:rPr>
                <w:rFonts w:ascii="Titillium Web Light" w:eastAsia="Times New Roman" w:hAnsi="Titillium Web Light" w:cstheme="majorHAnsi"/>
                <w:color w:val="264653"/>
                <w:sz w:val="20"/>
                <w:szCs w:val="20"/>
              </w:rPr>
            </w:pPr>
            <w:r>
              <w:rPr>
                <w:rFonts w:ascii="Titillium Web Light" w:eastAsia="Times New Roman" w:hAnsi="Titillium Web Light" w:cstheme="majorHAnsi"/>
                <w:color w:val="264653"/>
                <w:sz w:val="20"/>
                <w:szCs w:val="20"/>
              </w:rPr>
              <w:t>X</w:t>
            </w:r>
          </w:p>
        </w:tc>
      </w:tr>
    </w:tbl>
    <w:p w14:paraId="7C92FC3A" w14:textId="1C13215E" w:rsidR="00925E20" w:rsidRPr="00D66180" w:rsidRDefault="00925E20" w:rsidP="00AD0B0C">
      <w:pPr>
        <w:pStyle w:val="DTitoloParagrafoLV2"/>
        <w:rPr>
          <w:lang w:eastAsia="it-IT"/>
        </w:rPr>
      </w:pPr>
      <w:bookmarkStart w:id="89" w:name="_Toc164085835"/>
      <w:bookmarkStart w:id="90" w:name="_Toc30436485"/>
      <w:bookmarkStart w:id="91" w:name="_Toc40686723"/>
      <w:bookmarkStart w:id="92" w:name="_Toc40686807"/>
      <w:bookmarkStart w:id="93" w:name="_Toc484684592"/>
      <w:bookmarkStart w:id="94" w:name="_Toc484684724"/>
      <w:bookmarkStart w:id="95" w:name="_Ref448747808"/>
      <w:bookmarkStart w:id="96" w:name="_Toc527411102"/>
      <w:bookmarkEnd w:id="88"/>
      <w:r w:rsidRPr="00D66180">
        <w:rPr>
          <w:lang w:eastAsia="it-IT"/>
        </w:rPr>
        <w:t>Modelli</w:t>
      </w:r>
      <w:r w:rsidR="00B869ED" w:rsidRPr="00D66180">
        <w:rPr>
          <w:lang w:eastAsia="it-IT"/>
        </w:rPr>
        <w:t xml:space="preserve">, </w:t>
      </w:r>
      <w:r w:rsidRPr="00D66180">
        <w:rPr>
          <w:lang w:eastAsia="it-IT"/>
        </w:rPr>
        <w:t xml:space="preserve">elaborati </w:t>
      </w:r>
      <w:r w:rsidR="00B869ED" w:rsidRPr="00D66180">
        <w:rPr>
          <w:lang w:eastAsia="it-IT"/>
        </w:rPr>
        <w:t xml:space="preserve">e documenti </w:t>
      </w:r>
      <w:r w:rsidRPr="00D66180">
        <w:rPr>
          <w:lang w:eastAsia="it-IT"/>
        </w:rPr>
        <w:t>messi a disposizione dall’Agenzia</w:t>
      </w:r>
      <w:bookmarkEnd w:id="89"/>
    </w:p>
    <w:p w14:paraId="662984D7" w14:textId="77777777" w:rsidR="00D66180" w:rsidRDefault="00D66180" w:rsidP="009D54AB">
      <w:pPr>
        <w:pStyle w:val="DTitillium11"/>
      </w:pPr>
      <w:r w:rsidRPr="00D66180">
        <w:t>L’Agenzia mette a disposizione dell’OE  materiali a supporto dell’espletamento del Servizio, secondo quanto indicato nel Capitolato Tecnico Prestazionale.</w:t>
      </w:r>
    </w:p>
    <w:p w14:paraId="0220384B" w14:textId="6AC58DBE" w:rsidR="0003463F" w:rsidRPr="00D66180" w:rsidRDefault="0003463F" w:rsidP="00B262D5">
      <w:pPr>
        <w:pStyle w:val="Didascalia"/>
      </w:pPr>
      <w:bookmarkStart w:id="97" w:name="_Ref135043886"/>
      <w:bookmarkStart w:id="98" w:name="_Ref135043880"/>
      <w:r w:rsidRPr="00D66180">
        <w:t xml:space="preserve">Tabella </w:t>
      </w:r>
      <w:r w:rsidRPr="00D66180">
        <w:fldChar w:fldCharType="begin"/>
      </w:r>
      <w:r w:rsidRPr="00D66180">
        <w:instrText>SEQ Tabella \* ARABIC</w:instrText>
      </w:r>
      <w:r w:rsidRPr="00D66180">
        <w:fldChar w:fldCharType="separate"/>
      </w:r>
      <w:r w:rsidR="00583923" w:rsidRPr="00D66180">
        <w:rPr>
          <w:noProof/>
        </w:rPr>
        <w:t>6</w:t>
      </w:r>
      <w:r w:rsidRPr="00D66180">
        <w:fldChar w:fldCharType="end"/>
      </w:r>
      <w:bookmarkEnd w:id="97"/>
      <w:r w:rsidRPr="00D66180">
        <w:t xml:space="preserve"> - Modelli ed Elaborati messi a disposizione in fase di gara</w:t>
      </w:r>
      <w:bookmarkEnd w:id="98"/>
    </w:p>
    <w:tbl>
      <w:tblPr>
        <w:tblStyle w:val="TABELLASM1"/>
        <w:tblW w:w="862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367"/>
        <w:gridCol w:w="2430"/>
        <w:gridCol w:w="2823"/>
      </w:tblGrid>
      <w:tr w:rsidR="00D66180" w:rsidRPr="00F03B63" w14:paraId="5D30F194" w14:textId="77777777" w:rsidTr="00FB32E1">
        <w:trPr>
          <w:cnfStyle w:val="100000000000" w:firstRow="1" w:lastRow="0" w:firstColumn="0" w:lastColumn="0" w:oddVBand="0" w:evenVBand="0" w:oddHBand="0"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3367" w:type="dxa"/>
            <w:shd w:val="clear" w:color="auto" w:fill="F7567C"/>
            <w:noWrap/>
            <w:hideMark/>
          </w:tcPr>
          <w:p w14:paraId="40F40A46" w14:textId="77777777" w:rsidR="00D66180" w:rsidRPr="00F03B63" w:rsidRDefault="00D66180" w:rsidP="00FB32E1">
            <w:pPr>
              <w:jc w:val="center"/>
              <w:rPr>
                <w:rFonts w:ascii="Titillium Web Light" w:hAnsi="Titillium Web Light" w:cstheme="majorHAnsi"/>
                <w:sz w:val="20"/>
                <w:szCs w:val="20"/>
              </w:rPr>
            </w:pPr>
            <w:r w:rsidRPr="00F03B63">
              <w:rPr>
                <w:rFonts w:ascii="Titillium Web Light" w:hAnsi="Titillium Web Light" w:cstheme="majorHAnsi"/>
                <w:sz w:val="20"/>
                <w:szCs w:val="20"/>
              </w:rPr>
              <w:t>FILE</w:t>
            </w:r>
          </w:p>
        </w:tc>
        <w:tc>
          <w:tcPr>
            <w:tcW w:w="2430" w:type="dxa"/>
            <w:shd w:val="clear" w:color="auto" w:fill="F7567C"/>
            <w:noWrap/>
            <w:hideMark/>
          </w:tcPr>
          <w:p w14:paraId="6D3AF36C" w14:textId="77777777" w:rsidR="00D66180" w:rsidRPr="00F03B63" w:rsidRDefault="00D66180" w:rsidP="00FB32E1">
            <w:pPr>
              <w:jc w:val="center"/>
              <w:cnfStyle w:val="100000000000" w:firstRow="1" w:lastRow="0" w:firstColumn="0" w:lastColumn="0" w:oddVBand="0" w:evenVBand="0" w:oddHBand="0" w:evenHBand="0" w:firstRowFirstColumn="0" w:firstRowLastColumn="0" w:lastRowFirstColumn="0" w:lastRowLastColumn="0"/>
              <w:rPr>
                <w:rFonts w:ascii="Titillium Web Light" w:hAnsi="Titillium Web Light" w:cstheme="majorHAnsi"/>
                <w:b w:val="0"/>
                <w:sz w:val="20"/>
                <w:szCs w:val="20"/>
              </w:rPr>
            </w:pPr>
            <w:r w:rsidRPr="00F03B63">
              <w:rPr>
                <w:rFonts w:ascii="Titillium Web Light" w:hAnsi="Titillium Web Light" w:cstheme="majorHAnsi"/>
                <w:sz w:val="20"/>
                <w:szCs w:val="20"/>
              </w:rPr>
              <w:t>ORIGINE</w:t>
            </w:r>
          </w:p>
        </w:tc>
        <w:tc>
          <w:tcPr>
            <w:tcW w:w="2823" w:type="dxa"/>
            <w:shd w:val="clear" w:color="auto" w:fill="F7567C"/>
            <w:noWrap/>
            <w:hideMark/>
          </w:tcPr>
          <w:p w14:paraId="099967D4" w14:textId="77777777" w:rsidR="00D66180" w:rsidRPr="00F03B63" w:rsidRDefault="00D66180" w:rsidP="00FB32E1">
            <w:pPr>
              <w:jc w:val="center"/>
              <w:cnfStyle w:val="100000000000" w:firstRow="1" w:lastRow="0" w:firstColumn="0" w:lastColumn="0" w:oddVBand="0" w:evenVBand="0" w:oddHBand="0" w:evenHBand="0" w:firstRowFirstColumn="0" w:firstRowLastColumn="0" w:lastRowFirstColumn="0" w:lastRowLastColumn="0"/>
              <w:rPr>
                <w:rFonts w:ascii="Titillium Web Light" w:hAnsi="Titillium Web Light" w:cstheme="majorHAnsi"/>
                <w:b w:val="0"/>
                <w:sz w:val="20"/>
                <w:szCs w:val="20"/>
              </w:rPr>
            </w:pPr>
            <w:r w:rsidRPr="00F03B63">
              <w:rPr>
                <w:rFonts w:ascii="Titillium Web Light" w:hAnsi="Titillium Web Light" w:cstheme="majorHAnsi"/>
                <w:sz w:val="20"/>
                <w:szCs w:val="20"/>
              </w:rPr>
              <w:t>NOTE</w:t>
            </w:r>
          </w:p>
        </w:tc>
      </w:tr>
      <w:tr w:rsidR="00D66180" w:rsidRPr="00F03B63" w14:paraId="45E2F440" w14:textId="77777777" w:rsidTr="00FB32E1">
        <w:trPr>
          <w:cnfStyle w:val="000000100000" w:firstRow="0" w:lastRow="0" w:firstColumn="0" w:lastColumn="0" w:oddVBand="0" w:evenVBand="0" w:oddHBand="1" w:evenHBand="0" w:firstRowFirstColumn="0" w:firstRowLastColumn="0" w:lastRowFirstColumn="0" w:lastRowLastColumn="0"/>
          <w:trHeight w:val="373"/>
        </w:trPr>
        <w:tc>
          <w:tcPr>
            <w:cnfStyle w:val="001000000000" w:firstRow="0" w:lastRow="0" w:firstColumn="1" w:lastColumn="0" w:oddVBand="0" w:evenVBand="0" w:oddHBand="0" w:evenHBand="0" w:firstRowFirstColumn="0" w:firstRowLastColumn="0" w:lastRowFirstColumn="0" w:lastRowLastColumn="0"/>
            <w:tcW w:w="8620" w:type="dxa"/>
            <w:gridSpan w:val="3"/>
            <w:shd w:val="clear" w:color="auto" w:fill="F3F2EF"/>
            <w:noWrap/>
          </w:tcPr>
          <w:p w14:paraId="39B09222" w14:textId="77777777" w:rsidR="00D66180" w:rsidRPr="00F03B63" w:rsidRDefault="00D66180" w:rsidP="00FB32E1">
            <w:pPr>
              <w:pStyle w:val="DTitillium11"/>
              <w:jc w:val="center"/>
              <w:rPr>
                <w:b w:val="0"/>
                <w:sz w:val="22"/>
              </w:rPr>
            </w:pPr>
            <w:r w:rsidRPr="00F03B63">
              <w:rPr>
                <w:b w:val="0"/>
                <w:sz w:val="22"/>
              </w:rPr>
              <w:t>Rif</w:t>
            </w:r>
            <w:r>
              <w:rPr>
                <w:b w:val="0"/>
                <w:sz w:val="22"/>
              </w:rPr>
              <w:t xml:space="preserve">erimento al </w:t>
            </w:r>
            <w:r w:rsidRPr="00F03B63">
              <w:rPr>
                <w:b w:val="0"/>
                <w:sz w:val="22"/>
              </w:rPr>
              <w:t xml:space="preserve"> Capitolato Tecnico Prestazionale</w:t>
            </w:r>
          </w:p>
        </w:tc>
      </w:tr>
    </w:tbl>
    <w:p w14:paraId="2C3B1BF5" w14:textId="77777777" w:rsidR="00D66180" w:rsidRDefault="00D66180" w:rsidP="00D66180">
      <w:pPr>
        <w:rPr>
          <w:highlight w:val="yellow"/>
        </w:rPr>
      </w:pPr>
    </w:p>
    <w:p w14:paraId="25C72E87" w14:textId="57D37632" w:rsidR="00D66180" w:rsidRDefault="00D66180" w:rsidP="00622A68">
      <w:pPr>
        <w:pStyle w:val="DTitillium11"/>
        <w:rPr>
          <w:highlight w:val="yellow"/>
        </w:rPr>
      </w:pPr>
      <w:r w:rsidRPr="00D66180">
        <w:t>Prima dell’avvio del Servizio in oggetto, sarà fornito all’Aggiudicatario la documentazione prodotta in fase di progettazione esecutiva ed eventuale ulteriore documentazione in possesso.</w:t>
      </w:r>
    </w:p>
    <w:p w14:paraId="1AB8531E" w14:textId="61766D2E" w:rsidR="00F7666F" w:rsidRDefault="00E54E79" w:rsidP="009A4AC2">
      <w:pPr>
        <w:pStyle w:val="DTitoloParagrafoLV1"/>
      </w:pPr>
      <w:bookmarkStart w:id="99" w:name="_Toc164085836"/>
      <w:r>
        <w:t>CREAZIONE E ORGANIZZAZIONE DEI MODELLI</w:t>
      </w:r>
      <w:bookmarkEnd w:id="99"/>
    </w:p>
    <w:p w14:paraId="505D39CC" w14:textId="20878B2A" w:rsidR="00044BDF" w:rsidRDefault="00151CEB" w:rsidP="00151CEB">
      <w:pPr>
        <w:pStyle w:val="DTitoloParagrafoLV2"/>
      </w:pPr>
      <w:bookmarkStart w:id="100" w:name="_Toc137461037"/>
      <w:bookmarkStart w:id="101" w:name="_Toc164085837"/>
      <w:bookmarkStart w:id="102" w:name="_Ref40350680"/>
      <w:bookmarkStart w:id="103" w:name="_Toc40686735"/>
      <w:bookmarkStart w:id="104" w:name="_Toc40686819"/>
      <w:bookmarkStart w:id="105" w:name="_Toc40686737"/>
      <w:bookmarkStart w:id="106" w:name="_Toc40686821"/>
      <w:r w:rsidRPr="00051900">
        <w:t>Strutturazione e organizzazione della modellazione digitale</w:t>
      </w:r>
      <w:bookmarkEnd w:id="100"/>
      <w:bookmarkEnd w:id="101"/>
    </w:p>
    <w:p w14:paraId="227679BC" w14:textId="448E0BB2" w:rsidR="00BB469C" w:rsidRPr="00F95432" w:rsidRDefault="00BB469C" w:rsidP="00BB469C">
      <w:pPr>
        <w:pStyle w:val="DTitillium11"/>
      </w:pPr>
      <w:r>
        <w:t xml:space="preserve">Fatte salve le nuove costruzioni, </w:t>
      </w:r>
      <w:r w:rsidRPr="00BB469C">
        <w:rPr>
          <w:b/>
          <w:bCs/>
        </w:rPr>
        <w:t xml:space="preserve">l’As-Built prodotto dall’OE è un modello federato costituito dai modelli disciplinari </w:t>
      </w:r>
      <w:r w:rsidR="007D0995">
        <w:rPr>
          <w:b/>
          <w:bCs/>
        </w:rPr>
        <w:t xml:space="preserve">delle opere </w:t>
      </w:r>
      <w:r w:rsidR="009811D1">
        <w:rPr>
          <w:b/>
          <w:bCs/>
        </w:rPr>
        <w:t>effettivamente realizzate</w:t>
      </w:r>
      <w:r w:rsidRPr="00BB469C">
        <w:rPr>
          <w:b/>
          <w:bCs/>
        </w:rPr>
        <w:t xml:space="preserve"> correttamente coordinati con lo stato di fatto non oggetto di intervento</w:t>
      </w:r>
      <w:r>
        <w:t xml:space="preserve"> come già rappresentato nel Progetto Esecutivo.</w:t>
      </w:r>
    </w:p>
    <w:p w14:paraId="4A675A3F" w14:textId="091BFBFA" w:rsidR="001207D1" w:rsidRDefault="001207D1" w:rsidP="00151CEB">
      <w:pPr>
        <w:pStyle w:val="DTitillium11"/>
      </w:pPr>
      <w:r>
        <w:t>Per il servizio in oggetto, l’OE produrrà, per ogni disciplina, uno o più modelli.</w:t>
      </w:r>
    </w:p>
    <w:p w14:paraId="33A953A9" w14:textId="7634B341" w:rsidR="00151CEB" w:rsidRPr="001228CA" w:rsidRDefault="00151CEB" w:rsidP="00151CEB">
      <w:pPr>
        <w:pStyle w:val="DTitillium11"/>
      </w:pPr>
      <w:r>
        <w:t>L’OE proporrà alla SA la modalità di scomposizione prevista per i modell</w:t>
      </w:r>
      <w:r w:rsidR="00AA2569">
        <w:t>i</w:t>
      </w:r>
      <w:r>
        <w:t xml:space="preserve"> disciplinar</w:t>
      </w:r>
      <w:r w:rsidR="00AA2569">
        <w:t>i</w:t>
      </w:r>
      <w:r>
        <w:t xml:space="preserve"> oggetto del presente Servizio, coerentemente a quanto previsto per la scomposizione dell’Opera Digitale nel suo complesso. Tale suddivisione andrà esplicitata nel</w:t>
      </w:r>
      <w:r w:rsidR="00DA7E06">
        <w:t>l’</w:t>
      </w:r>
      <w:r>
        <w:t>oGI e successivamente nel pGI e ogni sua successiva variazione andrà concordata con la SA.</w:t>
      </w:r>
    </w:p>
    <w:p w14:paraId="01FB4EFE" w14:textId="77777777" w:rsidR="00151CEB" w:rsidRPr="001228CA" w:rsidRDefault="00151CEB" w:rsidP="00151CEB">
      <w:pPr>
        <w:pStyle w:val="DTitillium11"/>
      </w:pPr>
      <w:r w:rsidRPr="001228CA">
        <w:lastRenderedPageBreak/>
        <w:t xml:space="preserve">Esempi di criteri di scomposizione sono: </w:t>
      </w:r>
    </w:p>
    <w:p w14:paraId="21121C86" w14:textId="0FDC01C9" w:rsidR="00151CEB" w:rsidRPr="009A5222" w:rsidRDefault="00151CEB" w:rsidP="00151CEB">
      <w:pPr>
        <w:pStyle w:val="DElencoPuntato11LV1"/>
      </w:pPr>
      <w:r w:rsidRPr="009A5222">
        <w:t>Blocchi Funzionali</w:t>
      </w:r>
      <w:r w:rsidR="006920CD" w:rsidRPr="009A5222">
        <w:t>;</w:t>
      </w:r>
    </w:p>
    <w:p w14:paraId="4EDD07A3" w14:textId="77777777" w:rsidR="00151CEB" w:rsidRPr="009A5222" w:rsidRDefault="00151CEB" w:rsidP="00151CEB">
      <w:pPr>
        <w:pStyle w:val="DElencoPuntato11LV1"/>
      </w:pPr>
      <w:r w:rsidRPr="009A5222">
        <w:t>Destinazione degli spazi per la definizione di Ambiti Spaziali Omogenei (ASO);</w:t>
      </w:r>
    </w:p>
    <w:p w14:paraId="107AE996" w14:textId="77777777" w:rsidR="00151CEB" w:rsidRPr="009A5222" w:rsidRDefault="00151CEB" w:rsidP="00151CEB">
      <w:pPr>
        <w:pStyle w:val="DElencoPuntato11LV1"/>
      </w:pPr>
      <w:r w:rsidRPr="009A5222">
        <w:t>Funzionalità specifiche per la definizione di Ambiti Funzionali Omogenei (AFO);</w:t>
      </w:r>
    </w:p>
    <w:p w14:paraId="565FCC26" w14:textId="77777777" w:rsidR="00151CEB" w:rsidRPr="009A5222" w:rsidRDefault="00151CEB" w:rsidP="00151CEB">
      <w:pPr>
        <w:pStyle w:val="DElencoPuntato11LV1"/>
      </w:pPr>
      <w:r w:rsidRPr="009A5222">
        <w:t>Livelli o piani;</w:t>
      </w:r>
    </w:p>
    <w:p w14:paraId="3427B189" w14:textId="77777777" w:rsidR="00151CEB" w:rsidRPr="009A5222" w:rsidRDefault="00151CEB" w:rsidP="00151CEB">
      <w:pPr>
        <w:pStyle w:val="DElencoPuntato11LV1"/>
      </w:pPr>
      <w:r w:rsidRPr="009A5222">
        <w:t>Zone.</w:t>
      </w:r>
    </w:p>
    <w:p w14:paraId="6B7803FB" w14:textId="65D25588" w:rsidR="00151CEB" w:rsidRDefault="00151CEB" w:rsidP="00151CEB">
      <w:pPr>
        <w:pStyle w:val="DTitillium11"/>
      </w:pPr>
      <w:r>
        <w:t>P</w:t>
      </w:r>
      <w:r w:rsidRPr="00F95432">
        <w:t>er ogni singolo Bene</w:t>
      </w:r>
      <w:r>
        <w:t xml:space="preserve"> e Fabbricato</w:t>
      </w:r>
      <w:r w:rsidRPr="00F95432">
        <w:t xml:space="preserve"> </w:t>
      </w:r>
      <w:r>
        <w:t>è</w:t>
      </w:r>
      <w:r w:rsidRPr="00F95432">
        <w:t xml:space="preserve"> richiesto all’</w:t>
      </w:r>
      <w:r>
        <w:t>OE</w:t>
      </w:r>
      <w:r w:rsidRPr="00F95432">
        <w:t xml:space="preserve"> di indicare nell’</w:t>
      </w:r>
      <w:r w:rsidRPr="00FB532C">
        <w:t>oGI</w:t>
      </w:r>
      <w:r>
        <w:t xml:space="preserve"> </w:t>
      </w:r>
      <w:r w:rsidRPr="00F95432">
        <w:t xml:space="preserve">la </w:t>
      </w:r>
      <w:r>
        <w:t>modalità adottata</w:t>
      </w:r>
      <w:r w:rsidRPr="00F95432">
        <w:t xml:space="preserve"> di scomposizione </w:t>
      </w:r>
      <w:r>
        <w:t xml:space="preserve">e strutturazione </w:t>
      </w:r>
      <w:r w:rsidRPr="00F95432">
        <w:t>dell’Opera Digitale</w:t>
      </w:r>
      <w:r>
        <w:t xml:space="preserve"> in base ai requisiti espressi </w:t>
      </w:r>
      <w:r w:rsidRPr="00EB62A7">
        <w:t xml:space="preserve">nelle BIMMS – Method Statement (Linee Guida </w:t>
      </w:r>
      <w:r w:rsidR="00226882">
        <w:t>per la</w:t>
      </w:r>
      <w:r w:rsidRPr="00EB62A7">
        <w:t xml:space="preserve"> Produzione Informativa)</w:t>
      </w:r>
      <w:r>
        <w:t>.</w:t>
      </w:r>
    </w:p>
    <w:p w14:paraId="02FEF652" w14:textId="186C0C56" w:rsidR="00E54E79" w:rsidRPr="00F9089A" w:rsidRDefault="00E54E79" w:rsidP="00AD0B0C">
      <w:pPr>
        <w:pStyle w:val="DTitoloParagrafoLV2"/>
      </w:pPr>
      <w:bookmarkStart w:id="107" w:name="_Toc164085838"/>
      <w:bookmarkEnd w:id="102"/>
      <w:bookmarkEnd w:id="103"/>
      <w:bookmarkEnd w:id="104"/>
      <w:r w:rsidRPr="0054201C">
        <w:t>Sistema di coordinate</w:t>
      </w:r>
      <w:bookmarkEnd w:id="105"/>
      <w:bookmarkEnd w:id="106"/>
      <w:bookmarkEnd w:id="107"/>
    </w:p>
    <w:p w14:paraId="0A3C47F0" w14:textId="621A4B8F" w:rsidR="00E54E79" w:rsidRPr="00F32CDE" w:rsidRDefault="00E54E79" w:rsidP="00E54E79">
      <w:pPr>
        <w:pStyle w:val="DTitillium11"/>
      </w:pPr>
      <w:r w:rsidRPr="00C54D48">
        <w:t xml:space="preserve">Al fine di ottenere dei Modelli con un sistema di coordinate coerente, i Modelli federati </w:t>
      </w:r>
      <w:r>
        <w:t>e le N</w:t>
      </w:r>
      <w:r w:rsidRPr="00C54D48">
        <w:t>uvole di p</w:t>
      </w:r>
      <w:r>
        <w:t xml:space="preserve">unti </w:t>
      </w:r>
      <w:r w:rsidRPr="00A1509B">
        <w:t>dovranno contenere la medesima georeferenziazione</w:t>
      </w:r>
      <w:r>
        <w:t xml:space="preserve"> come meglio dettagliato nelle </w:t>
      </w:r>
      <w:r w:rsidRPr="003847E9">
        <w:t xml:space="preserve">BIMMS – Method Statement (Linee Guida </w:t>
      </w:r>
      <w:r w:rsidR="00226882">
        <w:t>per la</w:t>
      </w:r>
      <w:r w:rsidRPr="003847E9">
        <w:t xml:space="preserve"> Produzione Informativa).</w:t>
      </w:r>
    </w:p>
    <w:p w14:paraId="45A072BE" w14:textId="77777777" w:rsidR="00E54E79" w:rsidRDefault="00E54E79" w:rsidP="00E54E79">
      <w:pPr>
        <w:pStyle w:val="DTitillium11"/>
      </w:pPr>
      <w:r>
        <w:t xml:space="preserve">Tali modalità di georeferenzazione andranno indicate dall’ OE </w:t>
      </w:r>
      <w:r w:rsidRPr="00A1509B">
        <w:t>nell’</w:t>
      </w:r>
      <w:r w:rsidRPr="003847E9">
        <w:t>oGI</w:t>
      </w:r>
      <w:bookmarkStart w:id="108" w:name="_Hlk129608243"/>
      <w:r>
        <w:t>.</w:t>
      </w:r>
    </w:p>
    <w:p w14:paraId="375EC878" w14:textId="41D4CF9A" w:rsidR="00E54E79" w:rsidRDefault="00E54E79" w:rsidP="00725E86">
      <w:pPr>
        <w:pStyle w:val="DTitoloParagrafoLV3"/>
        <w:rPr>
          <w:lang w:eastAsia="it-IT"/>
        </w:rPr>
      </w:pPr>
      <w:bookmarkStart w:id="109" w:name="_Toc164085839"/>
      <w:bookmarkEnd w:id="108"/>
      <w:r>
        <w:rPr>
          <w:lang w:eastAsia="it-IT"/>
        </w:rPr>
        <w:t xml:space="preserve">Punto di Rilievo </w:t>
      </w:r>
      <w:r w:rsidR="00F91844">
        <w:rPr>
          <w:lang w:eastAsia="it-IT"/>
        </w:rPr>
        <w:t>del</w:t>
      </w:r>
      <w:r>
        <w:rPr>
          <w:lang w:eastAsia="it-IT"/>
        </w:rPr>
        <w:t xml:space="preserve"> Bene </w:t>
      </w:r>
      <w:r w:rsidR="00F91844">
        <w:rPr>
          <w:lang w:eastAsia="it-IT"/>
        </w:rPr>
        <w:t>– Origine assoluta</w:t>
      </w:r>
      <w:bookmarkEnd w:id="109"/>
    </w:p>
    <w:p w14:paraId="20A92E1F" w14:textId="0F1FF93E" w:rsidR="00374435" w:rsidRDefault="00E54E79" w:rsidP="00E54E79">
      <w:pPr>
        <w:pStyle w:val="DTitillium11"/>
      </w:pPr>
      <w:r w:rsidRPr="00175AEC">
        <w:t>Tutti i modelli prodotti utilizzeranno lo stesso sistema di "coordinate condivise" del Bene, posizionate secondo la la</w:t>
      </w:r>
      <w:r>
        <w:t xml:space="preserve">titudine e longitudine </w:t>
      </w:r>
      <w:r w:rsidRPr="0081014E">
        <w:t>specificate</w:t>
      </w:r>
      <w:r w:rsidR="00EE26E7">
        <w:t xml:space="preserve"> nella</w:t>
      </w:r>
      <w:r w:rsidR="00850088">
        <w:t xml:space="preserve"> </w:t>
      </w:r>
      <w:r w:rsidR="00850088" w:rsidRPr="00850088">
        <w:rPr>
          <w:i/>
          <w:iCs/>
        </w:rPr>
        <w:fldChar w:fldCharType="begin"/>
      </w:r>
      <w:r w:rsidR="00850088" w:rsidRPr="00850088">
        <w:rPr>
          <w:i/>
          <w:iCs/>
        </w:rPr>
        <w:instrText xml:space="preserve"> REF _Ref42874506 \h </w:instrText>
      </w:r>
      <w:r w:rsidR="00850088">
        <w:rPr>
          <w:i/>
          <w:iCs/>
        </w:rPr>
        <w:instrText xml:space="preserve"> \* MERGEFORMAT </w:instrText>
      </w:r>
      <w:r w:rsidR="00850088" w:rsidRPr="00850088">
        <w:rPr>
          <w:i/>
          <w:iCs/>
        </w:rPr>
      </w:r>
      <w:r w:rsidR="00850088" w:rsidRPr="00850088">
        <w:rPr>
          <w:i/>
          <w:iCs/>
        </w:rPr>
        <w:fldChar w:fldCharType="separate"/>
      </w:r>
      <w:r w:rsidR="00850088" w:rsidRPr="00850088">
        <w:rPr>
          <w:i/>
          <w:iCs/>
        </w:rPr>
        <w:t>Tabella 3</w:t>
      </w:r>
      <w:r w:rsidR="00850088" w:rsidRPr="00850088">
        <w:rPr>
          <w:i/>
          <w:iCs/>
        </w:rPr>
        <w:fldChar w:fldCharType="end"/>
      </w:r>
      <w:r>
        <w:t>,</w:t>
      </w:r>
      <w:r w:rsidR="00EE26E7">
        <w:t xml:space="preserve"> </w:t>
      </w:r>
      <w:r>
        <w:t xml:space="preserve">come indicato nel capitolo 3.2 delle </w:t>
      </w:r>
      <w:r w:rsidRPr="003847E9">
        <w:t xml:space="preserve">BIMMS – Method Statement (Linee Guida </w:t>
      </w:r>
      <w:r w:rsidR="001449B3">
        <w:t>per la</w:t>
      </w:r>
      <w:r w:rsidRPr="003847E9">
        <w:t xml:space="preserve"> Produzione Informativa).</w:t>
      </w:r>
    </w:p>
    <w:p w14:paraId="31613B42" w14:textId="77777777" w:rsidR="00E54E79" w:rsidRDefault="00E54E79" w:rsidP="00725E86">
      <w:pPr>
        <w:pStyle w:val="DTitoloParagrafoLV3"/>
      </w:pPr>
      <w:bookmarkStart w:id="110" w:name="_Toc164085840"/>
      <w:r>
        <w:t>Punto Base associato al Fabbricato</w:t>
      </w:r>
      <w:bookmarkEnd w:id="110"/>
    </w:p>
    <w:p w14:paraId="7A2B319C" w14:textId="75EF24C2" w:rsidR="00E54E79" w:rsidRDefault="00B671A7" w:rsidP="00E54E79">
      <w:pPr>
        <w:pStyle w:val="DTitillium11"/>
      </w:pPr>
      <w:r>
        <w:t xml:space="preserve">Le coordinate relative del/i Fabbricato/i verranno stabilite e verificate dall’OE in base alle modalità e ai requisiti espressi nelle </w:t>
      </w:r>
      <w:r w:rsidRPr="003847E9">
        <w:t xml:space="preserve">BIMMS – Method Statement (Linee Guida </w:t>
      </w:r>
      <w:r>
        <w:t>per la</w:t>
      </w:r>
      <w:r w:rsidRPr="003847E9">
        <w:t xml:space="preserve"> </w:t>
      </w:r>
      <w:r w:rsidRPr="003847E9">
        <w:lastRenderedPageBreak/>
        <w:t>Produzione Informativa)</w:t>
      </w:r>
      <w:r>
        <w:t xml:space="preserve">, </w:t>
      </w:r>
      <w:r w:rsidRPr="00D6508E">
        <w:t>nonché in accordo ai dati reperibili nei modelli relativi ad eventuali servizi precedenti condivisi dalla SA</w:t>
      </w:r>
      <w:r>
        <w:t>.</w:t>
      </w:r>
    </w:p>
    <w:p w14:paraId="20C80865" w14:textId="77777777" w:rsidR="00B075B5" w:rsidRPr="00051900" w:rsidRDefault="00B075B5" w:rsidP="00AD0B0C">
      <w:pPr>
        <w:pStyle w:val="DTitoloParagrafoLV2"/>
      </w:pPr>
      <w:bookmarkStart w:id="111" w:name="_Ref137215089"/>
      <w:bookmarkStart w:id="112" w:name="_Toc164085841"/>
      <w:r>
        <w:t>Federazione</w:t>
      </w:r>
      <w:r w:rsidRPr="00CF0ED9">
        <w:t xml:space="preserve"> dei </w:t>
      </w:r>
      <w:r w:rsidRPr="00753224">
        <w:t>Modelli</w:t>
      </w:r>
      <w:bookmarkEnd w:id="111"/>
      <w:bookmarkEnd w:id="112"/>
    </w:p>
    <w:p w14:paraId="34F6C4D6" w14:textId="77777777" w:rsidR="00B075B5" w:rsidRPr="00091DCC" w:rsidRDefault="00B075B5" w:rsidP="00B075B5">
      <w:pPr>
        <w:pStyle w:val="DTitillium11"/>
      </w:pPr>
      <w:bookmarkStart w:id="113" w:name="_Toc30436502"/>
      <w:r w:rsidRPr="00091DCC">
        <w:t xml:space="preserve">L’Agenzia contempla la possibilità di utilizzare quattro tipi </w:t>
      </w:r>
      <w:r w:rsidRPr="00051900">
        <w:t xml:space="preserve">di </w:t>
      </w:r>
      <w:r w:rsidRPr="00A96B9A">
        <w:rPr>
          <w:rStyle w:val="Riferimentodelicato"/>
          <w:b w:val="0"/>
          <w:i w:val="0"/>
          <w:iCs/>
        </w:rPr>
        <w:t>Modelli</w:t>
      </w:r>
      <w:r w:rsidRPr="00051900">
        <w:t xml:space="preserve"> per</w:t>
      </w:r>
      <w:r w:rsidRPr="00091DCC">
        <w:t xml:space="preserve"> </w:t>
      </w:r>
      <w:r>
        <w:t>la federazione</w:t>
      </w:r>
      <w:r w:rsidRPr="00091DCC">
        <w:t xml:space="preserve"> digitale dell’Opera, come maggiormente dettagliato </w:t>
      </w:r>
      <w:r w:rsidRPr="004D291C">
        <w:rPr>
          <w:bCs/>
        </w:rPr>
        <w:t>nelle</w:t>
      </w:r>
      <w:r w:rsidRPr="002F58F5">
        <w:rPr>
          <w:b/>
          <w:bCs/>
        </w:rPr>
        <w:t xml:space="preserve"> </w:t>
      </w:r>
      <w:r w:rsidRPr="003847E9">
        <w:t>BIMMS – Method Statement (Linee Guida di Produzione Informativa)</w:t>
      </w:r>
      <w:r w:rsidRPr="00091DCC">
        <w:t>.</w:t>
      </w:r>
    </w:p>
    <w:p w14:paraId="79EA1DC8" w14:textId="77777777" w:rsidR="00B075B5" w:rsidRDefault="00B075B5" w:rsidP="00B075B5">
      <w:pPr>
        <w:pStyle w:val="DTitillium11"/>
      </w:pPr>
      <w:r w:rsidRPr="00F95432">
        <w:t>È richiesto all’</w:t>
      </w:r>
      <w:r>
        <w:t>OE</w:t>
      </w:r>
      <w:r w:rsidRPr="00F95432">
        <w:t xml:space="preserve"> di indicare nell’</w:t>
      </w:r>
      <w:r w:rsidRPr="003847E9">
        <w:t>oGI</w:t>
      </w:r>
      <w:r>
        <w:rPr>
          <w:b/>
          <w:bCs/>
        </w:rPr>
        <w:t xml:space="preserve"> </w:t>
      </w:r>
      <w:r w:rsidRPr="00AB2092">
        <w:t xml:space="preserve">le modalità di </w:t>
      </w:r>
      <w:r>
        <w:t>federazione</w:t>
      </w:r>
      <w:r w:rsidRPr="00AB2092">
        <w:t xml:space="preserve"> dei Modelli </w:t>
      </w:r>
      <w:r>
        <w:t>programmate</w:t>
      </w:r>
      <w:r w:rsidRPr="00AB2092">
        <w:t>, in ottemperanza ai requisiti espressi nelle</w:t>
      </w:r>
      <w:r>
        <w:rPr>
          <w:b/>
          <w:bCs/>
        </w:rPr>
        <w:t xml:space="preserve"> </w:t>
      </w:r>
      <w:r w:rsidRPr="003847E9">
        <w:t>BIMMS - Method Statement</w:t>
      </w:r>
      <w:r>
        <w:t xml:space="preserve"> </w:t>
      </w:r>
      <w:r w:rsidRPr="003847E9">
        <w:t>(Linee Guida di Produzione Informativa)</w:t>
      </w:r>
      <w:r>
        <w:t>.</w:t>
      </w:r>
    </w:p>
    <w:p w14:paraId="43C37788" w14:textId="25760055" w:rsidR="00374435" w:rsidRPr="00E54E79" w:rsidRDefault="00B075B5" w:rsidP="00B52DC6">
      <w:pPr>
        <w:pStyle w:val="DTitillium11"/>
      </w:pPr>
      <w:bookmarkStart w:id="114" w:name="_Hlk43221340"/>
      <w:r w:rsidRPr="00F95432">
        <w:t>È richiesto all’</w:t>
      </w:r>
      <w:r>
        <w:t>OE</w:t>
      </w:r>
      <w:r w:rsidRPr="00F95432">
        <w:t xml:space="preserve"> di indicare nell’</w:t>
      </w:r>
      <w:r w:rsidRPr="003847E9">
        <w:t>oGI</w:t>
      </w:r>
      <w:r>
        <w:t xml:space="preserve"> le </w:t>
      </w:r>
      <w:r w:rsidRPr="00B609BF">
        <w:rPr>
          <w:b/>
        </w:rPr>
        <w:t>tolleranze</w:t>
      </w:r>
      <w:r>
        <w:t xml:space="preserve"> secondo cui verrà eseguita l’analisi delle interferenze disciplinari e interdisciplinari, secondo le indicazioni contenute nel </w:t>
      </w:r>
      <w:r w:rsidRPr="00065E5C">
        <w:t>paragrafo 3.4.</w:t>
      </w:r>
      <w:r>
        <w:t xml:space="preserve">2 delle </w:t>
      </w:r>
      <w:r w:rsidRPr="003847E9">
        <w:rPr>
          <w:bCs/>
        </w:rPr>
        <w:t xml:space="preserve">BIMMS  - Method Statement (Linee Guida </w:t>
      </w:r>
      <w:r w:rsidR="00D03644">
        <w:rPr>
          <w:bCs/>
        </w:rPr>
        <w:t xml:space="preserve">per la </w:t>
      </w:r>
      <w:r w:rsidRPr="003847E9">
        <w:rPr>
          <w:bCs/>
        </w:rPr>
        <w:t xml:space="preserve"> Produzione Informativa)</w:t>
      </w:r>
      <w:r>
        <w:t>. Qualsi</w:t>
      </w:r>
      <w:r w:rsidR="00D231D1">
        <w:t>a</w:t>
      </w:r>
      <w:r>
        <w:t>si variazione andrà concordata necessariamente con la SA ed indicat</w:t>
      </w:r>
      <w:r w:rsidR="00E33686">
        <w:t>a</w:t>
      </w:r>
      <w:r>
        <w:t xml:space="preserve"> nel pGI</w:t>
      </w:r>
      <w:bookmarkEnd w:id="113"/>
      <w:bookmarkEnd w:id="114"/>
      <w:r w:rsidR="00374435">
        <w:t>.</w:t>
      </w:r>
    </w:p>
    <w:p w14:paraId="63C958FE" w14:textId="77777777" w:rsidR="00BF179F" w:rsidRDefault="00BF179F" w:rsidP="009A4AC2">
      <w:pPr>
        <w:pStyle w:val="DTitoloParagrafoLV1"/>
      </w:pPr>
      <w:bookmarkStart w:id="115" w:name="_Toc164085842"/>
      <w:r w:rsidRPr="00D01C99">
        <w:t>PROCESSO INFORMATIVO</w:t>
      </w:r>
      <w:bookmarkEnd w:id="90"/>
      <w:bookmarkEnd w:id="91"/>
      <w:bookmarkEnd w:id="92"/>
      <w:bookmarkEnd w:id="115"/>
    </w:p>
    <w:p w14:paraId="45084A24" w14:textId="4B3910FD" w:rsidR="00B91331" w:rsidRDefault="00B91331" w:rsidP="00725E86">
      <w:pPr>
        <w:pStyle w:val="DTitoloParagrafoLV2"/>
      </w:pPr>
      <w:bookmarkStart w:id="116" w:name="_Toc164085843"/>
      <w:r>
        <w:t>Gestione Informativa</w:t>
      </w:r>
      <w:bookmarkEnd w:id="116"/>
    </w:p>
    <w:p w14:paraId="33235940" w14:textId="15053A2C" w:rsidR="009900EC" w:rsidRPr="00D9301A" w:rsidRDefault="009900EC" w:rsidP="009900EC">
      <w:pPr>
        <w:pStyle w:val="DTitillium11"/>
        <w:rPr>
          <w:bCs/>
        </w:rPr>
      </w:pPr>
      <w:r>
        <w:t>Si richiede all’OE di rispondere a questa Specifica Metodologica (Capitolato Informativo) redigendo un’</w:t>
      </w:r>
      <w:r w:rsidRPr="002F58F5">
        <w:rPr>
          <w:b/>
          <w:bCs/>
        </w:rPr>
        <w:t>Offerta di Gestione Informativa</w:t>
      </w:r>
      <w:r>
        <w:rPr>
          <w:b/>
          <w:bCs/>
        </w:rPr>
        <w:t xml:space="preserve"> (oGI)</w:t>
      </w:r>
      <w:r>
        <w:t xml:space="preserve">, che riporti le modalità di produzione delle informazioni in base ai requisiti richiesti. </w:t>
      </w:r>
      <w:r w:rsidRPr="00B56D21">
        <w:rPr>
          <w:bCs/>
        </w:rPr>
        <w:t>L’</w:t>
      </w:r>
      <w:r>
        <w:rPr>
          <w:b/>
        </w:rPr>
        <w:t>oGI</w:t>
      </w:r>
      <w:r w:rsidRPr="002F58F5">
        <w:rPr>
          <w:b/>
        </w:rPr>
        <w:t xml:space="preserve"> </w:t>
      </w:r>
      <w:r w:rsidRPr="009E5781">
        <w:rPr>
          <w:bCs/>
        </w:rPr>
        <w:t>costituisce parte intergante dell’offerta tecnica</w:t>
      </w:r>
      <w:r>
        <w:t xml:space="preserve">, </w:t>
      </w:r>
      <w:r w:rsidR="00D6508E" w:rsidRPr="00D6508E">
        <w:t xml:space="preserve">così </w:t>
      </w:r>
      <w:r w:rsidR="00D6508E" w:rsidRPr="004F3E49">
        <w:t xml:space="preserve">come descritto nel </w:t>
      </w:r>
      <w:r w:rsidR="00D6508E" w:rsidRPr="004F3E49">
        <w:rPr>
          <w:b/>
          <w:bCs/>
        </w:rPr>
        <w:t>Disciplinare di Gara</w:t>
      </w:r>
      <w:r w:rsidR="00D6508E" w:rsidRPr="004F3E49">
        <w:t xml:space="preserve"> e nel </w:t>
      </w:r>
      <w:r w:rsidR="00D6508E" w:rsidRPr="004F3E49">
        <w:rPr>
          <w:b/>
          <w:bCs/>
        </w:rPr>
        <w:t>Capitolato Tecnico prestazionale</w:t>
      </w:r>
      <w:r w:rsidR="00D9301A" w:rsidRPr="004F3E49">
        <w:rPr>
          <w:bCs/>
        </w:rPr>
        <w:t>.</w:t>
      </w:r>
    </w:p>
    <w:p w14:paraId="6E23ABC0" w14:textId="77777777" w:rsidR="009900EC" w:rsidRDefault="009900EC" w:rsidP="009900EC">
      <w:pPr>
        <w:pStyle w:val="DTitillium11"/>
      </w:pPr>
      <w:r>
        <w:t xml:space="preserve">Nell’elaborazione dell’oGI, l’OE è tenuto ad utilizzare il template </w:t>
      </w:r>
      <w:r w:rsidRPr="002F58F5">
        <w:rPr>
          <w:b/>
          <w:bCs/>
        </w:rPr>
        <w:t>BIMSO</w:t>
      </w:r>
      <w:r>
        <w:rPr>
          <w:b/>
          <w:bCs/>
        </w:rPr>
        <w:t xml:space="preserve"> </w:t>
      </w:r>
      <w:r w:rsidRPr="002F58F5">
        <w:rPr>
          <w:b/>
          <w:bCs/>
        </w:rPr>
        <w:t>-</w:t>
      </w:r>
      <w:r>
        <w:rPr>
          <w:b/>
          <w:bCs/>
        </w:rPr>
        <w:t xml:space="preserve"> </w:t>
      </w:r>
      <w:r w:rsidRPr="002F58F5">
        <w:rPr>
          <w:b/>
          <w:bCs/>
        </w:rPr>
        <w:t>Specifica Operativ</w:t>
      </w:r>
      <w:r>
        <w:rPr>
          <w:b/>
          <w:bCs/>
        </w:rPr>
        <w:t>a</w:t>
      </w:r>
      <w:r w:rsidRPr="002F58F5">
        <w:rPr>
          <w:b/>
          <w:bCs/>
        </w:rPr>
        <w:t xml:space="preserve"> per </w:t>
      </w:r>
      <w:r>
        <w:rPr>
          <w:b/>
          <w:bCs/>
        </w:rPr>
        <w:t>oGI</w:t>
      </w:r>
      <w:r>
        <w:t xml:space="preserve"> messo a disposizione dall’Agenzia. L’oGI prodotta non </w:t>
      </w:r>
      <w:bookmarkStart w:id="117" w:name="_Hlk130381995"/>
      <w:r w:rsidRPr="00E568A0">
        <w:t xml:space="preserve">dovrà in alcun modo discostarsi dalle indicazioni </w:t>
      </w:r>
      <w:r>
        <w:t xml:space="preserve">della SA fornite nella documentazione di gara, nelle </w:t>
      </w:r>
      <w:r w:rsidRPr="0045526A">
        <w:rPr>
          <w:b/>
        </w:rPr>
        <w:t>Linee Guida per la produzione informativa BIM (BIMMS)</w:t>
      </w:r>
      <w:r w:rsidRPr="00E568A0">
        <w:t>,</w:t>
      </w:r>
      <w:r>
        <w:t xml:space="preserve"> nel documento in oggetto</w:t>
      </w:r>
      <w:r w:rsidRPr="00E568A0">
        <w:t xml:space="preserve"> </w:t>
      </w:r>
      <w:r>
        <w:t>(</w:t>
      </w:r>
      <w:r w:rsidRPr="0045526A">
        <w:rPr>
          <w:b/>
        </w:rPr>
        <w:t xml:space="preserve">Specifiche Metodologiche </w:t>
      </w:r>
      <w:r w:rsidRPr="0045526A">
        <w:rPr>
          <w:b/>
        </w:rPr>
        <w:lastRenderedPageBreak/>
        <w:t>- BIMSM</w:t>
      </w:r>
      <w:r w:rsidRPr="00E568A0">
        <w:t xml:space="preserve">) e </w:t>
      </w:r>
      <w:r>
        <w:t>nella</w:t>
      </w:r>
      <w:r w:rsidRPr="00E568A0">
        <w:t xml:space="preserve"> </w:t>
      </w:r>
      <w:r w:rsidRPr="0045526A">
        <w:rPr>
          <w:b/>
        </w:rPr>
        <w:t>Specifica Operativa (BIMSO)</w:t>
      </w:r>
      <w:r>
        <w:rPr>
          <w:b/>
        </w:rPr>
        <w:t xml:space="preserve"> </w:t>
      </w:r>
      <w:r w:rsidRPr="00112942">
        <w:rPr>
          <w:bCs/>
        </w:rPr>
        <w:t>di cui sopra</w:t>
      </w:r>
      <w:r>
        <w:t>. P</w:t>
      </w:r>
      <w:r w:rsidRPr="00E568A0">
        <w:t>ertanto il documento dovrà essere completato in tutte le sue parti senza modificarne la struttura, l’interlinea, la dimensione ed il tipo di carattere, seguendo le indicazioni presenti in ciascun paragrafo</w:t>
      </w:r>
      <w:r>
        <w:t>.</w:t>
      </w:r>
    </w:p>
    <w:bookmarkEnd w:id="117"/>
    <w:p w14:paraId="12570CD4" w14:textId="28D8A7B6" w:rsidR="009900EC" w:rsidRPr="009900EC" w:rsidRDefault="009900EC" w:rsidP="0011479D">
      <w:pPr>
        <w:pStyle w:val="DTitillium11"/>
      </w:pPr>
      <w:r>
        <w:t xml:space="preserve">Lo stesso template dovrà in seguito essere utilizzato per la redazione del </w:t>
      </w:r>
      <w:r w:rsidRPr="00EB0E5D">
        <w:rPr>
          <w:b/>
          <w:bCs/>
        </w:rPr>
        <w:t>Piano di Gestione Informativa</w:t>
      </w:r>
      <w:r w:rsidRPr="00CB7B5C">
        <w:rPr>
          <w:rStyle w:val="Rimandonotaapidipagina"/>
          <w:b/>
          <w:bCs/>
        </w:rPr>
        <w:footnoteReference w:id="4"/>
      </w:r>
      <w:r>
        <w:rPr>
          <w:b/>
          <w:bCs/>
        </w:rPr>
        <w:t xml:space="preserve"> (pGI), </w:t>
      </w:r>
      <w:r w:rsidRPr="00B12C28">
        <w:rPr>
          <w:bCs/>
        </w:rPr>
        <w:t>implementandolo laddove necessario</w:t>
      </w:r>
      <w:r>
        <w:t>.</w:t>
      </w:r>
    </w:p>
    <w:p w14:paraId="3E67E21D" w14:textId="4DBAC539" w:rsidR="00BF179F" w:rsidRPr="00051900" w:rsidRDefault="00BF179F" w:rsidP="00AD0B0C">
      <w:pPr>
        <w:pStyle w:val="DTitoloParagrafoLV2"/>
      </w:pPr>
      <w:bookmarkStart w:id="118" w:name="_Toc484684732"/>
      <w:bookmarkStart w:id="119" w:name="_Toc527411109"/>
      <w:bookmarkStart w:id="120" w:name="_Toc40686724"/>
      <w:bookmarkStart w:id="121" w:name="_Toc40686808"/>
      <w:bookmarkStart w:id="122" w:name="_Toc164085844"/>
      <w:r w:rsidRPr="00051900">
        <w:t>Ruoli e responsabilità ai fini informativi</w:t>
      </w:r>
      <w:bookmarkEnd w:id="118"/>
      <w:bookmarkEnd w:id="119"/>
      <w:bookmarkEnd w:id="120"/>
      <w:bookmarkEnd w:id="121"/>
      <w:bookmarkEnd w:id="122"/>
    </w:p>
    <w:p w14:paraId="23CD2C5E" w14:textId="2B73CFC7" w:rsidR="00FA53C6" w:rsidRDefault="00BF179F" w:rsidP="00B262D5">
      <w:pPr>
        <w:pStyle w:val="DTitillium11"/>
      </w:pPr>
      <w:bookmarkStart w:id="123" w:name="_Toc30436486"/>
      <w:r w:rsidRPr="00F95432">
        <w:t>L'</w:t>
      </w:r>
      <w:r w:rsidR="00051900">
        <w:t>Aggiudicatario</w:t>
      </w:r>
      <w:r w:rsidRPr="00F95432">
        <w:t xml:space="preserve"> è tenuto a svolgere l'attività di gestione informativa con soggetti in possesso delle necessarie esperienze e competenze anche in relazione a responsabilità e ruoli</w:t>
      </w:r>
      <w:r w:rsidR="0092363C">
        <w:t xml:space="preserve"> richiesti per l’esecuzione del </w:t>
      </w:r>
      <w:r w:rsidR="0092363C" w:rsidRPr="003847E9">
        <w:t>Servizio</w:t>
      </w:r>
      <w:r w:rsidR="0092363C">
        <w:t>.</w:t>
      </w:r>
    </w:p>
    <w:p w14:paraId="4BF77EA5" w14:textId="330574B2" w:rsidR="00BF179F" w:rsidRPr="00F95432" w:rsidRDefault="00FA53C6" w:rsidP="00B262D5">
      <w:pPr>
        <w:pStyle w:val="DTitillium11"/>
      </w:pPr>
      <w:r>
        <w:t>Pertanto, l’</w:t>
      </w:r>
      <w:r w:rsidR="0057719C">
        <w:t>OE</w:t>
      </w:r>
      <w:r>
        <w:t xml:space="preserve"> </w:t>
      </w:r>
      <w:r w:rsidR="007D07D9">
        <w:t>deve</w:t>
      </w:r>
      <w:r>
        <w:t xml:space="preserve"> </w:t>
      </w:r>
      <w:r w:rsidR="00BF179F" w:rsidRPr="00F95432">
        <w:t>specifica</w:t>
      </w:r>
      <w:r>
        <w:t>re</w:t>
      </w:r>
      <w:r w:rsidR="00BF179F" w:rsidRPr="00F95432">
        <w:t xml:space="preserve"> </w:t>
      </w:r>
      <w:r w:rsidR="00BF179F" w:rsidRPr="002F58F5">
        <w:t>nell'</w:t>
      </w:r>
      <w:r w:rsidR="00BE0ED5" w:rsidRPr="003847E9">
        <w:t>oGI</w:t>
      </w:r>
      <w:r w:rsidR="0078148C">
        <w:rPr>
          <w:b/>
          <w:bCs/>
        </w:rPr>
        <w:t xml:space="preserve"> </w:t>
      </w:r>
      <w:r w:rsidR="00BF179F" w:rsidRPr="00F95432">
        <w:t>la struttura del gruppo di lavoro</w:t>
      </w:r>
      <w:r w:rsidR="0078148C">
        <w:t xml:space="preserve"> che svolgerà il </w:t>
      </w:r>
      <w:r w:rsidR="00BE0ED5" w:rsidRPr="003847E9">
        <w:rPr>
          <w:bCs/>
        </w:rPr>
        <w:t>Servizio</w:t>
      </w:r>
      <w:r w:rsidR="00BF179F" w:rsidRPr="00F95432">
        <w:t xml:space="preserve">, individuando </w:t>
      </w:r>
      <w:r w:rsidR="00063ABE">
        <w:t>i</w:t>
      </w:r>
      <w:r w:rsidR="00BF179F" w:rsidRPr="00F95432">
        <w:t xml:space="preserve"> ruoli e </w:t>
      </w:r>
      <w:r w:rsidR="00063ABE">
        <w:t xml:space="preserve">le </w:t>
      </w:r>
      <w:r w:rsidR="00BF179F" w:rsidRPr="00F95432">
        <w:t>relazioni tra i soggetti interessati, con particolare riguardo alle responsabilità relative ai singoli</w:t>
      </w:r>
      <w:r w:rsidR="00BF179F" w:rsidRPr="00775BEC">
        <w:t xml:space="preserve"> </w:t>
      </w:r>
      <w:r w:rsidR="003B2B49" w:rsidRPr="00775BEC">
        <w:t>Modelli</w:t>
      </w:r>
      <w:r w:rsidR="00BF179F" w:rsidRPr="00F95432">
        <w:t xml:space="preserve"> prodotti.</w:t>
      </w:r>
      <w:r w:rsidR="00063ABE">
        <w:t xml:space="preserve"> Successivamente, l’</w:t>
      </w:r>
      <w:r w:rsidR="00051900">
        <w:t>Aggiudicatario</w:t>
      </w:r>
      <w:r w:rsidR="00063ABE">
        <w:t xml:space="preserve"> dovrà </w:t>
      </w:r>
      <w:r w:rsidR="00F22369">
        <w:t>confermare</w:t>
      </w:r>
      <w:r w:rsidR="00063ABE">
        <w:t xml:space="preserve"> l’organizzazione ufficiale</w:t>
      </w:r>
      <w:r w:rsidR="00F22369">
        <w:t xml:space="preserve"> all’interno del </w:t>
      </w:r>
      <w:r w:rsidR="00BE0ED5" w:rsidRPr="003847E9">
        <w:t>pGI</w:t>
      </w:r>
      <w:r w:rsidR="00F22369" w:rsidRPr="003847E9">
        <w:t>.</w:t>
      </w:r>
    </w:p>
    <w:bookmarkEnd w:id="123"/>
    <w:p w14:paraId="70C24E2A" w14:textId="7993272E" w:rsidR="00BF179F" w:rsidRPr="00D01C99" w:rsidRDefault="00BF179F" w:rsidP="00B262D5">
      <w:pPr>
        <w:pStyle w:val="DTitillium11"/>
      </w:pPr>
      <w:r w:rsidRPr="00D01C99">
        <w:t xml:space="preserve">In questa sezione sono riportate le figure che rivestono dei ruoli significativi in termini di responsabilità e autorità </w:t>
      </w:r>
      <w:r w:rsidR="0049590C">
        <w:t>escl</w:t>
      </w:r>
      <w:r w:rsidR="003B2B49">
        <w:t>usi</w:t>
      </w:r>
      <w:r w:rsidR="0049590C">
        <w:t xml:space="preserve">vamente </w:t>
      </w:r>
      <w:r w:rsidRPr="00D01C99">
        <w:t>ai fini informativi, sia per l</w:t>
      </w:r>
      <w:r w:rsidR="006424BF">
        <w:t>’Agenzia</w:t>
      </w:r>
      <w:r w:rsidRPr="00D01C99">
        <w:t xml:space="preserve">, che per </w:t>
      </w:r>
      <w:r w:rsidR="000A7178">
        <w:t>l’</w:t>
      </w:r>
      <w:r w:rsidR="0057719C">
        <w:t>OE</w:t>
      </w:r>
      <w:r w:rsidRPr="00D01C99">
        <w:t>.</w:t>
      </w:r>
    </w:p>
    <w:p w14:paraId="3DCDE3DF" w14:textId="3D924CF3" w:rsidR="004C0E26" w:rsidRDefault="0063062F" w:rsidP="00CF521A">
      <w:pPr>
        <w:pStyle w:val="DTitoloParagrafoLV3"/>
      </w:pPr>
      <w:bookmarkStart w:id="124" w:name="_Toc30432070"/>
      <w:bookmarkStart w:id="125" w:name="_Toc30436487"/>
      <w:bookmarkStart w:id="126" w:name="_Toc40686725"/>
      <w:bookmarkStart w:id="127" w:name="_Toc40686809"/>
      <w:r>
        <w:t xml:space="preserve"> </w:t>
      </w:r>
      <w:bookmarkStart w:id="128" w:name="_Toc164085845"/>
      <w:r w:rsidR="00BF179F" w:rsidRPr="00D01C99">
        <w:t>Struttura informativa interna del</w:t>
      </w:r>
      <w:r w:rsidR="007A0167">
        <w:t>’Agenzia</w:t>
      </w:r>
      <w:bookmarkEnd w:id="124"/>
      <w:bookmarkEnd w:id="125"/>
      <w:bookmarkEnd w:id="126"/>
      <w:bookmarkEnd w:id="127"/>
      <w:bookmarkEnd w:id="128"/>
    </w:p>
    <w:p w14:paraId="300C1217" w14:textId="37278787" w:rsidR="001E3029" w:rsidRPr="00C94CFF" w:rsidRDefault="001E3029" w:rsidP="00C94CFF">
      <w:pPr>
        <w:pStyle w:val="Didascalia"/>
      </w:pPr>
      <w:r w:rsidRPr="00C94CFF">
        <w:t xml:space="preserve">Tabella </w:t>
      </w:r>
      <w:r>
        <w:fldChar w:fldCharType="begin"/>
      </w:r>
      <w:r>
        <w:instrText>SEQ Tabella \* ARABIC</w:instrText>
      </w:r>
      <w:r>
        <w:fldChar w:fldCharType="separate"/>
      </w:r>
      <w:r w:rsidR="00583923">
        <w:rPr>
          <w:noProof/>
        </w:rPr>
        <w:t>7</w:t>
      </w:r>
      <w:r>
        <w:fldChar w:fldCharType="end"/>
      </w:r>
      <w:r w:rsidRPr="00C94CFF">
        <w:t xml:space="preserve"> - Figure interne del</w:t>
      </w:r>
      <w:r w:rsidR="006424BF" w:rsidRPr="00C94CFF">
        <w:t>l</w:t>
      </w:r>
      <w:r w:rsidR="00BB47D9" w:rsidRPr="00C94CFF">
        <w:t>’Agenzia</w:t>
      </w:r>
    </w:p>
    <w:tbl>
      <w:tblPr>
        <w:tblStyle w:val="Grigliatabella"/>
        <w:tblW w:w="8663"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701"/>
        <w:gridCol w:w="2122"/>
        <w:gridCol w:w="4840"/>
      </w:tblGrid>
      <w:tr w:rsidR="009C71B4" w:rsidRPr="003D333B" w14:paraId="56F1E05D" w14:textId="77777777" w:rsidTr="00CB7B5C">
        <w:tc>
          <w:tcPr>
            <w:tcW w:w="1701" w:type="dxa"/>
            <w:shd w:val="clear" w:color="auto" w:fill="F7567C"/>
            <w:vAlign w:val="center"/>
          </w:tcPr>
          <w:p w14:paraId="21A51EF3" w14:textId="7E6219D7" w:rsidR="009C71B4" w:rsidRPr="003D333B" w:rsidRDefault="00397EC7" w:rsidP="009C71B4">
            <w:pPr>
              <w:suppressAutoHyphens/>
              <w:jc w:val="center"/>
              <w:rPr>
                <w:rFonts w:ascii="Titillium Web Light" w:hAnsi="Titillium Web Light" w:cstheme="majorHAnsi"/>
                <w:b/>
                <w:color w:val="FFFFFF" w:themeColor="background1"/>
                <w:sz w:val="20"/>
                <w:szCs w:val="20"/>
              </w:rPr>
            </w:pPr>
            <w:r w:rsidRPr="003D333B">
              <w:rPr>
                <w:rFonts w:ascii="Titillium Web Light" w:hAnsi="Titillium Web Light" w:cstheme="majorHAnsi"/>
                <w:b/>
                <w:color w:val="FFFFFF" w:themeColor="background1"/>
                <w:sz w:val="20"/>
                <w:szCs w:val="20"/>
              </w:rPr>
              <w:t>RUOLO</w:t>
            </w:r>
          </w:p>
        </w:tc>
        <w:tc>
          <w:tcPr>
            <w:tcW w:w="2122" w:type="dxa"/>
            <w:shd w:val="clear" w:color="auto" w:fill="F7567C"/>
            <w:vAlign w:val="center"/>
          </w:tcPr>
          <w:p w14:paraId="56A1276B" w14:textId="7D56B834" w:rsidR="009C71B4" w:rsidRPr="003D333B" w:rsidRDefault="00397EC7" w:rsidP="009C71B4">
            <w:pPr>
              <w:suppressAutoHyphens/>
              <w:jc w:val="center"/>
              <w:rPr>
                <w:rFonts w:ascii="Titillium Web Light" w:hAnsi="Titillium Web Light" w:cstheme="majorHAnsi"/>
                <w:b/>
                <w:color w:val="FFFFFF" w:themeColor="background1"/>
                <w:sz w:val="20"/>
                <w:szCs w:val="20"/>
              </w:rPr>
            </w:pPr>
            <w:r w:rsidRPr="003D333B">
              <w:rPr>
                <w:rFonts w:ascii="Titillium Web Light" w:hAnsi="Titillium Web Light" w:cstheme="majorHAnsi"/>
                <w:b/>
                <w:color w:val="FFFFFF" w:themeColor="background1"/>
                <w:sz w:val="20"/>
                <w:szCs w:val="20"/>
              </w:rPr>
              <w:t xml:space="preserve">NOME </w:t>
            </w:r>
          </w:p>
        </w:tc>
        <w:tc>
          <w:tcPr>
            <w:tcW w:w="4840" w:type="dxa"/>
            <w:shd w:val="clear" w:color="auto" w:fill="F7567C"/>
          </w:tcPr>
          <w:p w14:paraId="7F721739" w14:textId="3F1EBC7F" w:rsidR="009C71B4" w:rsidRPr="003D333B" w:rsidRDefault="00397EC7" w:rsidP="009C71B4">
            <w:pPr>
              <w:suppressAutoHyphens/>
              <w:jc w:val="center"/>
              <w:rPr>
                <w:rFonts w:ascii="Titillium Web Light" w:hAnsi="Titillium Web Light" w:cstheme="majorHAnsi"/>
                <w:b/>
                <w:color w:val="FFFFFF" w:themeColor="background1"/>
                <w:sz w:val="20"/>
                <w:szCs w:val="20"/>
              </w:rPr>
            </w:pPr>
            <w:r w:rsidRPr="003D333B">
              <w:rPr>
                <w:rFonts w:ascii="Titillium Web Light" w:hAnsi="Titillium Web Light" w:cstheme="majorHAnsi"/>
                <w:b/>
                <w:color w:val="FFFFFF" w:themeColor="background1"/>
                <w:sz w:val="20"/>
                <w:szCs w:val="20"/>
              </w:rPr>
              <w:t>RUOLO E RESPONSABILITÀ</w:t>
            </w:r>
          </w:p>
        </w:tc>
      </w:tr>
      <w:tr w:rsidR="006B6BC3" w:rsidRPr="003D333B" w14:paraId="11BFCFD2" w14:textId="77777777" w:rsidTr="00CB7B5C">
        <w:tc>
          <w:tcPr>
            <w:tcW w:w="1701" w:type="dxa"/>
            <w:shd w:val="clear" w:color="auto" w:fill="E0DDCF"/>
            <w:vAlign w:val="center"/>
          </w:tcPr>
          <w:p w14:paraId="183936F7" w14:textId="2FB8247C" w:rsidR="006B6BC3" w:rsidRPr="003D333B" w:rsidRDefault="006B6BC3" w:rsidP="00AF4CFE">
            <w:pPr>
              <w:jc w:val="center"/>
              <w:rPr>
                <w:rFonts w:ascii="Titillium Web Light" w:hAnsi="Titillium Web Light"/>
                <w:b/>
                <w:bCs/>
                <w:color w:val="264653"/>
                <w:sz w:val="20"/>
                <w:szCs w:val="20"/>
              </w:rPr>
            </w:pPr>
            <w:r w:rsidRPr="003D333B">
              <w:rPr>
                <w:rFonts w:ascii="Titillium Web Light" w:hAnsi="Titillium Web Light" w:cstheme="minorHAnsi"/>
                <w:b/>
                <w:bCs/>
                <w:color w:val="264653"/>
                <w:sz w:val="20"/>
                <w:szCs w:val="20"/>
              </w:rPr>
              <w:t>Bim Manager</w:t>
            </w:r>
          </w:p>
        </w:tc>
        <w:tc>
          <w:tcPr>
            <w:tcW w:w="2122" w:type="dxa"/>
            <w:shd w:val="clear" w:color="auto" w:fill="F3F2EF"/>
            <w:vAlign w:val="center"/>
          </w:tcPr>
          <w:p w14:paraId="65FE59C6" w14:textId="646CA346" w:rsidR="006B6BC3" w:rsidRPr="003D333B" w:rsidRDefault="006B6BC3" w:rsidP="00AF4CFE">
            <w:pPr>
              <w:jc w:val="center"/>
              <w:rPr>
                <w:rFonts w:ascii="Titillium Web Light" w:hAnsi="Titillium Web Light"/>
                <w:color w:val="264653"/>
                <w:sz w:val="20"/>
                <w:szCs w:val="20"/>
              </w:rPr>
            </w:pPr>
            <w:r w:rsidRPr="003D333B">
              <w:rPr>
                <w:rFonts w:ascii="Titillium Web Light" w:hAnsi="Titillium Web Light" w:cstheme="minorHAnsi"/>
                <w:color w:val="264653"/>
                <w:sz w:val="20"/>
                <w:szCs w:val="20"/>
              </w:rPr>
              <w:t>Arch. Viola Albino</w:t>
            </w:r>
          </w:p>
        </w:tc>
        <w:tc>
          <w:tcPr>
            <w:tcW w:w="4840" w:type="dxa"/>
            <w:shd w:val="clear" w:color="auto" w:fill="auto"/>
          </w:tcPr>
          <w:p w14:paraId="5753FC3B" w14:textId="5F96CA11" w:rsidR="009E513B" w:rsidRPr="003D333B" w:rsidRDefault="009E513B" w:rsidP="00AF4CFE">
            <w:pPr>
              <w:pStyle w:val="Paragrafoelenco"/>
              <w:numPr>
                <w:ilvl w:val="0"/>
                <w:numId w:val="7"/>
              </w:numPr>
              <w:suppressAutoHyphens/>
              <w:spacing w:line="240" w:lineRule="auto"/>
              <w:ind w:left="323" w:hanging="323"/>
              <w:rPr>
                <w:rFonts w:ascii="Titillium Web Light" w:hAnsi="Titillium Web Light" w:cstheme="minorHAnsi"/>
                <w:color w:val="264653"/>
                <w:sz w:val="20"/>
                <w:szCs w:val="20"/>
              </w:rPr>
            </w:pPr>
            <w:r w:rsidRPr="003D333B">
              <w:rPr>
                <w:rFonts w:ascii="Titillium Web Light" w:hAnsi="Titillium Web Light" w:cstheme="minorHAnsi"/>
                <w:color w:val="264653"/>
                <w:sz w:val="20"/>
                <w:szCs w:val="20"/>
              </w:rPr>
              <w:t>Responsabile dell’unità organizzativa DSP-</w:t>
            </w:r>
            <w:r w:rsidR="0022470B">
              <w:rPr>
                <w:rFonts w:ascii="Titillium Web Light" w:hAnsi="Titillium Web Light" w:cstheme="minorHAnsi"/>
                <w:color w:val="264653"/>
                <w:sz w:val="20"/>
                <w:szCs w:val="20"/>
              </w:rPr>
              <w:t>PMB</w:t>
            </w:r>
            <w:r w:rsidRPr="003D333B">
              <w:rPr>
                <w:rFonts w:ascii="Titillium Web Light" w:hAnsi="Titillium Web Light" w:cstheme="minorHAnsi"/>
                <w:color w:val="264653"/>
                <w:sz w:val="20"/>
                <w:szCs w:val="20"/>
              </w:rPr>
              <w:t>-BIM;</w:t>
            </w:r>
          </w:p>
          <w:p w14:paraId="69C6FC09" w14:textId="576A7619" w:rsidR="006B6BC3" w:rsidRPr="003D333B" w:rsidRDefault="009E513B" w:rsidP="00AF4CFE">
            <w:pPr>
              <w:pStyle w:val="Paragrafoelenco"/>
              <w:numPr>
                <w:ilvl w:val="0"/>
                <w:numId w:val="7"/>
              </w:numPr>
              <w:suppressAutoHyphens/>
              <w:spacing w:line="240" w:lineRule="auto"/>
              <w:ind w:left="323" w:hanging="323"/>
              <w:rPr>
                <w:rFonts w:ascii="Titillium Web Light" w:hAnsi="Titillium Web Light" w:cstheme="minorHAnsi"/>
                <w:color w:val="264653"/>
                <w:sz w:val="20"/>
                <w:szCs w:val="20"/>
              </w:rPr>
            </w:pPr>
            <w:r w:rsidRPr="003D333B">
              <w:rPr>
                <w:rFonts w:ascii="Titillium Web Light" w:hAnsi="Titillium Web Light" w:cstheme="minorHAnsi"/>
                <w:color w:val="264653"/>
                <w:sz w:val="20"/>
                <w:szCs w:val="20"/>
              </w:rPr>
              <w:t xml:space="preserve">Cura l’implementazione dei processi e della strategia BIM a livello aziendale, la redazione delle linee guida corporate e della documentazione tecnica e </w:t>
            </w:r>
            <w:r w:rsidRPr="003D333B">
              <w:rPr>
                <w:rFonts w:ascii="Titillium Web Light" w:hAnsi="Titillium Web Light" w:cstheme="minorHAnsi"/>
                <w:color w:val="264653"/>
                <w:sz w:val="20"/>
                <w:szCs w:val="20"/>
              </w:rPr>
              <w:lastRenderedPageBreak/>
              <w:t>operativa standard per la produzione degli elaborati e dei Modelli (template, standard e procedure);</w:t>
            </w:r>
            <w:r w:rsidR="00696ACB" w:rsidRPr="003D333B">
              <w:rPr>
                <w:rFonts w:ascii="Titillium Web Light" w:hAnsi="Titillium Web Light" w:cstheme="minorHAnsi"/>
                <w:color w:val="264653"/>
                <w:sz w:val="20"/>
                <w:szCs w:val="20"/>
              </w:rPr>
              <w:t xml:space="preserve"> </w:t>
            </w:r>
            <w:r w:rsidRPr="003D333B">
              <w:rPr>
                <w:rFonts w:ascii="Titillium Web Light" w:hAnsi="Titillium Web Light" w:cstheme="minorHAnsi"/>
                <w:color w:val="264653"/>
                <w:sz w:val="20"/>
                <w:szCs w:val="20"/>
              </w:rPr>
              <w:t>Coordina i referenti BIM delle Direzioni Territoriali e della Struttura per la Progettazione nell’attivazione e nella gestione digitale dei procedimenti edilizi e delle opere.</w:t>
            </w:r>
          </w:p>
        </w:tc>
      </w:tr>
      <w:tr w:rsidR="006B6BC3" w:rsidRPr="003D333B" w14:paraId="1B5F33D9" w14:textId="77777777" w:rsidTr="00CB7B5C">
        <w:tc>
          <w:tcPr>
            <w:tcW w:w="1701" w:type="dxa"/>
            <w:shd w:val="clear" w:color="auto" w:fill="E0DDCF"/>
            <w:vAlign w:val="center"/>
          </w:tcPr>
          <w:p w14:paraId="06946A02" w14:textId="2FB8EBDF" w:rsidR="006B6BC3" w:rsidRPr="003D333B" w:rsidRDefault="006B6BC3" w:rsidP="00AF4CFE">
            <w:pPr>
              <w:jc w:val="center"/>
              <w:rPr>
                <w:rFonts w:ascii="Titillium Web Light" w:hAnsi="Titillium Web Light"/>
                <w:b/>
                <w:bCs/>
                <w:color w:val="264653"/>
                <w:sz w:val="20"/>
                <w:szCs w:val="20"/>
              </w:rPr>
            </w:pPr>
            <w:r w:rsidRPr="003D333B">
              <w:rPr>
                <w:rFonts w:ascii="Titillium Web Light" w:hAnsi="Titillium Web Light" w:cstheme="minorHAnsi"/>
                <w:b/>
                <w:bCs/>
                <w:color w:val="264653"/>
                <w:sz w:val="20"/>
                <w:szCs w:val="20"/>
              </w:rPr>
              <w:lastRenderedPageBreak/>
              <w:t>CDE Manager</w:t>
            </w:r>
          </w:p>
        </w:tc>
        <w:tc>
          <w:tcPr>
            <w:tcW w:w="2122" w:type="dxa"/>
            <w:shd w:val="clear" w:color="auto" w:fill="F3F2EF"/>
            <w:vAlign w:val="center"/>
          </w:tcPr>
          <w:p w14:paraId="06B3837B" w14:textId="2B48196E" w:rsidR="006B6BC3" w:rsidRPr="003D333B" w:rsidRDefault="006B6BC3" w:rsidP="00AF4CFE">
            <w:pPr>
              <w:jc w:val="center"/>
              <w:rPr>
                <w:rFonts w:ascii="Titillium Web Light" w:hAnsi="Titillium Web Light"/>
                <w:color w:val="264653"/>
                <w:sz w:val="20"/>
                <w:szCs w:val="20"/>
              </w:rPr>
            </w:pPr>
            <w:r w:rsidRPr="003D333B">
              <w:rPr>
                <w:rFonts w:ascii="Titillium Web Light" w:hAnsi="Titillium Web Light" w:cstheme="minorHAnsi"/>
                <w:color w:val="264653"/>
                <w:sz w:val="20"/>
                <w:szCs w:val="20"/>
              </w:rPr>
              <w:t xml:space="preserve">Ing. Maura </w:t>
            </w:r>
            <w:proofErr w:type="spellStart"/>
            <w:r w:rsidRPr="003D333B">
              <w:rPr>
                <w:rFonts w:ascii="Titillium Web Light" w:hAnsi="Titillium Web Light" w:cstheme="minorHAnsi"/>
                <w:color w:val="264653"/>
                <w:sz w:val="20"/>
                <w:szCs w:val="20"/>
              </w:rPr>
              <w:t>Ciccozzi</w:t>
            </w:r>
            <w:proofErr w:type="spellEnd"/>
          </w:p>
        </w:tc>
        <w:tc>
          <w:tcPr>
            <w:tcW w:w="4840" w:type="dxa"/>
            <w:shd w:val="clear" w:color="auto" w:fill="auto"/>
          </w:tcPr>
          <w:p w14:paraId="674D1737" w14:textId="77777777" w:rsidR="009E513B" w:rsidRPr="003D333B" w:rsidRDefault="009E513B" w:rsidP="00AF4CFE">
            <w:pPr>
              <w:pStyle w:val="Paragrafoelenco"/>
              <w:numPr>
                <w:ilvl w:val="0"/>
                <w:numId w:val="7"/>
              </w:numPr>
              <w:suppressAutoHyphens/>
              <w:spacing w:line="240" w:lineRule="auto"/>
              <w:ind w:left="323" w:hanging="323"/>
              <w:rPr>
                <w:rFonts w:ascii="Titillium Web Light" w:hAnsi="Titillium Web Light" w:cstheme="minorHAnsi"/>
                <w:color w:val="264653"/>
                <w:sz w:val="20"/>
                <w:szCs w:val="20"/>
              </w:rPr>
            </w:pPr>
            <w:r w:rsidRPr="003D333B">
              <w:rPr>
                <w:rFonts w:ascii="Titillium Web Light" w:hAnsi="Titillium Web Light" w:cstheme="minorHAnsi"/>
                <w:color w:val="264653"/>
                <w:sz w:val="20"/>
                <w:szCs w:val="20"/>
              </w:rPr>
              <w:t xml:space="preserve">Gestisce la piattaforma di condivisione </w:t>
            </w:r>
            <w:proofErr w:type="spellStart"/>
            <w:r w:rsidRPr="003D333B">
              <w:rPr>
                <w:rFonts w:ascii="Titillium Web Light" w:hAnsi="Titillium Web Light" w:cstheme="minorHAnsi"/>
                <w:color w:val="264653"/>
                <w:sz w:val="20"/>
                <w:szCs w:val="20"/>
              </w:rPr>
              <w:t>ACDat</w:t>
            </w:r>
            <w:proofErr w:type="spellEnd"/>
            <w:r w:rsidRPr="003D333B">
              <w:rPr>
                <w:rFonts w:ascii="Titillium Web Light" w:hAnsi="Titillium Web Light" w:cstheme="minorHAnsi"/>
                <w:color w:val="264653"/>
                <w:sz w:val="20"/>
                <w:szCs w:val="20"/>
              </w:rPr>
              <w:t xml:space="preserve"> dell’Agenzia a livello di committente;</w:t>
            </w:r>
          </w:p>
          <w:p w14:paraId="2FC7B45E" w14:textId="2A41731A" w:rsidR="006B6BC3" w:rsidRPr="003D333B" w:rsidRDefault="009E513B" w:rsidP="00AF4CFE">
            <w:pPr>
              <w:pStyle w:val="Paragrafoelenco"/>
              <w:numPr>
                <w:ilvl w:val="0"/>
                <w:numId w:val="7"/>
              </w:numPr>
              <w:suppressAutoHyphens/>
              <w:spacing w:line="240" w:lineRule="auto"/>
              <w:ind w:left="323" w:hanging="323"/>
              <w:rPr>
                <w:rFonts w:ascii="Titillium Web Light" w:hAnsi="Titillium Web Light" w:cstheme="minorHAnsi"/>
                <w:color w:val="264653"/>
                <w:sz w:val="20"/>
                <w:szCs w:val="20"/>
              </w:rPr>
            </w:pPr>
            <w:r w:rsidRPr="003D333B">
              <w:rPr>
                <w:rFonts w:ascii="Titillium Web Light" w:hAnsi="Titillium Web Light" w:cstheme="minorHAnsi"/>
                <w:color w:val="264653"/>
                <w:sz w:val="20"/>
                <w:szCs w:val="20"/>
              </w:rPr>
              <w:t>Fornisce gli accessi, verifica l’applicazione di tecniche di protezione dati e cura i rapporti con i gestori dei servizi informatici;</w:t>
            </w:r>
            <w:r w:rsidR="00696ACB" w:rsidRPr="003D333B">
              <w:rPr>
                <w:rFonts w:ascii="Titillium Web Light" w:hAnsi="Titillium Web Light" w:cstheme="minorHAnsi"/>
                <w:color w:val="264653"/>
                <w:sz w:val="20"/>
                <w:szCs w:val="20"/>
              </w:rPr>
              <w:t xml:space="preserve"> </w:t>
            </w:r>
            <w:r w:rsidRPr="003D333B">
              <w:rPr>
                <w:rFonts w:ascii="Titillium Web Light" w:hAnsi="Titillium Web Light" w:cstheme="minorHAnsi"/>
                <w:color w:val="264653"/>
                <w:sz w:val="20"/>
                <w:szCs w:val="20"/>
              </w:rPr>
              <w:t>in coordinamento con il Data Manager, verifica la corretta estrazione dei dati e il flusso di interoperabilità delle informazioni.</w:t>
            </w:r>
          </w:p>
        </w:tc>
      </w:tr>
      <w:tr w:rsidR="009C71B4" w:rsidRPr="003D333B" w14:paraId="6E89C1F2" w14:textId="77777777" w:rsidTr="00CB7B5C">
        <w:tc>
          <w:tcPr>
            <w:tcW w:w="1701" w:type="dxa"/>
            <w:shd w:val="clear" w:color="auto" w:fill="E0DDCF"/>
            <w:vAlign w:val="center"/>
          </w:tcPr>
          <w:p w14:paraId="2E54BA10" w14:textId="249951A8" w:rsidR="009C71B4" w:rsidRPr="003D333B" w:rsidRDefault="009C71B4" w:rsidP="00AF4CFE">
            <w:pPr>
              <w:jc w:val="center"/>
              <w:rPr>
                <w:rFonts w:ascii="Titillium Web Light" w:hAnsi="Titillium Web Light"/>
                <w:b/>
                <w:bCs/>
                <w:color w:val="264653"/>
                <w:sz w:val="20"/>
                <w:szCs w:val="20"/>
              </w:rPr>
            </w:pPr>
            <w:r w:rsidRPr="003D333B">
              <w:rPr>
                <w:rFonts w:ascii="Titillium Web Light" w:hAnsi="Titillium Web Light"/>
                <w:b/>
                <w:bCs/>
                <w:color w:val="264653"/>
                <w:sz w:val="20"/>
                <w:szCs w:val="20"/>
              </w:rPr>
              <w:t>Data Manager</w:t>
            </w:r>
          </w:p>
        </w:tc>
        <w:tc>
          <w:tcPr>
            <w:tcW w:w="2122" w:type="dxa"/>
            <w:shd w:val="clear" w:color="auto" w:fill="F3F2EF"/>
            <w:vAlign w:val="center"/>
          </w:tcPr>
          <w:p w14:paraId="0372D46E" w14:textId="28DE6F4D" w:rsidR="009C71B4" w:rsidRPr="003D333B" w:rsidRDefault="009C71B4" w:rsidP="00AF4CFE">
            <w:pPr>
              <w:jc w:val="center"/>
              <w:rPr>
                <w:rFonts w:ascii="Titillium Web Light" w:hAnsi="Titillium Web Light"/>
                <w:color w:val="264653"/>
                <w:sz w:val="20"/>
                <w:szCs w:val="20"/>
              </w:rPr>
            </w:pPr>
            <w:r w:rsidRPr="003D333B">
              <w:rPr>
                <w:rFonts w:ascii="Titillium Web Light" w:hAnsi="Titillium Web Light"/>
                <w:color w:val="264653"/>
                <w:sz w:val="20"/>
                <w:szCs w:val="20"/>
              </w:rPr>
              <w:t>Arch. Pasquale De Pasquale</w:t>
            </w:r>
          </w:p>
        </w:tc>
        <w:tc>
          <w:tcPr>
            <w:tcW w:w="4840" w:type="dxa"/>
            <w:shd w:val="clear" w:color="auto" w:fill="auto"/>
          </w:tcPr>
          <w:p w14:paraId="674C208D" w14:textId="41C4E147" w:rsidR="009C71B4" w:rsidRPr="003D333B" w:rsidRDefault="009E513B" w:rsidP="00AF4CFE">
            <w:pPr>
              <w:pStyle w:val="Paragrafoelenco"/>
              <w:numPr>
                <w:ilvl w:val="0"/>
                <w:numId w:val="7"/>
              </w:numPr>
              <w:suppressAutoHyphens/>
              <w:spacing w:line="240" w:lineRule="auto"/>
              <w:ind w:left="323" w:hanging="323"/>
              <w:rPr>
                <w:rFonts w:ascii="Titillium Web Light" w:hAnsi="Titillium Web Light"/>
                <w:color w:val="264653"/>
                <w:sz w:val="20"/>
                <w:szCs w:val="20"/>
              </w:rPr>
            </w:pPr>
            <w:r w:rsidRPr="003D333B">
              <w:rPr>
                <w:rFonts w:ascii="Titillium Web Light" w:hAnsi="Titillium Web Light" w:cstheme="minorHAnsi"/>
                <w:color w:val="264653"/>
                <w:sz w:val="20"/>
                <w:szCs w:val="20"/>
              </w:rPr>
              <w:t>Coadiuvato dal BIM Manager, definisce e controlla a livello aziendale i contenuti informativi e i livelli di dettaglio dei Modelli, degli elaborati e degli elementi, nonché l’estrazione dei dati e la loro verifica</w:t>
            </w:r>
            <w:r w:rsidR="00696ACB" w:rsidRPr="003D333B">
              <w:rPr>
                <w:rFonts w:ascii="Titillium Web Light" w:hAnsi="Titillium Web Light" w:cstheme="minorHAnsi"/>
                <w:color w:val="264653"/>
                <w:sz w:val="20"/>
                <w:szCs w:val="20"/>
              </w:rPr>
              <w:t xml:space="preserve">. </w:t>
            </w:r>
            <w:r w:rsidRPr="003D333B">
              <w:rPr>
                <w:rFonts w:ascii="Titillium Web Light" w:hAnsi="Titillium Web Light" w:cstheme="minorHAnsi"/>
                <w:color w:val="264653"/>
                <w:sz w:val="20"/>
                <w:szCs w:val="20"/>
              </w:rPr>
              <w:t>Partecipa alla stesura della documentazione tecnica e operativa standard per la produzione degli elaborati e dei Modelli.</w:t>
            </w:r>
          </w:p>
        </w:tc>
      </w:tr>
      <w:tr w:rsidR="00D6508E" w:rsidRPr="003D333B" w14:paraId="046A612A" w14:textId="77777777" w:rsidTr="00CB7B5C">
        <w:tc>
          <w:tcPr>
            <w:tcW w:w="1701" w:type="dxa"/>
            <w:shd w:val="clear" w:color="auto" w:fill="E0DDCF"/>
            <w:vAlign w:val="center"/>
          </w:tcPr>
          <w:p w14:paraId="35E2635D" w14:textId="53C3A064" w:rsidR="00D6508E" w:rsidRPr="003D333B" w:rsidRDefault="00D6508E" w:rsidP="00D6508E">
            <w:pPr>
              <w:jc w:val="center"/>
              <w:rPr>
                <w:rFonts w:ascii="Titillium Web Light" w:hAnsi="Titillium Web Light"/>
                <w:b/>
                <w:bCs/>
                <w:color w:val="264653"/>
                <w:sz w:val="20"/>
                <w:szCs w:val="20"/>
              </w:rPr>
            </w:pPr>
            <w:bookmarkStart w:id="129" w:name="_Hlk164081874"/>
            <w:r w:rsidRPr="003D333B">
              <w:rPr>
                <w:rFonts w:ascii="Titillium Web Light" w:hAnsi="Titillium Web Light"/>
                <w:b/>
                <w:bCs/>
                <w:color w:val="264653"/>
                <w:sz w:val="20"/>
                <w:szCs w:val="20"/>
              </w:rPr>
              <w:t>RUP</w:t>
            </w:r>
            <w:bookmarkEnd w:id="129"/>
          </w:p>
        </w:tc>
        <w:tc>
          <w:tcPr>
            <w:tcW w:w="2122" w:type="dxa"/>
            <w:shd w:val="clear" w:color="auto" w:fill="F3F2EF"/>
          </w:tcPr>
          <w:p w14:paraId="490AC9C4" w14:textId="5758433C" w:rsidR="00D6508E" w:rsidRPr="003D333B" w:rsidRDefault="00E71F73" w:rsidP="00D6508E">
            <w:pPr>
              <w:jc w:val="center"/>
              <w:rPr>
                <w:rFonts w:ascii="Titillium Web Light" w:hAnsi="Titillium Web Light"/>
                <w:color w:val="264653"/>
                <w:sz w:val="20"/>
                <w:szCs w:val="20"/>
              </w:rPr>
            </w:pPr>
            <w:r w:rsidRPr="00E40E8E">
              <w:rPr>
                <w:rFonts w:ascii="Titillium Web Light" w:hAnsi="Titillium Web Light"/>
                <w:color w:val="264653"/>
                <w:sz w:val="20"/>
                <w:szCs w:val="20"/>
              </w:rPr>
              <w:t>Ing. A</w:t>
            </w:r>
            <w:r w:rsidR="00E40E8E" w:rsidRPr="00E40E8E">
              <w:rPr>
                <w:rFonts w:ascii="Titillium Web Light" w:hAnsi="Titillium Web Light"/>
                <w:color w:val="264653"/>
                <w:sz w:val="20"/>
                <w:szCs w:val="20"/>
              </w:rPr>
              <w:t>ntonio Fabozzi</w:t>
            </w:r>
          </w:p>
        </w:tc>
        <w:tc>
          <w:tcPr>
            <w:tcW w:w="4840" w:type="dxa"/>
            <w:shd w:val="clear" w:color="auto" w:fill="auto"/>
          </w:tcPr>
          <w:p w14:paraId="3DEB3C05" w14:textId="53EC7BE6" w:rsidR="00D6508E" w:rsidRPr="003D333B" w:rsidRDefault="00D6508E" w:rsidP="00D6508E">
            <w:pPr>
              <w:pStyle w:val="Paragrafoelenco"/>
              <w:suppressAutoHyphens/>
              <w:spacing w:line="240" w:lineRule="auto"/>
              <w:ind w:left="323"/>
              <w:rPr>
                <w:rFonts w:ascii="Titillium Web Light" w:hAnsi="Titillium Web Light"/>
                <w:color w:val="264653"/>
                <w:sz w:val="20"/>
                <w:szCs w:val="20"/>
              </w:rPr>
            </w:pPr>
            <w:r w:rsidRPr="003D333B">
              <w:rPr>
                <w:rFonts w:ascii="Titillium Web Light" w:hAnsi="Titillium Web Light" w:cstheme="minorHAnsi"/>
                <w:color w:val="264653"/>
                <w:sz w:val="20"/>
                <w:szCs w:val="20"/>
              </w:rPr>
              <w:t>Svolge mansioni stabilite dal codice</w:t>
            </w:r>
          </w:p>
        </w:tc>
      </w:tr>
      <w:tr w:rsidR="00D9301A" w:rsidRPr="003D333B" w14:paraId="7099FFC1" w14:textId="77777777" w:rsidTr="00CB7B5C">
        <w:tc>
          <w:tcPr>
            <w:tcW w:w="1701" w:type="dxa"/>
            <w:shd w:val="clear" w:color="auto" w:fill="E0DDCF"/>
            <w:vAlign w:val="center"/>
          </w:tcPr>
          <w:p w14:paraId="41613F70" w14:textId="2343AFE5" w:rsidR="00D9301A" w:rsidRPr="00CB7B5C" w:rsidRDefault="00D9301A" w:rsidP="00D9301A">
            <w:pPr>
              <w:jc w:val="center"/>
              <w:rPr>
                <w:rFonts w:ascii="Titillium Web Light" w:hAnsi="Titillium Web Light"/>
                <w:b/>
                <w:bCs/>
                <w:color w:val="264653"/>
                <w:sz w:val="20"/>
                <w:szCs w:val="20"/>
              </w:rPr>
            </w:pPr>
            <w:r w:rsidRPr="00CB7B5C">
              <w:rPr>
                <w:rFonts w:ascii="Titillium Web" w:hAnsi="Titillium Web" w:cstheme="minorHAnsi"/>
                <w:b/>
                <w:bCs/>
                <w:color w:val="264653"/>
                <w:sz w:val="20"/>
                <w:szCs w:val="20"/>
              </w:rPr>
              <w:t>DEC</w:t>
            </w:r>
          </w:p>
        </w:tc>
        <w:tc>
          <w:tcPr>
            <w:tcW w:w="2122" w:type="dxa"/>
            <w:shd w:val="clear" w:color="auto" w:fill="F3F2EF"/>
            <w:vAlign w:val="center"/>
          </w:tcPr>
          <w:p w14:paraId="4ACB80CE" w14:textId="5851D058" w:rsidR="00D9301A" w:rsidRPr="00CB7B5C" w:rsidRDefault="00CB7B5C" w:rsidP="00D9301A">
            <w:pPr>
              <w:jc w:val="center"/>
              <w:rPr>
                <w:rFonts w:ascii="Titillium Web Light" w:hAnsi="Titillium Web Light"/>
                <w:color w:val="264653"/>
                <w:sz w:val="20"/>
                <w:szCs w:val="20"/>
              </w:rPr>
            </w:pPr>
            <w:r w:rsidRPr="00CB7B5C">
              <w:rPr>
                <w:rFonts w:ascii="Titillium Web Light" w:hAnsi="Titillium Web Light"/>
                <w:color w:val="264653"/>
                <w:sz w:val="20"/>
                <w:szCs w:val="20"/>
              </w:rPr>
              <w:t>Ing. Biagio Sorrentino</w:t>
            </w:r>
          </w:p>
        </w:tc>
        <w:tc>
          <w:tcPr>
            <w:tcW w:w="4840" w:type="dxa"/>
            <w:shd w:val="clear" w:color="auto" w:fill="auto"/>
            <w:vAlign w:val="center"/>
          </w:tcPr>
          <w:p w14:paraId="7C1945DC" w14:textId="349F4DF1" w:rsidR="00D9301A" w:rsidRPr="003D333B" w:rsidRDefault="00D9301A" w:rsidP="00D9301A">
            <w:pPr>
              <w:pStyle w:val="Paragrafoelenco"/>
              <w:suppressAutoHyphens/>
              <w:spacing w:line="240" w:lineRule="auto"/>
              <w:ind w:left="323"/>
              <w:rPr>
                <w:rFonts w:ascii="Titillium Web Light" w:hAnsi="Titillium Web Light" w:cstheme="minorHAnsi"/>
                <w:color w:val="264653"/>
                <w:sz w:val="20"/>
                <w:szCs w:val="20"/>
              </w:rPr>
            </w:pPr>
            <w:r w:rsidRPr="00042151">
              <w:rPr>
                <w:rFonts w:ascii="Titillium Web Light" w:hAnsi="Titillium Web Light"/>
                <w:color w:val="264653"/>
                <w:sz w:val="20"/>
                <w:szCs w:val="20"/>
              </w:rPr>
              <w:t xml:space="preserve">Svolge mansioni stabilite dal codice </w:t>
            </w:r>
          </w:p>
        </w:tc>
      </w:tr>
      <w:tr w:rsidR="00D6508E" w:rsidRPr="003D333B" w14:paraId="28D85089" w14:textId="77777777" w:rsidTr="00CB7B5C">
        <w:tc>
          <w:tcPr>
            <w:tcW w:w="1701" w:type="dxa"/>
            <w:shd w:val="clear" w:color="auto" w:fill="E0DDCF"/>
            <w:vAlign w:val="center"/>
          </w:tcPr>
          <w:p w14:paraId="4A7198BA" w14:textId="0ADB45BF" w:rsidR="00D6508E" w:rsidRPr="00CB7B5C" w:rsidRDefault="00D6508E" w:rsidP="00D6508E">
            <w:pPr>
              <w:jc w:val="center"/>
              <w:rPr>
                <w:rFonts w:ascii="Titillium Web Light" w:hAnsi="Titillium Web Light"/>
                <w:b/>
                <w:bCs/>
                <w:color w:val="264653"/>
                <w:sz w:val="20"/>
                <w:szCs w:val="20"/>
              </w:rPr>
            </w:pPr>
            <w:r w:rsidRPr="00CB7B5C">
              <w:rPr>
                <w:rFonts w:ascii="Titillium Web" w:hAnsi="Titillium Web" w:cstheme="minorHAnsi"/>
                <w:b/>
                <w:bCs/>
                <w:color w:val="264653"/>
                <w:sz w:val="20"/>
                <w:szCs w:val="20"/>
              </w:rPr>
              <w:t>DL</w:t>
            </w:r>
          </w:p>
        </w:tc>
        <w:tc>
          <w:tcPr>
            <w:tcW w:w="2122" w:type="dxa"/>
            <w:shd w:val="clear" w:color="auto" w:fill="F3F2EF"/>
            <w:vAlign w:val="center"/>
          </w:tcPr>
          <w:p w14:paraId="02FCEC78" w14:textId="67D9696A" w:rsidR="00D6508E" w:rsidRPr="00CB7B5C" w:rsidRDefault="00CB7B5C" w:rsidP="00D6508E">
            <w:pPr>
              <w:jc w:val="center"/>
              <w:rPr>
                <w:rFonts w:ascii="Titillium Web Light" w:hAnsi="Titillium Web Light"/>
                <w:color w:val="264653"/>
                <w:sz w:val="20"/>
                <w:szCs w:val="20"/>
              </w:rPr>
            </w:pPr>
            <w:r>
              <w:rPr>
                <w:rFonts w:ascii="Titillium Web Light" w:hAnsi="Titillium Web Light"/>
                <w:color w:val="264653"/>
                <w:sz w:val="20"/>
                <w:szCs w:val="20"/>
              </w:rPr>
              <w:t>…..</w:t>
            </w:r>
          </w:p>
        </w:tc>
        <w:tc>
          <w:tcPr>
            <w:tcW w:w="4840" w:type="dxa"/>
            <w:shd w:val="clear" w:color="auto" w:fill="auto"/>
            <w:vAlign w:val="center"/>
          </w:tcPr>
          <w:p w14:paraId="3C08635A" w14:textId="503BB1B1" w:rsidR="00D6508E" w:rsidRPr="0040499F" w:rsidRDefault="00D6508E" w:rsidP="00D6508E">
            <w:pPr>
              <w:pStyle w:val="Paragrafoelenco"/>
              <w:suppressAutoHyphens/>
              <w:spacing w:line="240" w:lineRule="auto"/>
              <w:ind w:left="323"/>
              <w:rPr>
                <w:rFonts w:ascii="Titillium Web Light" w:hAnsi="Titillium Web Light" w:cstheme="minorHAnsi"/>
                <w:color w:val="264653"/>
                <w:sz w:val="20"/>
                <w:szCs w:val="20"/>
                <w:highlight w:val="yellow"/>
              </w:rPr>
            </w:pPr>
            <w:r w:rsidRPr="00D9301A">
              <w:rPr>
                <w:rFonts w:cstheme="minorHAnsi"/>
                <w:color w:val="264653"/>
                <w:sz w:val="20"/>
                <w:szCs w:val="20"/>
              </w:rPr>
              <w:t xml:space="preserve">Svolge mansioni stabilite dal codice </w:t>
            </w:r>
          </w:p>
        </w:tc>
      </w:tr>
      <w:tr w:rsidR="00D6508E" w:rsidRPr="003D333B" w14:paraId="4565791A" w14:textId="77777777" w:rsidTr="00CB7B5C">
        <w:tc>
          <w:tcPr>
            <w:tcW w:w="1701" w:type="dxa"/>
            <w:shd w:val="clear" w:color="auto" w:fill="E0DDCF"/>
            <w:vAlign w:val="center"/>
          </w:tcPr>
          <w:p w14:paraId="001E3778" w14:textId="60A1AB3F" w:rsidR="00D6508E" w:rsidRPr="003D333B" w:rsidRDefault="00D6508E" w:rsidP="00D6508E">
            <w:pPr>
              <w:suppressAutoHyphens/>
              <w:contextualSpacing/>
              <w:jc w:val="center"/>
              <w:rPr>
                <w:rFonts w:ascii="Titillium Web Light" w:hAnsi="Titillium Web Light"/>
                <w:b/>
                <w:bCs/>
                <w:color w:val="264653"/>
                <w:sz w:val="20"/>
                <w:szCs w:val="20"/>
              </w:rPr>
            </w:pPr>
            <w:r w:rsidRPr="005E680F">
              <w:rPr>
                <w:rFonts w:ascii="Titillium Web" w:hAnsi="Titillium Web" w:cstheme="minorHAnsi"/>
                <w:b/>
                <w:bCs/>
                <w:color w:val="264653"/>
                <w:sz w:val="20"/>
                <w:szCs w:val="20"/>
              </w:rPr>
              <w:t>Referente Bim per la Direzione Regionale Campania</w:t>
            </w:r>
          </w:p>
        </w:tc>
        <w:tc>
          <w:tcPr>
            <w:tcW w:w="2122" w:type="dxa"/>
            <w:shd w:val="clear" w:color="auto" w:fill="F3F2EF"/>
            <w:vAlign w:val="center"/>
          </w:tcPr>
          <w:p w14:paraId="22429458" w14:textId="1348D544" w:rsidR="00D6508E" w:rsidRPr="003D333B" w:rsidRDefault="00D6508E" w:rsidP="00D6508E">
            <w:pPr>
              <w:jc w:val="center"/>
              <w:rPr>
                <w:rFonts w:ascii="Titillium Web Light" w:hAnsi="Titillium Web Light"/>
                <w:color w:val="264653"/>
                <w:sz w:val="20"/>
                <w:szCs w:val="20"/>
              </w:rPr>
            </w:pPr>
            <w:r w:rsidRPr="000B78D3">
              <w:rPr>
                <w:rFonts w:ascii="Titillium Web Light" w:hAnsi="Titillium Web Light"/>
                <w:color w:val="264653"/>
                <w:sz w:val="20"/>
                <w:szCs w:val="20"/>
              </w:rPr>
              <w:t xml:space="preserve">Ing. </w:t>
            </w:r>
            <w:r>
              <w:rPr>
                <w:rFonts w:ascii="Titillium Web Light" w:hAnsi="Titillium Web Light"/>
                <w:color w:val="264653"/>
                <w:sz w:val="20"/>
                <w:szCs w:val="20"/>
              </w:rPr>
              <w:t>Antonio Cioffi</w:t>
            </w:r>
          </w:p>
        </w:tc>
        <w:tc>
          <w:tcPr>
            <w:tcW w:w="4840" w:type="dxa"/>
            <w:shd w:val="clear" w:color="auto" w:fill="auto"/>
          </w:tcPr>
          <w:p w14:paraId="313D12B9" w14:textId="77777777" w:rsidR="00D6508E" w:rsidRPr="003D333B" w:rsidRDefault="00D6508E" w:rsidP="00D6508E">
            <w:pPr>
              <w:pStyle w:val="Paragrafoelenco"/>
              <w:numPr>
                <w:ilvl w:val="0"/>
                <w:numId w:val="7"/>
              </w:numPr>
              <w:suppressAutoHyphens/>
              <w:spacing w:line="240" w:lineRule="auto"/>
              <w:ind w:left="323" w:hanging="323"/>
              <w:rPr>
                <w:rFonts w:ascii="Titillium Web Light" w:hAnsi="Titillium Web Light" w:cstheme="minorHAnsi"/>
                <w:color w:val="264653"/>
                <w:sz w:val="20"/>
                <w:szCs w:val="20"/>
              </w:rPr>
            </w:pPr>
            <w:r w:rsidRPr="003D333B">
              <w:rPr>
                <w:rFonts w:ascii="Titillium Web Light" w:hAnsi="Titillium Web Light" w:cstheme="minorHAnsi"/>
                <w:color w:val="264653"/>
                <w:sz w:val="20"/>
                <w:szCs w:val="20"/>
              </w:rPr>
              <w:t>Coadiuva i RUP della Stazione Appaltante nella gestione informativa BIM delle procedure oggetto di affidamento</w:t>
            </w:r>
          </w:p>
          <w:p w14:paraId="6F41ABB7" w14:textId="0F041F99" w:rsidR="00D6508E" w:rsidRPr="003D333B" w:rsidRDefault="00D6508E" w:rsidP="00D6508E">
            <w:pPr>
              <w:pStyle w:val="Paragrafoelenco"/>
              <w:numPr>
                <w:ilvl w:val="0"/>
                <w:numId w:val="7"/>
              </w:numPr>
              <w:suppressAutoHyphens/>
              <w:spacing w:line="240" w:lineRule="auto"/>
              <w:ind w:left="323" w:hanging="323"/>
              <w:rPr>
                <w:rFonts w:ascii="Titillium Web Light" w:hAnsi="Titillium Web Light" w:cstheme="minorHAnsi"/>
                <w:color w:val="264653"/>
                <w:sz w:val="20"/>
                <w:szCs w:val="20"/>
              </w:rPr>
            </w:pPr>
            <w:r w:rsidRPr="003D333B">
              <w:rPr>
                <w:rFonts w:ascii="Titillium Web Light" w:hAnsi="Titillium Web Light" w:cstheme="minorHAnsi"/>
                <w:color w:val="264653"/>
                <w:sz w:val="20"/>
                <w:szCs w:val="20"/>
              </w:rPr>
              <w:t>Partecipa alla stesura dei documenti di gara di interesse della Stazione Appaltante.</w:t>
            </w:r>
          </w:p>
        </w:tc>
      </w:tr>
    </w:tbl>
    <w:p w14:paraId="349A8F98" w14:textId="77A82C5D" w:rsidR="000F12F3" w:rsidRDefault="006A7023" w:rsidP="000F12F3">
      <w:pPr>
        <w:pStyle w:val="DTitillium11"/>
      </w:pPr>
      <w:bookmarkStart w:id="130" w:name="_Toc30432071"/>
      <w:bookmarkStart w:id="131" w:name="_Toc30436488"/>
      <w:bookmarkStart w:id="132" w:name="_Toc40686726"/>
      <w:bookmarkStart w:id="133" w:name="_Toc40686810"/>
      <w:bookmarkStart w:id="134" w:name="_Ref40966020"/>
      <w:r w:rsidRPr="00D9301A">
        <w:t xml:space="preserve">L’Affidatario avrà contatti diretti solo con le seguenti figure: </w:t>
      </w:r>
      <w:r w:rsidR="00D6508E" w:rsidRPr="00D9301A">
        <w:t>RUP</w:t>
      </w:r>
      <w:r w:rsidR="00D9301A" w:rsidRPr="00D9301A">
        <w:t>, DEC</w:t>
      </w:r>
      <w:r w:rsidRPr="00D9301A">
        <w:t>.</w:t>
      </w:r>
    </w:p>
    <w:p w14:paraId="1B53B3AF" w14:textId="1EF4E8FA" w:rsidR="00BF179F" w:rsidRPr="00D01C99" w:rsidRDefault="00BF179F" w:rsidP="00CF521A">
      <w:pPr>
        <w:pStyle w:val="DTitoloParagrafoLV3"/>
      </w:pPr>
      <w:bookmarkStart w:id="135" w:name="_Toc164085846"/>
      <w:r w:rsidRPr="00D01C99">
        <w:t xml:space="preserve">Struttura informativa richiesta </w:t>
      </w:r>
      <w:bookmarkEnd w:id="130"/>
      <w:bookmarkEnd w:id="131"/>
      <w:bookmarkEnd w:id="132"/>
      <w:bookmarkEnd w:id="133"/>
      <w:r w:rsidR="00E85435" w:rsidRPr="00D01C99">
        <w:t>all’</w:t>
      </w:r>
      <w:bookmarkEnd w:id="134"/>
      <w:r w:rsidR="0057719C">
        <w:t>OE</w:t>
      </w:r>
      <w:bookmarkEnd w:id="135"/>
    </w:p>
    <w:p w14:paraId="752AD765" w14:textId="61FC9211" w:rsidR="001A547A" w:rsidRDefault="00823FCF" w:rsidP="00C94CFF">
      <w:pPr>
        <w:pStyle w:val="DTitillium11"/>
      </w:pPr>
      <w:r>
        <w:t>All’</w:t>
      </w:r>
      <w:r w:rsidR="0057719C">
        <w:t>OE</w:t>
      </w:r>
      <w:r w:rsidRPr="00974D7A">
        <w:t xml:space="preserve"> </w:t>
      </w:r>
      <w:r w:rsidR="00593EDD" w:rsidRPr="00974D7A">
        <w:t xml:space="preserve">è richiesto di esplicitare </w:t>
      </w:r>
      <w:r w:rsidR="007E75EB" w:rsidRPr="00974D7A">
        <w:t>la prop</w:t>
      </w:r>
      <w:r w:rsidR="00820ED2">
        <w:t>r</w:t>
      </w:r>
      <w:r w:rsidR="007E75EB" w:rsidRPr="00974D7A">
        <w:t xml:space="preserve">ia struttura informativa, </w:t>
      </w:r>
      <w:r>
        <w:t>indicando</w:t>
      </w:r>
      <w:r w:rsidRPr="00974D7A">
        <w:t xml:space="preserve"> </w:t>
      </w:r>
      <w:r w:rsidR="007E75EB" w:rsidRPr="00974D7A">
        <w:t>ruoli e responsabilità</w:t>
      </w:r>
      <w:r w:rsidR="00F74EE5">
        <w:t xml:space="preserve"> del processo BIM, in accordo con quanto espresso </w:t>
      </w:r>
      <w:r w:rsidR="00F74EE5" w:rsidRPr="00261958">
        <w:t>anche</w:t>
      </w:r>
      <w:r w:rsidR="00D9301A" w:rsidRPr="00261958">
        <w:t xml:space="preserve"> </w:t>
      </w:r>
      <w:bookmarkStart w:id="136" w:name="_Hlk164082018"/>
      <w:r w:rsidR="00D9301A" w:rsidRPr="00261958">
        <w:t>nel</w:t>
      </w:r>
      <w:r w:rsidR="00F74EE5" w:rsidRPr="00261958">
        <w:t xml:space="preserve"> </w:t>
      </w:r>
      <w:r w:rsidR="00D9301A" w:rsidRPr="00261958">
        <w:rPr>
          <w:b/>
          <w:bCs/>
        </w:rPr>
        <w:t>Capitolato Tecnico prestazionale</w:t>
      </w:r>
      <w:bookmarkEnd w:id="136"/>
      <w:r w:rsidR="00F74EE5" w:rsidRPr="00261958">
        <w:t>.</w:t>
      </w:r>
      <w:r w:rsidR="00111DD5">
        <w:t xml:space="preserve"> </w:t>
      </w:r>
    </w:p>
    <w:p w14:paraId="74FC8340" w14:textId="1908C1DE" w:rsidR="001A547A" w:rsidRPr="000B46C0" w:rsidRDefault="001A547A" w:rsidP="00C94CFF">
      <w:pPr>
        <w:pStyle w:val="DTitillium11"/>
        <w:rPr>
          <w:b/>
        </w:rPr>
      </w:pPr>
      <w:r w:rsidRPr="00091DCC">
        <w:t>L'</w:t>
      </w:r>
      <w:r>
        <w:t>Aggiudicatario</w:t>
      </w:r>
      <w:r w:rsidRPr="00091DCC">
        <w:t xml:space="preserve"> è responsabile della formazione specifica in ambito di gestione informativa BIM all'interno della propria organizzazione ed è tenuto a conseguire una professionalità tale </w:t>
      </w:r>
      <w:r w:rsidRPr="00091DCC">
        <w:lastRenderedPageBreak/>
        <w:t xml:space="preserve">da soddisfare in modo efficace i requisiti del progetto richiesti dal </w:t>
      </w:r>
      <w:r w:rsidRPr="003847E9">
        <w:rPr>
          <w:bCs/>
        </w:rPr>
        <w:t>Servizio.</w:t>
      </w:r>
      <w:r w:rsidRPr="00091DCC">
        <w:t xml:space="preserve"> </w:t>
      </w:r>
      <w:r>
        <w:t xml:space="preserve">Pertanto, </w:t>
      </w:r>
      <w:r w:rsidRPr="00974D7A">
        <w:rPr>
          <w:bCs/>
        </w:rPr>
        <w:t>i livelli di esperienza, conoscenza e competenza dell'</w:t>
      </w:r>
      <w:r>
        <w:rPr>
          <w:bCs/>
        </w:rPr>
        <w:t>OE</w:t>
      </w:r>
      <w:r w:rsidRPr="00974D7A">
        <w:rPr>
          <w:bCs/>
        </w:rPr>
        <w:t xml:space="preserve"> devono essere idonei ed esplicitati nell’</w:t>
      </w:r>
      <w:r w:rsidRPr="00091DCC">
        <w:rPr>
          <w:b/>
        </w:rPr>
        <w:t xml:space="preserve"> </w:t>
      </w:r>
      <w:r w:rsidRPr="003847E9">
        <w:rPr>
          <w:bCs/>
        </w:rPr>
        <w:t xml:space="preserve">Offerta </w:t>
      </w:r>
      <w:r w:rsidR="0079356E" w:rsidRPr="003847E9">
        <w:rPr>
          <w:bCs/>
        </w:rPr>
        <w:t>di</w:t>
      </w:r>
      <w:r w:rsidRPr="003847E9">
        <w:rPr>
          <w:bCs/>
        </w:rPr>
        <w:t xml:space="preserve"> Gestione Informativa (oGI).</w:t>
      </w:r>
      <w:r>
        <w:rPr>
          <w:b/>
        </w:rPr>
        <w:t xml:space="preserve"> </w:t>
      </w:r>
    </w:p>
    <w:p w14:paraId="60D7BD0C" w14:textId="3244C0EC" w:rsidR="003D207B" w:rsidRPr="00F95432" w:rsidRDefault="001A547A" w:rsidP="00C94CFF">
      <w:pPr>
        <w:pStyle w:val="DTitillium11"/>
        <w:rPr>
          <w:u w:val="single"/>
        </w:rPr>
      </w:pPr>
      <w:r>
        <w:t>L</w:t>
      </w:r>
      <w:r w:rsidR="003D207B" w:rsidRPr="00F95432">
        <w:t>’</w:t>
      </w:r>
      <w:r w:rsidR="0057719C">
        <w:t>OE</w:t>
      </w:r>
      <w:r w:rsidR="003D207B" w:rsidRPr="00F95432">
        <w:t xml:space="preserve"> è tenuto ad indicare nell’</w:t>
      </w:r>
      <w:r w:rsidR="003D207B" w:rsidRPr="003847E9">
        <w:t xml:space="preserve">Offerta di </w:t>
      </w:r>
      <w:r w:rsidR="0079356E" w:rsidRPr="003847E9">
        <w:t xml:space="preserve">Gestione </w:t>
      </w:r>
      <w:r w:rsidR="003D207B" w:rsidRPr="003847E9">
        <w:t>Informativa</w:t>
      </w:r>
      <w:r w:rsidR="00313019" w:rsidRPr="003847E9">
        <w:t xml:space="preserve"> </w:t>
      </w:r>
      <w:r w:rsidR="00DA082E">
        <w:t>il nominativo del referente</w:t>
      </w:r>
      <w:r w:rsidR="00AB2092">
        <w:t xml:space="preserve"> respon</w:t>
      </w:r>
      <w:r w:rsidR="0039011D">
        <w:t>s</w:t>
      </w:r>
      <w:r w:rsidR="00AB2092">
        <w:t>abile</w:t>
      </w:r>
      <w:r w:rsidR="00DA082E">
        <w:t xml:space="preserve"> </w:t>
      </w:r>
      <w:r w:rsidR="003D207B" w:rsidRPr="00F95432">
        <w:t>della gestione informativa del progetto</w:t>
      </w:r>
      <w:r w:rsidR="00AB2092">
        <w:t xml:space="preserve"> (</w:t>
      </w:r>
      <w:r w:rsidR="00AB2092" w:rsidRPr="00C853A9">
        <w:rPr>
          <w:b/>
        </w:rPr>
        <w:t>Responsabile Processo BIM</w:t>
      </w:r>
      <w:r w:rsidR="00AB2092">
        <w:t>)</w:t>
      </w:r>
      <w:r w:rsidR="003D207B" w:rsidRPr="00F95432">
        <w:t xml:space="preserve">. </w:t>
      </w:r>
      <w:r w:rsidR="0039011D">
        <w:t xml:space="preserve">Le responsabilità legate a tale ruolo sono riportate in </w:t>
      </w:r>
      <w:r w:rsidR="00C94CFF" w:rsidRPr="00C94CFF">
        <w:rPr>
          <w:rStyle w:val="Riferimentodelicato"/>
        </w:rPr>
        <w:fldChar w:fldCharType="begin"/>
      </w:r>
      <w:r w:rsidR="00C94CFF" w:rsidRPr="00C94CFF">
        <w:rPr>
          <w:rStyle w:val="Riferimentodelicato"/>
        </w:rPr>
        <w:instrText xml:space="preserve"> REF _Ref42412499 \h </w:instrText>
      </w:r>
      <w:r w:rsidR="00C94CFF">
        <w:rPr>
          <w:rStyle w:val="Riferimentodelicato"/>
        </w:rPr>
        <w:instrText xml:space="preserve"> \* MERGEFORMAT </w:instrText>
      </w:r>
      <w:r w:rsidR="00C94CFF" w:rsidRPr="00C94CFF">
        <w:rPr>
          <w:rStyle w:val="Riferimentodelicato"/>
        </w:rPr>
      </w:r>
      <w:r w:rsidR="00C94CFF" w:rsidRPr="00C94CFF">
        <w:rPr>
          <w:rStyle w:val="Riferimentodelicato"/>
        </w:rPr>
        <w:fldChar w:fldCharType="separate"/>
      </w:r>
      <w:r w:rsidR="000C338B" w:rsidRPr="000C338B">
        <w:rPr>
          <w:rStyle w:val="Riferimentodelicato"/>
        </w:rPr>
        <w:t>Tabella 8</w:t>
      </w:r>
      <w:r w:rsidR="00C94CFF" w:rsidRPr="00C94CFF">
        <w:rPr>
          <w:rStyle w:val="Riferimentodelicato"/>
        </w:rPr>
        <w:fldChar w:fldCharType="end"/>
      </w:r>
      <w:r w:rsidR="0039011D">
        <w:t>.</w:t>
      </w:r>
    </w:p>
    <w:p w14:paraId="6E8F9E84" w14:textId="277D021D" w:rsidR="001E3029" w:rsidRDefault="001E3029" w:rsidP="002F58F5">
      <w:pPr>
        <w:pStyle w:val="Didascalia"/>
      </w:pPr>
      <w:bookmarkStart w:id="137" w:name="_Ref42412499"/>
      <w:r>
        <w:t xml:space="preserve">Tabella </w:t>
      </w:r>
      <w:r>
        <w:fldChar w:fldCharType="begin"/>
      </w:r>
      <w:r>
        <w:instrText>SEQ Tabella \* ARABIC</w:instrText>
      </w:r>
      <w:r>
        <w:fldChar w:fldCharType="separate"/>
      </w:r>
      <w:r w:rsidR="00583923">
        <w:rPr>
          <w:noProof/>
        </w:rPr>
        <w:t>8</w:t>
      </w:r>
      <w:r>
        <w:fldChar w:fldCharType="end"/>
      </w:r>
      <w:bookmarkEnd w:id="137"/>
      <w:r>
        <w:t xml:space="preserve"> - figure minime richieste all'</w:t>
      </w:r>
      <w:r w:rsidR="00051900">
        <w:t>Aggiudicatario</w:t>
      </w:r>
    </w:p>
    <w:tbl>
      <w:tblPr>
        <w:tblStyle w:val="Grigliatabella"/>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263"/>
        <w:gridCol w:w="6231"/>
      </w:tblGrid>
      <w:tr w:rsidR="00621057" w:rsidRPr="00AF4CFE" w14:paraId="775309E5" w14:textId="77777777" w:rsidTr="00621057">
        <w:tc>
          <w:tcPr>
            <w:tcW w:w="2263" w:type="dxa"/>
            <w:shd w:val="clear" w:color="auto" w:fill="F7567C"/>
            <w:vAlign w:val="center"/>
          </w:tcPr>
          <w:p w14:paraId="17261DD1" w14:textId="6596B915" w:rsidR="00621057" w:rsidRPr="00AF4CFE" w:rsidRDefault="00AF4CFE" w:rsidP="00AF4CFE">
            <w:pPr>
              <w:jc w:val="center"/>
              <w:rPr>
                <w:sz w:val="20"/>
                <w:szCs w:val="20"/>
              </w:rPr>
            </w:pPr>
            <w:r w:rsidRPr="00AF4CFE">
              <w:rPr>
                <w:rFonts w:ascii="Titillium Web Light" w:hAnsi="Titillium Web Light" w:cstheme="majorHAnsi"/>
                <w:b/>
                <w:color w:val="FFFFFF" w:themeColor="background1"/>
                <w:sz w:val="20"/>
                <w:szCs w:val="20"/>
              </w:rPr>
              <w:t>RUOLO</w:t>
            </w:r>
          </w:p>
        </w:tc>
        <w:tc>
          <w:tcPr>
            <w:tcW w:w="6231" w:type="dxa"/>
            <w:shd w:val="clear" w:color="auto" w:fill="F7567C"/>
            <w:vAlign w:val="center"/>
          </w:tcPr>
          <w:p w14:paraId="2C52960C" w14:textId="61E283AF" w:rsidR="00621057" w:rsidRPr="00AF4CFE" w:rsidRDefault="00AF4CFE" w:rsidP="00AF4CFE">
            <w:pPr>
              <w:jc w:val="center"/>
              <w:rPr>
                <w:sz w:val="20"/>
                <w:szCs w:val="20"/>
              </w:rPr>
            </w:pPr>
            <w:r w:rsidRPr="00AF4CFE">
              <w:rPr>
                <w:rFonts w:ascii="Titillium Web Light" w:hAnsi="Titillium Web Light" w:cstheme="majorHAnsi"/>
                <w:b/>
                <w:color w:val="FFFFFF" w:themeColor="background1"/>
                <w:sz w:val="20"/>
                <w:szCs w:val="20"/>
              </w:rPr>
              <w:t>RESPONSABILITÀ</w:t>
            </w:r>
          </w:p>
        </w:tc>
      </w:tr>
      <w:tr w:rsidR="00621057" w:rsidRPr="00AF4CFE" w14:paraId="537EB14C" w14:textId="77777777" w:rsidTr="00AF4CFE">
        <w:tc>
          <w:tcPr>
            <w:tcW w:w="2263" w:type="dxa"/>
            <w:shd w:val="clear" w:color="auto" w:fill="F3F2EF"/>
            <w:vAlign w:val="center"/>
          </w:tcPr>
          <w:p w14:paraId="7DA5A35B" w14:textId="77777777" w:rsidR="00CF1EB6" w:rsidRDefault="00621057" w:rsidP="00AF4CFE">
            <w:pPr>
              <w:jc w:val="center"/>
              <w:rPr>
                <w:rFonts w:ascii="Titillium Web Light" w:eastAsia="Calibri" w:hAnsi="Titillium Web Light" w:cs="Calibri"/>
                <w:b/>
                <w:bCs/>
                <w:color w:val="264653"/>
                <w:sz w:val="20"/>
                <w:szCs w:val="20"/>
                <w:shd w:val="clear" w:color="auto" w:fill="F3F2EF"/>
              </w:rPr>
            </w:pPr>
            <w:r w:rsidRPr="00C35745">
              <w:rPr>
                <w:rFonts w:ascii="Titillium Web Light" w:eastAsia="Calibri" w:hAnsi="Titillium Web Light" w:cs="Calibri"/>
                <w:b/>
                <w:bCs/>
                <w:color w:val="264653"/>
                <w:sz w:val="20"/>
                <w:szCs w:val="20"/>
                <w:shd w:val="clear" w:color="auto" w:fill="F3F2EF"/>
              </w:rPr>
              <w:t xml:space="preserve">Responsabile del </w:t>
            </w:r>
            <w:r w:rsidR="00AF4CFE" w:rsidRPr="00C35745">
              <w:rPr>
                <w:rFonts w:ascii="Titillium Web Light" w:eastAsia="Calibri" w:hAnsi="Titillium Web Light" w:cs="Calibri"/>
                <w:b/>
                <w:bCs/>
                <w:color w:val="264653"/>
                <w:sz w:val="20"/>
                <w:szCs w:val="20"/>
                <w:shd w:val="clear" w:color="auto" w:fill="F3F2EF"/>
              </w:rPr>
              <w:br/>
            </w:r>
            <w:r w:rsidRPr="00C35745">
              <w:rPr>
                <w:rFonts w:ascii="Titillium Web Light" w:eastAsia="Calibri" w:hAnsi="Titillium Web Light" w:cs="Calibri"/>
                <w:b/>
                <w:bCs/>
                <w:color w:val="264653"/>
                <w:sz w:val="20"/>
                <w:szCs w:val="20"/>
                <w:shd w:val="clear" w:color="auto" w:fill="F3F2EF"/>
              </w:rPr>
              <w:t>Processo BIM</w:t>
            </w:r>
          </w:p>
          <w:p w14:paraId="764B9A26" w14:textId="77777777" w:rsidR="00CF1EB6" w:rsidRDefault="00CF1EB6" w:rsidP="00AF4CFE">
            <w:pPr>
              <w:jc w:val="center"/>
              <w:rPr>
                <w:rFonts w:ascii="Titillium Web Light" w:eastAsia="Calibri" w:hAnsi="Titillium Web Light" w:cs="Calibri"/>
                <w:b/>
                <w:bCs/>
                <w:color w:val="264653"/>
                <w:sz w:val="20"/>
                <w:szCs w:val="20"/>
                <w:shd w:val="clear" w:color="auto" w:fill="F3F2EF"/>
              </w:rPr>
            </w:pPr>
          </w:p>
          <w:p w14:paraId="47AF9798" w14:textId="4EF5963D" w:rsidR="00621057" w:rsidRPr="00C35745" w:rsidRDefault="00CF1EB6" w:rsidP="00AF4CFE">
            <w:pPr>
              <w:jc w:val="center"/>
              <w:rPr>
                <w:b/>
                <w:bCs/>
                <w:sz w:val="20"/>
                <w:szCs w:val="20"/>
              </w:rPr>
            </w:pPr>
            <w:r w:rsidRPr="00C938CA">
              <w:rPr>
                <w:rFonts w:ascii="Titillium Web Light" w:eastAsia="Calibri" w:hAnsi="Titillium Web Light" w:cs="Calibri"/>
                <w:b/>
                <w:bCs/>
                <w:color w:val="264653"/>
                <w:sz w:val="20"/>
                <w:szCs w:val="20"/>
                <w:shd w:val="clear" w:color="auto" w:fill="F3F2EF"/>
              </w:rPr>
              <w:t>(</w:t>
            </w:r>
            <w:r w:rsidRPr="00C938CA">
              <w:rPr>
                <w:rFonts w:ascii="Titillium Web Light" w:eastAsia="Calibri" w:hAnsi="Titillium Web Light" w:cs="Calibri"/>
                <w:b/>
                <w:bCs/>
                <w:i/>
                <w:iCs/>
                <w:color w:val="264653"/>
                <w:sz w:val="20"/>
                <w:szCs w:val="20"/>
                <w:shd w:val="clear" w:color="auto" w:fill="F3F2EF"/>
              </w:rPr>
              <w:t xml:space="preserve">Responsabile BIM </w:t>
            </w:r>
            <w:r>
              <w:rPr>
                <w:rFonts w:ascii="Titillium Web Light" w:eastAsia="Calibri" w:hAnsi="Titillium Web Light" w:cs="Calibri"/>
                <w:b/>
                <w:bCs/>
                <w:i/>
                <w:iCs/>
                <w:color w:val="264653"/>
                <w:sz w:val="20"/>
                <w:szCs w:val="20"/>
                <w:shd w:val="clear" w:color="auto" w:fill="F3F2EF"/>
              </w:rPr>
              <w:t>Lavori)</w:t>
            </w:r>
            <w:r w:rsidR="00621057" w:rsidRPr="00C35745">
              <w:rPr>
                <w:rFonts w:ascii="Titillium Web Light" w:eastAsia="Calibri" w:hAnsi="Titillium Web Light" w:cs="Calibri"/>
                <w:b/>
                <w:bCs/>
                <w:color w:val="264653"/>
                <w:sz w:val="20"/>
                <w:szCs w:val="20"/>
                <w:shd w:val="clear" w:color="auto" w:fill="F3F2EF"/>
              </w:rPr>
              <w:t xml:space="preserve"> </w:t>
            </w:r>
          </w:p>
        </w:tc>
        <w:tc>
          <w:tcPr>
            <w:tcW w:w="6231" w:type="dxa"/>
            <w:vAlign w:val="center"/>
          </w:tcPr>
          <w:p w14:paraId="0EEAE907" w14:textId="74ED32D6" w:rsidR="00AE3CED" w:rsidRDefault="00BA6303" w:rsidP="00AF4CFE">
            <w:pPr>
              <w:numPr>
                <w:ilvl w:val="0"/>
                <w:numId w:val="6"/>
              </w:numPr>
              <w:tabs>
                <w:tab w:val="left" w:pos="4176"/>
              </w:tabs>
              <w:suppressAutoHyphens/>
              <w:spacing w:before="120" w:after="120"/>
              <w:rPr>
                <w:rFonts w:ascii="Titillium Web Light" w:eastAsiaTheme="minorHAnsi" w:hAnsi="Titillium Web Light" w:cs="Calibri Light"/>
                <w:noProof/>
                <w:color w:val="264653"/>
                <w:sz w:val="20"/>
                <w:szCs w:val="20"/>
                <w:lang w:eastAsia="it-IT"/>
              </w:rPr>
            </w:pPr>
            <w:r w:rsidRPr="00EF02C0">
              <w:rPr>
                <w:rFonts w:ascii="Titillium Web Light" w:eastAsiaTheme="minorHAnsi" w:hAnsi="Titillium Web Light" w:cs="Calibri Light"/>
                <w:noProof/>
                <w:color w:val="264653"/>
                <w:sz w:val="20"/>
                <w:szCs w:val="20"/>
                <w:lang w:eastAsia="it-IT"/>
              </w:rPr>
              <w:t>Recepisce le informazioni (modelli, elaborati etc.)</w:t>
            </w:r>
            <w:r w:rsidR="00F9588F" w:rsidRPr="00EF02C0">
              <w:rPr>
                <w:rFonts w:ascii="Titillium Web Light" w:eastAsiaTheme="minorHAnsi" w:hAnsi="Titillium Web Light" w:cs="Calibri Light"/>
                <w:noProof/>
                <w:color w:val="264653"/>
                <w:sz w:val="20"/>
                <w:szCs w:val="20"/>
                <w:lang w:eastAsia="it-IT"/>
              </w:rPr>
              <w:t xml:space="preserve"> presenti nelle aree di condivisione “Documenti di gar</w:t>
            </w:r>
            <w:r w:rsidR="00EF02C0">
              <w:rPr>
                <w:rFonts w:ascii="Titillium Web Light" w:eastAsiaTheme="minorHAnsi" w:hAnsi="Titillium Web Light" w:cs="Calibri Light"/>
                <w:noProof/>
                <w:color w:val="264653"/>
                <w:sz w:val="20"/>
                <w:szCs w:val="20"/>
                <w:lang w:eastAsia="it-IT"/>
              </w:rPr>
              <w:t>a</w:t>
            </w:r>
            <w:r w:rsidR="00F9588F" w:rsidRPr="00EF02C0">
              <w:rPr>
                <w:rFonts w:ascii="Titillium Web Light" w:eastAsiaTheme="minorHAnsi" w:hAnsi="Titillium Web Light" w:cs="Calibri Light"/>
                <w:noProof/>
                <w:color w:val="264653"/>
                <w:sz w:val="20"/>
                <w:szCs w:val="20"/>
                <w:lang w:eastAsia="it-IT"/>
              </w:rPr>
              <w:t>” e “PIM” della sezione Lavori della piattaforma upDATe</w:t>
            </w:r>
            <w:r w:rsidR="00EF02C0" w:rsidRPr="00EF02C0">
              <w:rPr>
                <w:rFonts w:ascii="Titillium Web Light" w:eastAsiaTheme="minorHAnsi" w:hAnsi="Titillium Web Light" w:cs="Calibri Light"/>
                <w:noProof/>
                <w:color w:val="264653"/>
                <w:sz w:val="20"/>
                <w:szCs w:val="20"/>
                <w:lang w:eastAsia="it-IT"/>
              </w:rPr>
              <w:t>;</w:t>
            </w:r>
          </w:p>
          <w:p w14:paraId="5DBA5B85" w14:textId="6E193AB1" w:rsidR="003B1025" w:rsidRPr="00EF02C0" w:rsidRDefault="003B1025" w:rsidP="00AF4CFE">
            <w:pPr>
              <w:numPr>
                <w:ilvl w:val="0"/>
                <w:numId w:val="6"/>
              </w:numPr>
              <w:tabs>
                <w:tab w:val="left" w:pos="4176"/>
              </w:tabs>
              <w:suppressAutoHyphens/>
              <w:spacing w:before="120" w:after="120"/>
              <w:rPr>
                <w:rFonts w:ascii="Titillium Web Light" w:eastAsiaTheme="minorHAnsi" w:hAnsi="Titillium Web Light" w:cs="Calibri Light"/>
                <w:noProof/>
                <w:color w:val="264653"/>
                <w:sz w:val="20"/>
                <w:szCs w:val="20"/>
                <w:lang w:eastAsia="it-IT"/>
              </w:rPr>
            </w:pPr>
            <w:r w:rsidRPr="00EF02C0">
              <w:rPr>
                <w:rFonts w:ascii="Titillium Web Light" w:eastAsiaTheme="minorHAnsi" w:hAnsi="Titillium Web Light" w:cs="Calibri Light"/>
                <w:noProof/>
                <w:color w:val="264653"/>
                <w:sz w:val="20"/>
                <w:szCs w:val="20"/>
                <w:lang w:eastAsia="it-IT"/>
              </w:rPr>
              <w:t xml:space="preserve">Recepisce le informazioni </w:t>
            </w:r>
            <w:r w:rsidR="004435E2">
              <w:rPr>
                <w:rFonts w:ascii="Titillium Web Light" w:eastAsiaTheme="minorHAnsi" w:hAnsi="Titillium Web Light" w:cs="Calibri Light"/>
                <w:noProof/>
                <w:color w:val="264653"/>
                <w:sz w:val="20"/>
                <w:szCs w:val="20"/>
                <w:lang w:eastAsia="it-IT"/>
              </w:rPr>
              <w:t xml:space="preserve">aggiornate </w:t>
            </w:r>
            <w:r w:rsidR="00676F21">
              <w:rPr>
                <w:rFonts w:ascii="Titillium Web Light" w:eastAsiaTheme="minorHAnsi" w:hAnsi="Titillium Web Light" w:cs="Calibri Light"/>
                <w:noProof/>
                <w:color w:val="264653"/>
                <w:sz w:val="20"/>
                <w:szCs w:val="20"/>
                <w:lang w:eastAsia="it-IT"/>
              </w:rPr>
              <w:t>inerenti la Gestione della Sicurezza</w:t>
            </w:r>
            <w:r w:rsidR="004435E2">
              <w:rPr>
                <w:rFonts w:ascii="Titillium Web Light" w:eastAsiaTheme="minorHAnsi" w:hAnsi="Titillium Web Light" w:cs="Calibri Light"/>
                <w:noProof/>
                <w:color w:val="264653"/>
                <w:sz w:val="20"/>
                <w:szCs w:val="20"/>
                <w:lang w:eastAsia="it-IT"/>
              </w:rPr>
              <w:t xml:space="preserve"> </w:t>
            </w:r>
            <w:r w:rsidR="008C4B6C" w:rsidRPr="00EF02C0">
              <w:rPr>
                <w:rFonts w:ascii="Titillium Web Light" w:eastAsiaTheme="minorHAnsi" w:hAnsi="Titillium Web Light" w:cs="Calibri Light"/>
                <w:noProof/>
                <w:color w:val="264653"/>
                <w:sz w:val="20"/>
                <w:szCs w:val="20"/>
                <w:lang w:eastAsia="it-IT"/>
              </w:rPr>
              <w:t>(modelli, elaborati</w:t>
            </w:r>
            <w:r w:rsidR="008C4B6C">
              <w:rPr>
                <w:rFonts w:ascii="Titillium Web Light" w:eastAsiaTheme="minorHAnsi" w:hAnsi="Titillium Web Light" w:cs="Calibri Light"/>
                <w:noProof/>
                <w:color w:val="264653"/>
                <w:sz w:val="20"/>
                <w:szCs w:val="20"/>
                <w:lang w:eastAsia="it-IT"/>
              </w:rPr>
              <w:t>, PSC,</w:t>
            </w:r>
            <w:r w:rsidR="008C4B6C" w:rsidRPr="00EF02C0">
              <w:rPr>
                <w:rFonts w:ascii="Titillium Web Light" w:eastAsiaTheme="minorHAnsi" w:hAnsi="Titillium Web Light" w:cs="Calibri Light"/>
                <w:noProof/>
                <w:color w:val="264653"/>
                <w:sz w:val="20"/>
                <w:szCs w:val="20"/>
                <w:lang w:eastAsia="it-IT"/>
              </w:rPr>
              <w:t xml:space="preserve"> etc.) </w:t>
            </w:r>
            <w:r>
              <w:rPr>
                <w:rFonts w:ascii="Titillium Web Light" w:eastAsiaTheme="minorHAnsi" w:hAnsi="Titillium Web Light" w:cs="Calibri Light"/>
                <w:noProof/>
                <w:color w:val="264653"/>
                <w:sz w:val="20"/>
                <w:szCs w:val="20"/>
                <w:lang w:eastAsia="it-IT"/>
              </w:rPr>
              <w:t>nell</w:t>
            </w:r>
            <w:r w:rsidR="00676F21">
              <w:rPr>
                <w:rFonts w:ascii="Titillium Web Light" w:eastAsiaTheme="minorHAnsi" w:hAnsi="Titillium Web Light" w:cs="Calibri Light"/>
                <w:noProof/>
                <w:color w:val="264653"/>
                <w:sz w:val="20"/>
                <w:szCs w:val="20"/>
                <w:lang w:eastAsia="it-IT"/>
              </w:rPr>
              <w:t>’area PUBLISHED della sezione “CSE”;</w:t>
            </w:r>
          </w:p>
          <w:p w14:paraId="356DC537" w14:textId="57207D5A" w:rsidR="00621057" w:rsidRPr="00AF4CFE" w:rsidRDefault="00621057" w:rsidP="00AF4CFE">
            <w:pPr>
              <w:numPr>
                <w:ilvl w:val="0"/>
                <w:numId w:val="6"/>
              </w:numPr>
              <w:tabs>
                <w:tab w:val="left" w:pos="4176"/>
              </w:tabs>
              <w:suppressAutoHyphens/>
              <w:spacing w:before="120" w:after="120"/>
              <w:rPr>
                <w:rFonts w:ascii="Titillium Web Light" w:eastAsiaTheme="minorHAnsi" w:hAnsi="Titillium Web Light" w:cs="Calibri Light"/>
                <w:noProof/>
                <w:color w:val="264653"/>
                <w:sz w:val="20"/>
                <w:szCs w:val="20"/>
                <w:lang w:eastAsia="it-IT"/>
              </w:rPr>
            </w:pPr>
            <w:r w:rsidRPr="00AF4CFE">
              <w:rPr>
                <w:rFonts w:ascii="Titillium Web Light" w:eastAsiaTheme="minorHAnsi" w:hAnsi="Titillium Web Light" w:cs="Calibri Light"/>
                <w:noProof/>
                <w:color w:val="264653"/>
                <w:sz w:val="20"/>
                <w:szCs w:val="20"/>
                <w:lang w:eastAsia="it-IT"/>
              </w:rPr>
              <w:t xml:space="preserve">Visualizza tutti i dati e le informazioni delle varie discipline nell’area </w:t>
            </w:r>
            <w:r w:rsidR="00545E4E">
              <w:rPr>
                <w:rFonts w:ascii="Titillium Web Light" w:eastAsiaTheme="minorHAnsi" w:hAnsi="Titillium Web Light" w:cs="Calibri Light"/>
                <w:noProof/>
                <w:color w:val="264653"/>
                <w:sz w:val="20"/>
                <w:szCs w:val="20"/>
                <w:lang w:eastAsia="it-IT"/>
              </w:rPr>
              <w:t>WIP</w:t>
            </w:r>
            <w:r w:rsidR="00B12FA2">
              <w:rPr>
                <w:rFonts w:ascii="Titillium Web Light" w:eastAsiaTheme="minorHAnsi" w:hAnsi="Titillium Web Light" w:cs="Calibri Light"/>
                <w:noProof/>
                <w:color w:val="264653"/>
                <w:sz w:val="20"/>
                <w:szCs w:val="20"/>
                <w:lang w:eastAsia="it-IT"/>
              </w:rPr>
              <w:t xml:space="preserve"> della </w:t>
            </w:r>
            <w:r w:rsidR="002710AD">
              <w:rPr>
                <w:rFonts w:ascii="Titillium Web Light" w:eastAsiaTheme="minorHAnsi" w:hAnsi="Titillium Web Light" w:cs="Calibri Light"/>
                <w:noProof/>
                <w:color w:val="264653"/>
                <w:sz w:val="20"/>
                <w:szCs w:val="20"/>
                <w:lang w:eastAsia="it-IT"/>
              </w:rPr>
              <w:t>sezio</w:t>
            </w:r>
            <w:r w:rsidR="00301B77">
              <w:rPr>
                <w:rFonts w:ascii="Titillium Web Light" w:eastAsiaTheme="minorHAnsi" w:hAnsi="Titillium Web Light" w:cs="Calibri Light"/>
                <w:noProof/>
                <w:color w:val="264653"/>
                <w:sz w:val="20"/>
                <w:szCs w:val="20"/>
                <w:lang w:eastAsia="it-IT"/>
              </w:rPr>
              <w:t>ne “Esecuzione Lavori”</w:t>
            </w:r>
            <w:r w:rsidRPr="00AF4CFE">
              <w:rPr>
                <w:rFonts w:ascii="Titillium Web Light" w:eastAsiaTheme="minorHAnsi" w:hAnsi="Titillium Web Light" w:cs="Calibri Light"/>
                <w:noProof/>
                <w:color w:val="264653"/>
                <w:sz w:val="20"/>
                <w:szCs w:val="20"/>
                <w:lang w:eastAsia="it-IT"/>
              </w:rPr>
              <w:t>;</w:t>
            </w:r>
          </w:p>
          <w:p w14:paraId="4F339CAE" w14:textId="77777777" w:rsidR="00621057" w:rsidRPr="00AF4CFE" w:rsidRDefault="00621057" w:rsidP="00AF4CFE">
            <w:pPr>
              <w:numPr>
                <w:ilvl w:val="0"/>
                <w:numId w:val="6"/>
              </w:numPr>
              <w:tabs>
                <w:tab w:val="left" w:pos="4176"/>
              </w:tabs>
              <w:suppressAutoHyphens/>
              <w:spacing w:before="120" w:after="120"/>
              <w:rPr>
                <w:rFonts w:ascii="Titillium Web Light" w:eastAsiaTheme="minorHAnsi" w:hAnsi="Titillium Web Light" w:cs="Calibri Light"/>
                <w:noProof/>
                <w:color w:val="264653"/>
                <w:sz w:val="20"/>
                <w:szCs w:val="20"/>
                <w:lang w:eastAsia="it-IT"/>
              </w:rPr>
            </w:pPr>
            <w:r w:rsidRPr="00AF4CFE">
              <w:rPr>
                <w:rFonts w:ascii="Titillium Web Light" w:eastAsiaTheme="minorHAnsi" w:hAnsi="Titillium Web Light" w:cs="Calibri Light"/>
                <w:noProof/>
                <w:color w:val="264653"/>
                <w:sz w:val="20"/>
                <w:szCs w:val="20"/>
                <w:lang w:eastAsia="it-IT"/>
              </w:rPr>
              <w:t>Accerta la correttezza delle informazioni e la rispondenza del contenuto informativo ai requisiti;</w:t>
            </w:r>
          </w:p>
          <w:p w14:paraId="1F1D31DB" w14:textId="328BBB68" w:rsidR="00326526" w:rsidRDefault="00545E4E" w:rsidP="00AF4CFE">
            <w:pPr>
              <w:numPr>
                <w:ilvl w:val="0"/>
                <w:numId w:val="6"/>
              </w:numPr>
              <w:tabs>
                <w:tab w:val="left" w:pos="4176"/>
              </w:tabs>
              <w:suppressAutoHyphens/>
              <w:spacing w:before="120" w:after="120"/>
              <w:rPr>
                <w:rFonts w:ascii="Titillium Web Light" w:eastAsiaTheme="minorHAnsi" w:hAnsi="Titillium Web Light" w:cs="Calibri Light"/>
                <w:noProof/>
                <w:color w:val="264653"/>
                <w:sz w:val="20"/>
                <w:szCs w:val="20"/>
                <w:lang w:eastAsia="it-IT"/>
              </w:rPr>
            </w:pPr>
            <w:r>
              <w:rPr>
                <w:rFonts w:ascii="Titillium Web Light" w:eastAsiaTheme="minorHAnsi" w:hAnsi="Titillium Web Light" w:cs="Calibri Light"/>
                <w:noProof/>
                <w:color w:val="264653"/>
                <w:sz w:val="20"/>
                <w:szCs w:val="20"/>
                <w:lang w:eastAsia="it-IT"/>
              </w:rPr>
              <w:t>Condivide</w:t>
            </w:r>
            <w:r w:rsidR="00621057" w:rsidRPr="00AF4CFE">
              <w:rPr>
                <w:rFonts w:ascii="Titillium Web Light" w:eastAsiaTheme="minorHAnsi" w:hAnsi="Titillium Web Light" w:cs="Calibri Light"/>
                <w:noProof/>
                <w:color w:val="264653"/>
                <w:sz w:val="20"/>
                <w:szCs w:val="20"/>
                <w:lang w:eastAsia="it-IT"/>
              </w:rPr>
              <w:t xml:space="preserve"> nell’area </w:t>
            </w:r>
            <w:r>
              <w:rPr>
                <w:rFonts w:ascii="Titillium Web Light" w:eastAsiaTheme="minorHAnsi" w:hAnsi="Titillium Web Light" w:cs="Calibri Light"/>
                <w:noProof/>
                <w:color w:val="264653"/>
                <w:sz w:val="20"/>
                <w:szCs w:val="20"/>
                <w:lang w:eastAsia="it-IT"/>
              </w:rPr>
              <w:t>SHARED</w:t>
            </w:r>
            <w:r w:rsidR="00621057" w:rsidRPr="00AF4CFE">
              <w:rPr>
                <w:rFonts w:ascii="Titillium Web Light" w:eastAsiaTheme="minorHAnsi" w:hAnsi="Titillium Web Light" w:cs="Calibri Light"/>
                <w:noProof/>
                <w:color w:val="264653"/>
                <w:sz w:val="20"/>
                <w:szCs w:val="20"/>
                <w:lang w:eastAsia="it-IT"/>
              </w:rPr>
              <w:t xml:space="preserve"> </w:t>
            </w:r>
            <w:r w:rsidR="003337C9">
              <w:rPr>
                <w:rFonts w:ascii="Titillium Web Light" w:eastAsiaTheme="minorHAnsi" w:hAnsi="Titillium Web Light" w:cs="Calibri Light"/>
                <w:noProof/>
                <w:color w:val="264653"/>
                <w:sz w:val="20"/>
                <w:szCs w:val="20"/>
                <w:lang w:eastAsia="it-IT"/>
              </w:rPr>
              <w:t xml:space="preserve">della sezione “Esecuzione Lavori” </w:t>
            </w:r>
            <w:r w:rsidR="00621057" w:rsidRPr="00AF4CFE">
              <w:rPr>
                <w:rFonts w:ascii="Titillium Web Light" w:eastAsiaTheme="minorHAnsi" w:hAnsi="Titillium Web Light" w:cs="Calibri Light"/>
                <w:noProof/>
                <w:color w:val="264653"/>
                <w:sz w:val="20"/>
                <w:szCs w:val="20"/>
                <w:lang w:eastAsia="it-IT"/>
              </w:rPr>
              <w:t xml:space="preserve">le informazioni (modelli, elaborati etc.) di modo che </w:t>
            </w:r>
            <w:r w:rsidR="007F1F94">
              <w:rPr>
                <w:rFonts w:ascii="Titillium Web Light" w:eastAsiaTheme="minorHAnsi" w:hAnsi="Titillium Web Light" w:cs="Calibri Light"/>
                <w:noProof/>
                <w:color w:val="264653"/>
                <w:sz w:val="20"/>
                <w:szCs w:val="20"/>
                <w:lang w:eastAsia="it-IT"/>
              </w:rPr>
              <w:t xml:space="preserve">la </w:t>
            </w:r>
            <w:r w:rsidR="00B12F2E">
              <w:rPr>
                <w:rFonts w:ascii="Titillium Web Light" w:eastAsiaTheme="minorHAnsi" w:hAnsi="Titillium Web Light" w:cs="Calibri Light"/>
                <w:noProof/>
                <w:color w:val="264653"/>
                <w:sz w:val="20"/>
                <w:szCs w:val="20"/>
                <w:lang w:eastAsia="it-IT"/>
              </w:rPr>
              <w:t>DL</w:t>
            </w:r>
            <w:r w:rsidR="00621057" w:rsidRPr="00AF4CFE">
              <w:rPr>
                <w:rFonts w:ascii="Titillium Web Light" w:eastAsiaTheme="minorHAnsi" w:hAnsi="Titillium Web Light" w:cs="Calibri Light"/>
                <w:noProof/>
                <w:color w:val="264653"/>
                <w:sz w:val="20"/>
                <w:szCs w:val="20"/>
                <w:lang w:eastAsia="it-IT"/>
              </w:rPr>
              <w:t xml:space="preserve"> le possa verificare e </w:t>
            </w:r>
            <w:r w:rsidR="00DC6077">
              <w:rPr>
                <w:rFonts w:ascii="Titillium Web Light" w:eastAsiaTheme="minorHAnsi" w:hAnsi="Titillium Web Light" w:cs="Calibri Light"/>
                <w:noProof/>
                <w:color w:val="264653"/>
                <w:sz w:val="20"/>
                <w:szCs w:val="20"/>
                <w:lang w:eastAsia="it-IT"/>
              </w:rPr>
              <w:t>pubblicare nell’area PUBLISHED</w:t>
            </w:r>
            <w:r w:rsidR="00621057" w:rsidRPr="00AF4CFE">
              <w:rPr>
                <w:rFonts w:ascii="Titillium Web Light" w:eastAsiaTheme="minorHAnsi" w:hAnsi="Titillium Web Light" w:cs="Calibri Light"/>
                <w:noProof/>
                <w:color w:val="264653"/>
                <w:sz w:val="20"/>
                <w:szCs w:val="20"/>
                <w:lang w:eastAsia="it-IT"/>
              </w:rPr>
              <w:t>;</w:t>
            </w:r>
          </w:p>
          <w:p w14:paraId="3657705F" w14:textId="767FC7B4" w:rsidR="00621057" w:rsidRPr="00326526" w:rsidRDefault="00621057" w:rsidP="00AF4CFE">
            <w:pPr>
              <w:numPr>
                <w:ilvl w:val="0"/>
                <w:numId w:val="6"/>
              </w:numPr>
              <w:tabs>
                <w:tab w:val="left" w:pos="4176"/>
              </w:tabs>
              <w:suppressAutoHyphens/>
              <w:spacing w:before="120" w:after="120"/>
              <w:rPr>
                <w:rFonts w:ascii="Titillium Web Light" w:eastAsiaTheme="minorHAnsi" w:hAnsi="Titillium Web Light" w:cs="Calibri Light"/>
                <w:noProof/>
                <w:color w:val="264653"/>
                <w:sz w:val="20"/>
                <w:szCs w:val="20"/>
                <w:lang w:eastAsia="it-IT"/>
              </w:rPr>
            </w:pPr>
            <w:r w:rsidRPr="00326526">
              <w:rPr>
                <w:rFonts w:ascii="Titillium Web Light" w:eastAsiaTheme="minorHAnsi" w:hAnsi="Titillium Web Light" w:cs="Calibri Light"/>
                <w:noProof/>
                <w:color w:val="264653"/>
                <w:sz w:val="20"/>
                <w:szCs w:val="20"/>
                <w:lang w:eastAsia="it-IT"/>
              </w:rPr>
              <w:t>Abilita all’accesso in upDATe i suoi collanboratori con il ruolo di Responsabile di disciplina e/o Operatore.</w:t>
            </w:r>
          </w:p>
        </w:tc>
      </w:tr>
    </w:tbl>
    <w:p w14:paraId="08B2CA91" w14:textId="02830068" w:rsidR="00EB082C" w:rsidRDefault="0003463F" w:rsidP="00067882">
      <w:pPr>
        <w:pStyle w:val="DTitillium11"/>
      </w:pPr>
      <w:r>
        <w:t xml:space="preserve">Laddove, per sopraggiunte </w:t>
      </w:r>
      <w:r w:rsidRPr="00261958">
        <w:t xml:space="preserve">circostanze, l’Appaltatore debba procedere ad una variazione della Struttura Operativa Minima, dovrà richiederne al RUP l’apposita autorizzazione secondo le modalità indicate </w:t>
      </w:r>
      <w:bookmarkStart w:id="138" w:name="_Hlk164082049"/>
      <w:r w:rsidR="00D9301A" w:rsidRPr="00261958">
        <w:t>nel Capitolato Tecnico prestazionale</w:t>
      </w:r>
      <w:bookmarkEnd w:id="138"/>
      <w:r w:rsidRPr="00261958">
        <w:t>.</w:t>
      </w:r>
    </w:p>
    <w:p w14:paraId="71BC7545" w14:textId="547C380F" w:rsidR="00A45145" w:rsidRDefault="00EF7085" w:rsidP="00067882">
      <w:pPr>
        <w:pStyle w:val="DTitillium11"/>
      </w:pPr>
      <w:r>
        <w:t xml:space="preserve">È </w:t>
      </w:r>
      <w:r w:rsidR="00C06E29">
        <w:t xml:space="preserve">inoltre </w:t>
      </w:r>
      <w:r>
        <w:t>richiesto anche all’</w:t>
      </w:r>
      <w:r w:rsidR="0057719C">
        <w:t>OE</w:t>
      </w:r>
      <w:r>
        <w:t xml:space="preserve"> di indicare </w:t>
      </w:r>
      <w:r w:rsidRPr="00F95432">
        <w:t>nell’</w:t>
      </w:r>
      <w:r w:rsidRPr="003847E9">
        <w:t xml:space="preserve">Offerta </w:t>
      </w:r>
      <w:r w:rsidR="00954783" w:rsidRPr="003847E9">
        <w:t>di G</w:t>
      </w:r>
      <w:r w:rsidRPr="003847E9">
        <w:t>estione Informativa</w:t>
      </w:r>
      <w:r w:rsidR="00EB082C" w:rsidRPr="003847E9">
        <w:t xml:space="preserve"> </w:t>
      </w:r>
      <w:r w:rsidR="00837FCA" w:rsidRPr="002F58F5">
        <w:t>il</w:t>
      </w:r>
      <w:r w:rsidR="005D4724">
        <w:t>/i</w:t>
      </w:r>
      <w:r w:rsidR="00837FCA" w:rsidRPr="002F58F5">
        <w:t xml:space="preserve"> nominativo</w:t>
      </w:r>
      <w:r w:rsidR="005D4724">
        <w:t>/i</w:t>
      </w:r>
      <w:r w:rsidR="00837FCA" w:rsidRPr="002F58F5">
        <w:t xml:space="preserve"> </w:t>
      </w:r>
      <w:r w:rsidR="005D4724">
        <w:t xml:space="preserve">degli utenti </w:t>
      </w:r>
      <w:r w:rsidR="0045400D">
        <w:t>che accederanno</w:t>
      </w:r>
      <w:r w:rsidR="005D4724">
        <w:t xml:space="preserve"> alla piattaforma di condivisione </w:t>
      </w:r>
      <w:r w:rsidR="00246A9B">
        <w:t>u</w:t>
      </w:r>
      <w:r w:rsidR="008268F0">
        <w:t>pD</w:t>
      </w:r>
      <w:r w:rsidR="00246A9B">
        <w:t>AT</w:t>
      </w:r>
      <w:r w:rsidR="008268F0">
        <w:t>e</w:t>
      </w:r>
      <w:r w:rsidR="00E71596">
        <w:t>, laddove previsti, con i rispettivi ruoli nell’ambito del gruppo di lavoro.</w:t>
      </w:r>
      <w:r w:rsidR="00782FE9">
        <w:t xml:space="preserve"> </w:t>
      </w:r>
    </w:p>
    <w:p w14:paraId="3B5098BD" w14:textId="357D03D0" w:rsidR="0003463F" w:rsidRPr="00837FCA" w:rsidRDefault="0003463F" w:rsidP="00067882">
      <w:pPr>
        <w:pStyle w:val="DTitillium11"/>
      </w:pPr>
      <w:r>
        <w:lastRenderedPageBreak/>
        <w:t>Al modificarsi di tale struttura è fatto obbligo all’OE di aggiornare tempestivamente il pGI e di aggiornare le autorizzazioni sulla piattaforma di collaborazione  dell’Agenzia (upDAT</w:t>
      </w:r>
      <w:r w:rsidR="00246A9B">
        <w:t>e</w:t>
      </w:r>
      <w:r>
        <w:t>).</w:t>
      </w:r>
    </w:p>
    <w:p w14:paraId="6B7E9A0E" w14:textId="2976AE8F" w:rsidR="00BF179F" w:rsidRPr="00051900" w:rsidRDefault="00BF179F" w:rsidP="00AD0B0C">
      <w:pPr>
        <w:pStyle w:val="DTitoloParagrafoLV2"/>
      </w:pPr>
      <w:bookmarkStart w:id="139" w:name="_Toc30436489"/>
      <w:bookmarkStart w:id="140" w:name="_Toc40686728"/>
      <w:bookmarkStart w:id="141" w:name="_Toc40686812"/>
      <w:bookmarkStart w:id="142" w:name="_Ref41394621"/>
      <w:bookmarkStart w:id="143" w:name="_Toc164085847"/>
      <w:r w:rsidRPr="00051900">
        <w:t>Programmazione temporale della modellazione e del processo informativo</w:t>
      </w:r>
      <w:bookmarkEnd w:id="139"/>
      <w:bookmarkEnd w:id="140"/>
      <w:bookmarkEnd w:id="141"/>
      <w:bookmarkEnd w:id="142"/>
      <w:bookmarkEnd w:id="143"/>
    </w:p>
    <w:p w14:paraId="361C1981" w14:textId="45821336" w:rsidR="0045400D" w:rsidRDefault="009566B6" w:rsidP="0045400D">
      <w:pPr>
        <w:pStyle w:val="DTitillium11"/>
      </w:pPr>
      <w:r>
        <w:t>L’</w:t>
      </w:r>
      <w:r w:rsidR="0057719C">
        <w:t>OE</w:t>
      </w:r>
      <w:r w:rsidR="008068D5">
        <w:t xml:space="preserve"> </w:t>
      </w:r>
      <w:bookmarkStart w:id="144" w:name="_Hlk41316713"/>
      <w:r>
        <w:t>è tenuto a fornire il</w:t>
      </w:r>
      <w:r w:rsidR="008A7CF7" w:rsidRPr="00D01C99">
        <w:t xml:space="preserve"> </w:t>
      </w:r>
      <w:r w:rsidR="008A7CF7">
        <w:t>cronoprogramma</w:t>
      </w:r>
      <w:r w:rsidR="008A7CF7" w:rsidRPr="00D01C99">
        <w:t xml:space="preserve"> delle attività </w:t>
      </w:r>
      <w:r>
        <w:t>pre</w:t>
      </w:r>
      <w:r w:rsidR="00C7029A">
        <w:t xml:space="preserve">viste nell’ambito del presente </w:t>
      </w:r>
      <w:r w:rsidR="00C7029A" w:rsidRPr="003847E9">
        <w:rPr>
          <w:bCs/>
        </w:rPr>
        <w:t>S</w:t>
      </w:r>
      <w:r w:rsidRPr="003847E9">
        <w:rPr>
          <w:bCs/>
        </w:rPr>
        <w:t>ervizio</w:t>
      </w:r>
      <w:r>
        <w:t xml:space="preserve">, comprensivo delle tempistiche </w:t>
      </w:r>
      <w:r w:rsidR="008A7CF7" w:rsidRPr="00D01C99">
        <w:t>di modellazio</w:t>
      </w:r>
      <w:r>
        <w:t xml:space="preserve">ne, </w:t>
      </w:r>
      <w:bookmarkEnd w:id="144"/>
      <w:r w:rsidR="004404A7">
        <w:t xml:space="preserve">rispettando </w:t>
      </w:r>
      <w:r>
        <w:t xml:space="preserve">quanto </w:t>
      </w:r>
      <w:r w:rsidRPr="00304B44">
        <w:t xml:space="preserve">previsto dal </w:t>
      </w:r>
      <w:r w:rsidR="00D9301A" w:rsidRPr="00D9301A">
        <w:t xml:space="preserve">nel Capitolato Tecnico </w:t>
      </w:r>
      <w:r w:rsidR="00D9301A">
        <w:t>P</w:t>
      </w:r>
      <w:r w:rsidR="00D9301A" w:rsidRPr="00D9301A">
        <w:t>restazionale</w:t>
      </w:r>
      <w:r w:rsidR="00BC16ED" w:rsidRPr="00D9301A">
        <w:t>,</w:t>
      </w:r>
      <w:r w:rsidR="00BC16ED" w:rsidRPr="00852EDA">
        <w:t xml:space="preserve"> in</w:t>
      </w:r>
      <w:r w:rsidRPr="00852EDA">
        <w:t xml:space="preserve"> termini di </w:t>
      </w:r>
      <w:r w:rsidR="00BC16ED" w:rsidRPr="00852EDA">
        <w:t>attività, elaborati e consegne</w:t>
      </w:r>
      <w:r w:rsidR="0090794D">
        <w:t xml:space="preserve">, nonché quanto indicato al </w:t>
      </w:r>
      <w:r w:rsidR="0090794D" w:rsidRPr="0090794D">
        <w:rPr>
          <w:rStyle w:val="Riferimentodelicato"/>
        </w:rPr>
        <w:t>paragraf</w:t>
      </w:r>
      <w:r w:rsidR="0037741B">
        <w:rPr>
          <w:rStyle w:val="Riferimentodelicato"/>
        </w:rPr>
        <w:t xml:space="preserve">o </w:t>
      </w:r>
      <w:r w:rsidR="00401D9C">
        <w:rPr>
          <w:rStyle w:val="Riferimentodelicato"/>
        </w:rPr>
        <w:fldChar w:fldCharType="begin"/>
      </w:r>
      <w:r w:rsidR="00401D9C">
        <w:rPr>
          <w:rStyle w:val="Riferimentodelicato"/>
        </w:rPr>
        <w:instrText xml:space="preserve"> REF _Ref140484093 \r \h </w:instrText>
      </w:r>
      <w:r w:rsidR="00401D9C">
        <w:rPr>
          <w:rStyle w:val="Riferimentodelicato"/>
        </w:rPr>
      </w:r>
      <w:r w:rsidR="00401D9C">
        <w:rPr>
          <w:rStyle w:val="Riferimentodelicato"/>
        </w:rPr>
        <w:fldChar w:fldCharType="separate"/>
      </w:r>
      <w:r w:rsidR="00401D9C">
        <w:rPr>
          <w:rStyle w:val="Riferimentodelicato"/>
        </w:rPr>
        <w:t>3.2</w:t>
      </w:r>
      <w:r w:rsidR="00401D9C">
        <w:rPr>
          <w:rStyle w:val="Riferimentodelicato"/>
        </w:rPr>
        <w:fldChar w:fldCharType="end"/>
      </w:r>
      <w:r w:rsidR="004763A3">
        <w:rPr>
          <w:rStyle w:val="Riferimentodelicato"/>
        </w:rPr>
        <w:t xml:space="preserve"> </w:t>
      </w:r>
      <w:r w:rsidR="004763A3" w:rsidRPr="004763A3">
        <w:rPr>
          <w:rStyle w:val="Riferimentodelicato"/>
          <w:b w:val="0"/>
          <w:bCs/>
          <w:i w:val="0"/>
          <w:iCs/>
        </w:rPr>
        <w:t>del presente documento</w:t>
      </w:r>
      <w:r w:rsidR="00BC16ED" w:rsidRPr="00852EDA">
        <w:t>.</w:t>
      </w:r>
      <w:r w:rsidR="00D94420">
        <w:t xml:space="preserve"> </w:t>
      </w:r>
      <w:bookmarkStart w:id="145" w:name="_Hlk134175938"/>
    </w:p>
    <w:bookmarkEnd w:id="145"/>
    <w:p w14:paraId="01772683" w14:textId="1DB974BD" w:rsidR="00DA6EAA" w:rsidRDefault="003B2B49" w:rsidP="00067882">
      <w:pPr>
        <w:pStyle w:val="DTitillium11"/>
      </w:pPr>
      <w:r>
        <w:t>La programmazione temporale deve essere conforme alle modalità di condivisione e consegna</w:t>
      </w:r>
      <w:r w:rsidR="00675613">
        <w:t xml:space="preserve"> </w:t>
      </w:r>
      <w:r w:rsidR="00671EAE">
        <w:t>(</w:t>
      </w:r>
      <w:r w:rsidR="00675613">
        <w:t xml:space="preserve">come specificato nelle </w:t>
      </w:r>
      <w:r w:rsidR="00675613" w:rsidRPr="003847E9">
        <w:t>BIMMS</w:t>
      </w:r>
      <w:r w:rsidR="00966779" w:rsidRPr="003847E9">
        <w:t xml:space="preserve"> </w:t>
      </w:r>
      <w:r w:rsidR="00675613" w:rsidRPr="003847E9">
        <w:t>-</w:t>
      </w:r>
      <w:r w:rsidR="00966779" w:rsidRPr="003847E9">
        <w:t xml:space="preserve"> </w:t>
      </w:r>
      <w:r w:rsidR="00675613" w:rsidRPr="003847E9">
        <w:t>Method Statement</w:t>
      </w:r>
      <w:r w:rsidR="00671EAE">
        <w:t>)</w:t>
      </w:r>
      <w:r>
        <w:t xml:space="preserve"> delle </w:t>
      </w:r>
      <w:r w:rsidR="00AB2092">
        <w:t>informazioni previste</w:t>
      </w:r>
      <w:r w:rsidR="00B80F20">
        <w:t>.</w:t>
      </w:r>
      <w:r>
        <w:t xml:space="preserve"> </w:t>
      </w:r>
      <w:r w:rsidR="00B80F20">
        <w:t>P</w:t>
      </w:r>
      <w:r>
        <w:t>ertanto,</w:t>
      </w:r>
      <w:r w:rsidR="00111DD5">
        <w:t xml:space="preserve"> </w:t>
      </w:r>
      <w:r>
        <w:t>l’</w:t>
      </w:r>
      <w:r w:rsidR="0057719C">
        <w:t>OE</w:t>
      </w:r>
      <w:r>
        <w:t xml:space="preserve"> </w:t>
      </w:r>
      <w:r w:rsidR="00BC16ED">
        <w:t xml:space="preserve">è tenuto a </w:t>
      </w:r>
      <w:r>
        <w:t>specific</w:t>
      </w:r>
      <w:r w:rsidR="00BC16ED">
        <w:t>are</w:t>
      </w:r>
      <w:r>
        <w:t xml:space="preserve"> nel cronoprogramma le tempistiche di c</w:t>
      </w:r>
      <w:r w:rsidR="00BC16ED">
        <w:t>aricamento</w:t>
      </w:r>
      <w:r w:rsidR="00FF466B">
        <w:t xml:space="preserve"> nelle aree previste della piattaforma u</w:t>
      </w:r>
      <w:r w:rsidR="008268F0">
        <w:t>p</w:t>
      </w:r>
      <w:r>
        <w:t>D</w:t>
      </w:r>
      <w:r w:rsidR="00FF466B">
        <w:t>ATe</w:t>
      </w:r>
      <w:r w:rsidR="00BE3FAF">
        <w:t xml:space="preserve"> (</w:t>
      </w:r>
      <w:r w:rsidR="00BE3FAF" w:rsidRPr="00BE3FAF">
        <w:rPr>
          <w:rStyle w:val="Riferimentodelicato"/>
        </w:rPr>
        <w:t>paragrafo</w:t>
      </w:r>
      <w:r w:rsidRPr="00BE3FAF">
        <w:rPr>
          <w:rStyle w:val="Riferimentodelicato"/>
        </w:rPr>
        <w:t xml:space="preserve"> </w:t>
      </w:r>
      <w:r w:rsidRPr="00BE3FAF">
        <w:rPr>
          <w:rStyle w:val="Riferimentodelicato"/>
        </w:rPr>
        <w:fldChar w:fldCharType="begin"/>
      </w:r>
      <w:r w:rsidRPr="00BE3FAF">
        <w:rPr>
          <w:rStyle w:val="Riferimentodelicato"/>
        </w:rPr>
        <w:instrText xml:space="preserve"> REF _Ref40966234 \r \h </w:instrText>
      </w:r>
      <w:r w:rsidR="00067882" w:rsidRPr="00BE3FAF">
        <w:rPr>
          <w:rStyle w:val="Riferimentodelicato"/>
        </w:rPr>
        <w:instrText xml:space="preserve"> \* MERGEFORMAT </w:instrText>
      </w:r>
      <w:r w:rsidRPr="00BE3FAF">
        <w:rPr>
          <w:rStyle w:val="Riferimentodelicato"/>
        </w:rPr>
      </w:r>
      <w:r w:rsidRPr="00BE3FAF">
        <w:rPr>
          <w:rStyle w:val="Riferimentodelicato"/>
        </w:rPr>
        <w:fldChar w:fldCharType="separate"/>
      </w:r>
      <w:r w:rsidR="000C338B">
        <w:rPr>
          <w:rStyle w:val="Riferimentodelicato"/>
        </w:rPr>
        <w:t>7.1</w:t>
      </w:r>
      <w:r w:rsidRPr="00BE3FAF">
        <w:rPr>
          <w:rStyle w:val="Riferimentodelicato"/>
        </w:rPr>
        <w:fldChar w:fldCharType="end"/>
      </w:r>
      <w:r>
        <w:t>)</w:t>
      </w:r>
      <w:r w:rsidR="00806939">
        <w:t xml:space="preserve"> dei Modelli e</w:t>
      </w:r>
      <w:r w:rsidR="00F27A06">
        <w:t xml:space="preserve"> de</w:t>
      </w:r>
      <w:r w:rsidR="00BC16ED">
        <w:t>gli elaborati previsti per ogni singol</w:t>
      </w:r>
      <w:r w:rsidR="00B80F20">
        <w:t xml:space="preserve">o stato di avanzamento </w:t>
      </w:r>
      <w:r w:rsidR="00023AA4">
        <w:t xml:space="preserve">del Servizio, </w:t>
      </w:r>
      <w:r w:rsidR="00BC16ED">
        <w:t>nonché per la consegna finale.</w:t>
      </w:r>
    </w:p>
    <w:p w14:paraId="22596592" w14:textId="61330BAB" w:rsidR="00307D37" w:rsidRDefault="00307D37" w:rsidP="00AD0B0C">
      <w:pPr>
        <w:pStyle w:val="DTitoloParagrafoLV2"/>
      </w:pPr>
      <w:bookmarkStart w:id="146" w:name="_Toc42158445"/>
      <w:bookmarkStart w:id="147" w:name="_Toc42261468"/>
      <w:bookmarkStart w:id="148" w:name="_Toc42158446"/>
      <w:bookmarkStart w:id="149" w:name="_Toc42261469"/>
      <w:bookmarkStart w:id="150" w:name="_Ref40966209"/>
      <w:bookmarkStart w:id="151" w:name="_Ref40967431"/>
      <w:bookmarkStart w:id="152" w:name="_Toc164085848"/>
      <w:bookmarkStart w:id="153" w:name="_Toc30436490"/>
      <w:bookmarkStart w:id="154" w:name="_Toc40686729"/>
      <w:bookmarkStart w:id="155" w:name="_Toc40686813"/>
      <w:bookmarkStart w:id="156" w:name="_Ref40945657"/>
      <w:bookmarkStart w:id="157" w:name="_Ref40954576"/>
      <w:bookmarkEnd w:id="146"/>
      <w:bookmarkEnd w:id="147"/>
      <w:bookmarkEnd w:id="148"/>
      <w:bookmarkEnd w:id="149"/>
      <w:r w:rsidRPr="00B2622E">
        <w:t>Modalità di consegna d</w:t>
      </w:r>
      <w:r w:rsidR="0026489C">
        <w:t>el contenuto informativo</w:t>
      </w:r>
      <w:bookmarkEnd w:id="150"/>
      <w:bookmarkEnd w:id="151"/>
      <w:bookmarkEnd w:id="152"/>
    </w:p>
    <w:p w14:paraId="4115EB89" w14:textId="39A463B5" w:rsidR="003B2B49" w:rsidRDefault="00AB2092" w:rsidP="00A15A29">
      <w:pPr>
        <w:pStyle w:val="DTitillium11"/>
      </w:pPr>
      <w:r>
        <w:t>Tutt</w:t>
      </w:r>
      <w:r w:rsidR="00E126EB">
        <w:t xml:space="preserve">i </w:t>
      </w:r>
      <w:r w:rsidR="00B80F20">
        <w:t>i modelli e gli</w:t>
      </w:r>
      <w:r w:rsidR="00CB71D2">
        <w:t xml:space="preserve"> elaborati</w:t>
      </w:r>
      <w:r w:rsidR="0026489C" w:rsidRPr="00051900">
        <w:t xml:space="preserve"> </w:t>
      </w:r>
      <w:r w:rsidR="00BE3FAF">
        <w:t>previsti dal presente S</w:t>
      </w:r>
      <w:r w:rsidR="00CB71D2">
        <w:t xml:space="preserve">ervizio </w:t>
      </w:r>
      <w:r w:rsidR="006C59FD">
        <w:t xml:space="preserve">e </w:t>
      </w:r>
      <w:r w:rsidR="00696ACB">
        <w:t xml:space="preserve">qualsiasi altra informazione digitale ritenuta utile alla restituzione </w:t>
      </w:r>
      <w:r w:rsidR="006C59FD">
        <w:t>de</w:t>
      </w:r>
      <w:r w:rsidR="00E126EB">
        <w:t>l</w:t>
      </w:r>
      <w:r w:rsidR="00F43A21">
        <w:t xml:space="preserve"> Ben</w:t>
      </w:r>
      <w:r w:rsidR="00E126EB">
        <w:t xml:space="preserve">e </w:t>
      </w:r>
      <w:r w:rsidR="00CB71D2">
        <w:t>saranno consegnati</w:t>
      </w:r>
      <w:r w:rsidR="0026489C" w:rsidRPr="00051900">
        <w:t xml:space="preserve"> tram</w:t>
      </w:r>
      <w:r w:rsidR="001320D3">
        <w:t>i</w:t>
      </w:r>
      <w:r w:rsidR="0026489C" w:rsidRPr="00051900">
        <w:t xml:space="preserve">te </w:t>
      </w:r>
      <w:r w:rsidR="003B2B49">
        <w:t xml:space="preserve">la piattaforma </w:t>
      </w:r>
      <w:r w:rsidR="00023AA4">
        <w:rPr>
          <w:b/>
        </w:rPr>
        <w:t>u</w:t>
      </w:r>
      <w:r w:rsidR="008268F0" w:rsidRPr="00E71BF6">
        <w:rPr>
          <w:b/>
        </w:rPr>
        <w:t>pD</w:t>
      </w:r>
      <w:r w:rsidR="00023AA4">
        <w:rPr>
          <w:b/>
        </w:rPr>
        <w:t>AT</w:t>
      </w:r>
      <w:r w:rsidR="008268F0" w:rsidRPr="00E71BF6">
        <w:rPr>
          <w:b/>
        </w:rPr>
        <w:t>e</w:t>
      </w:r>
      <w:r w:rsidR="00BE3FAF">
        <w:t xml:space="preserve"> fornita dall’Agenzia (</w:t>
      </w:r>
      <w:r w:rsidR="00BE3FAF" w:rsidRPr="00BE3FAF">
        <w:rPr>
          <w:rStyle w:val="Riferimentodelicato"/>
        </w:rPr>
        <w:t>paragrafo</w:t>
      </w:r>
      <w:r w:rsidR="003B2B49" w:rsidRPr="00BE3FAF">
        <w:rPr>
          <w:rStyle w:val="Riferimentodelicato"/>
        </w:rPr>
        <w:t xml:space="preserve"> </w:t>
      </w:r>
      <w:r w:rsidR="003B2B49" w:rsidRPr="00BE3FAF">
        <w:rPr>
          <w:rStyle w:val="Riferimentodelicato"/>
        </w:rPr>
        <w:fldChar w:fldCharType="begin"/>
      </w:r>
      <w:r w:rsidR="003B2B49" w:rsidRPr="00BE3FAF">
        <w:rPr>
          <w:rStyle w:val="Riferimentodelicato"/>
        </w:rPr>
        <w:instrText xml:space="preserve"> REF _Ref40966360 \r \h  \* MERGEFORMAT </w:instrText>
      </w:r>
      <w:r w:rsidR="003B2B49" w:rsidRPr="00BE3FAF">
        <w:rPr>
          <w:rStyle w:val="Riferimentodelicato"/>
        </w:rPr>
      </w:r>
      <w:r w:rsidR="003B2B49" w:rsidRPr="00BE3FAF">
        <w:rPr>
          <w:rStyle w:val="Riferimentodelicato"/>
        </w:rPr>
        <w:fldChar w:fldCharType="separate"/>
      </w:r>
      <w:r w:rsidR="00D178FA">
        <w:rPr>
          <w:rStyle w:val="Riferimentodelicato"/>
        </w:rPr>
        <w:t>7.1</w:t>
      </w:r>
      <w:r w:rsidR="003B2B49" w:rsidRPr="00BE3FAF">
        <w:rPr>
          <w:rStyle w:val="Riferimentodelicato"/>
        </w:rPr>
        <w:fldChar w:fldCharType="end"/>
      </w:r>
      <w:r w:rsidR="003B2B49">
        <w:t xml:space="preserve">), utilizzando le </w:t>
      </w:r>
      <w:r w:rsidR="00CE5108">
        <w:t xml:space="preserve">specifiche </w:t>
      </w:r>
      <w:r w:rsidR="003B2B49">
        <w:t>aree previs</w:t>
      </w:r>
      <w:r>
        <w:t>te</w:t>
      </w:r>
      <w:r w:rsidR="00C9071B">
        <w:t>, come riportato al paragrafo 5.1.2 delle BIMMS - Method Statement.</w:t>
      </w:r>
    </w:p>
    <w:p w14:paraId="5A9368CD" w14:textId="52DAD9B0" w:rsidR="003B2B49" w:rsidRPr="002F1A55" w:rsidRDefault="004C4C5A" w:rsidP="00A15A29">
      <w:pPr>
        <w:pStyle w:val="DTitillium11"/>
        <w:rPr>
          <w:b/>
          <w:bCs/>
          <w:u w:val="single"/>
        </w:rPr>
      </w:pPr>
      <w:bookmarkStart w:id="158" w:name="_Hlk130464552"/>
      <w:r w:rsidRPr="002F1A55">
        <w:rPr>
          <w:u w:val="single"/>
        </w:rPr>
        <w:t>A</w:t>
      </w:r>
      <w:r w:rsidR="00051900" w:rsidRPr="002F1A55">
        <w:rPr>
          <w:u w:val="single"/>
        </w:rPr>
        <w:t>i fini dell</w:t>
      </w:r>
      <w:r w:rsidR="00CE5108" w:rsidRPr="002F1A55">
        <w:rPr>
          <w:u w:val="single"/>
        </w:rPr>
        <w:t>e</w:t>
      </w:r>
      <w:r w:rsidR="00051900" w:rsidRPr="002F1A55">
        <w:rPr>
          <w:u w:val="single"/>
        </w:rPr>
        <w:t xml:space="preserve"> consegn</w:t>
      </w:r>
      <w:r w:rsidR="00CE5108" w:rsidRPr="002F1A55">
        <w:rPr>
          <w:u w:val="single"/>
        </w:rPr>
        <w:t>e ufficiali</w:t>
      </w:r>
      <w:r w:rsidR="00051900" w:rsidRPr="002F1A55">
        <w:rPr>
          <w:u w:val="single"/>
        </w:rPr>
        <w:t>, si t</w:t>
      </w:r>
      <w:r w:rsidR="00CE5108" w:rsidRPr="002F1A55">
        <w:rPr>
          <w:u w:val="single"/>
        </w:rPr>
        <w:t>errà</w:t>
      </w:r>
      <w:r w:rsidR="00051900" w:rsidRPr="002F1A55">
        <w:rPr>
          <w:u w:val="single"/>
        </w:rPr>
        <w:t xml:space="preserve"> in considerazione </w:t>
      </w:r>
      <w:r w:rsidR="00CE5108" w:rsidRPr="002F1A55">
        <w:rPr>
          <w:u w:val="single"/>
        </w:rPr>
        <w:t xml:space="preserve">esclusivamente </w:t>
      </w:r>
      <w:r w:rsidR="00051900" w:rsidRPr="002F1A55">
        <w:rPr>
          <w:u w:val="single"/>
        </w:rPr>
        <w:t>il materiale pubblicato dall’Aggiudicat</w:t>
      </w:r>
      <w:r w:rsidR="00C00CD7" w:rsidRPr="002F1A55">
        <w:rPr>
          <w:u w:val="single"/>
        </w:rPr>
        <w:t xml:space="preserve">ario nell’area </w:t>
      </w:r>
      <w:r w:rsidR="00CE3046" w:rsidRPr="002F1A55">
        <w:rPr>
          <w:u w:val="single"/>
        </w:rPr>
        <w:t>SHARED della sezione “Esecuzione Lavori”</w:t>
      </w:r>
      <w:r w:rsidR="00C00CD7" w:rsidRPr="002F1A55">
        <w:rPr>
          <w:u w:val="single"/>
        </w:rPr>
        <w:t xml:space="preserve"> della piattaforma u</w:t>
      </w:r>
      <w:r w:rsidR="008268F0" w:rsidRPr="002F1A55">
        <w:rPr>
          <w:u w:val="single"/>
        </w:rPr>
        <w:t>p</w:t>
      </w:r>
      <w:r w:rsidR="00051900" w:rsidRPr="002F1A55">
        <w:rPr>
          <w:u w:val="single"/>
        </w:rPr>
        <w:t>D</w:t>
      </w:r>
      <w:r w:rsidR="00C00CD7" w:rsidRPr="002F1A55">
        <w:rPr>
          <w:u w:val="single"/>
        </w:rPr>
        <w:t>ATe</w:t>
      </w:r>
      <w:r w:rsidR="00051900" w:rsidRPr="002F1A55">
        <w:rPr>
          <w:u w:val="single"/>
        </w:rPr>
        <w:t>, secondo le modalità previste nelle BIMMS</w:t>
      </w:r>
      <w:r w:rsidR="00966779" w:rsidRPr="002F1A55">
        <w:rPr>
          <w:u w:val="single"/>
        </w:rPr>
        <w:t xml:space="preserve"> </w:t>
      </w:r>
      <w:r w:rsidR="00051900" w:rsidRPr="002F1A55">
        <w:rPr>
          <w:u w:val="single"/>
        </w:rPr>
        <w:t>-</w:t>
      </w:r>
      <w:r w:rsidR="00966779" w:rsidRPr="002F1A55">
        <w:rPr>
          <w:u w:val="single"/>
        </w:rPr>
        <w:t xml:space="preserve"> </w:t>
      </w:r>
      <w:r w:rsidR="00051900" w:rsidRPr="002F1A55">
        <w:rPr>
          <w:u w:val="single"/>
        </w:rPr>
        <w:t>Method Statement (</w:t>
      </w:r>
      <w:r w:rsidR="00A12671" w:rsidRPr="002F1A55">
        <w:rPr>
          <w:u w:val="single"/>
        </w:rPr>
        <w:t>Linee</w:t>
      </w:r>
      <w:r w:rsidR="00051900" w:rsidRPr="002F1A55">
        <w:rPr>
          <w:u w:val="single"/>
        </w:rPr>
        <w:t xml:space="preserve"> Guida di Produzione Informativa).</w:t>
      </w:r>
    </w:p>
    <w:bookmarkEnd w:id="158"/>
    <w:p w14:paraId="72B6E2AA" w14:textId="774E7717" w:rsidR="00841AE6" w:rsidRDefault="00841AE6" w:rsidP="00A15A29">
      <w:pPr>
        <w:pStyle w:val="DTitillium11"/>
      </w:pPr>
      <w:r w:rsidRPr="002E190F">
        <w:t xml:space="preserve">L’OE è tenuto ad indicare </w:t>
      </w:r>
      <w:r w:rsidR="002E190F" w:rsidRPr="002E190F">
        <w:t xml:space="preserve">nell’oGI </w:t>
      </w:r>
      <w:r w:rsidR="007912A0">
        <w:t xml:space="preserve">come intende gestire i flussi di lavoro </w:t>
      </w:r>
      <w:r w:rsidR="003646E2">
        <w:t>nell’</w:t>
      </w:r>
      <w:r w:rsidR="00A30945">
        <w:t>up</w:t>
      </w:r>
      <w:r w:rsidR="008268F0">
        <w:t>D</w:t>
      </w:r>
      <w:r w:rsidR="00A30945">
        <w:t>AT</w:t>
      </w:r>
      <w:r w:rsidR="008268F0">
        <w:t>e</w:t>
      </w:r>
      <w:r w:rsidR="003646E2">
        <w:t xml:space="preserve">. </w:t>
      </w:r>
    </w:p>
    <w:p w14:paraId="53FE1D8D" w14:textId="1A855F44" w:rsidR="006C59FD" w:rsidRDefault="00A42885" w:rsidP="00A15A29">
      <w:pPr>
        <w:pStyle w:val="DTitillium11"/>
      </w:pPr>
      <w:r>
        <w:lastRenderedPageBreak/>
        <w:t xml:space="preserve">Oltre alla consegna </w:t>
      </w:r>
      <w:r w:rsidR="00ED2796">
        <w:t>dei modelli</w:t>
      </w:r>
      <w:r>
        <w:t xml:space="preserve"> </w:t>
      </w:r>
      <w:r w:rsidR="00FB56B4">
        <w:t>è</w:t>
      </w:r>
      <w:r w:rsidR="006C59FD">
        <w:t xml:space="preserve"> richiesto all’</w:t>
      </w:r>
      <w:r w:rsidR="00A15A29">
        <w:t>Aggiudicatario</w:t>
      </w:r>
      <w:r w:rsidR="006C59FD">
        <w:t xml:space="preserve"> anche il materiale che concorre alla conoscenza approfondita del </w:t>
      </w:r>
      <w:r w:rsidR="00393505">
        <w:t>B</w:t>
      </w:r>
      <w:r w:rsidR="006C59FD">
        <w:t xml:space="preserve">ene. </w:t>
      </w:r>
      <w:r w:rsidR="00A15A29">
        <w:t>Sarà cura dell’Aggiudicatario</w:t>
      </w:r>
      <w:r w:rsidR="006C59FD">
        <w:t xml:space="preserve"> concordare con la SA le modalità </w:t>
      </w:r>
      <w:r w:rsidR="006C0DA1">
        <w:t xml:space="preserve">di </w:t>
      </w:r>
      <w:r w:rsidR="00271C67">
        <w:t xml:space="preserve">caricamento, </w:t>
      </w:r>
      <w:r w:rsidR="003B397D">
        <w:t xml:space="preserve">la forma </w:t>
      </w:r>
      <w:r w:rsidR="006C59FD">
        <w:t>con cui tali contenuti</w:t>
      </w:r>
      <w:r w:rsidR="00A15A29">
        <w:t xml:space="preserve"> di approfondimento</w:t>
      </w:r>
      <w:r w:rsidR="006C59FD">
        <w:t xml:space="preserve"> interagiscono tra loro, la loro organizzazione e le modalità di consultazione.</w:t>
      </w:r>
      <w:r w:rsidR="006C59FD">
        <w:rPr>
          <w:rStyle w:val="Rimandonotaapidipagina"/>
        </w:rPr>
        <w:footnoteReference w:id="5"/>
      </w:r>
    </w:p>
    <w:p w14:paraId="2FB0BA51" w14:textId="569C272F" w:rsidR="00F6450F" w:rsidRDefault="006C59FD" w:rsidP="00A15A29">
      <w:pPr>
        <w:pStyle w:val="DTitillium11"/>
      </w:pPr>
      <w:r w:rsidRPr="00D9301A">
        <w:t>L’aggiudicatario, relativamente ai servizi in oggetto, dovrà inoltre produrre gli elaborati minimi così come  elencati  nel</w:t>
      </w:r>
      <w:r w:rsidR="00D9301A" w:rsidRPr="00D9301A">
        <w:t xml:space="preserve"> </w:t>
      </w:r>
      <w:r w:rsidR="00E3700D" w:rsidRPr="00D9301A">
        <w:t>C</w:t>
      </w:r>
      <w:r w:rsidRPr="00D9301A">
        <w:t xml:space="preserve">apitolato </w:t>
      </w:r>
      <w:r w:rsidR="009E7239" w:rsidRPr="00D9301A">
        <w:t>Speciale d’Appalto</w:t>
      </w:r>
      <w:r w:rsidR="00970207" w:rsidRPr="00D9301A">
        <w:t xml:space="preserve"> e nelle modalità indicate nel capitolo </w:t>
      </w:r>
      <w:bookmarkStart w:id="159" w:name="_Hlk137469475"/>
      <w:r w:rsidR="001F65A7" w:rsidRPr="00D9301A">
        <w:t>5.2.1</w:t>
      </w:r>
      <w:bookmarkEnd w:id="159"/>
      <w:r w:rsidR="00970207" w:rsidRPr="00D9301A">
        <w:t xml:space="preserve">. delle BIMMS - Method Statement (Linee Guida </w:t>
      </w:r>
      <w:r w:rsidR="00C77AFA" w:rsidRPr="00D9301A">
        <w:t xml:space="preserve">per la </w:t>
      </w:r>
      <w:r w:rsidR="00970207" w:rsidRPr="00D9301A">
        <w:t>Produzione Informativa).</w:t>
      </w:r>
    </w:p>
    <w:p w14:paraId="31CC06A4" w14:textId="77777777" w:rsidR="003D49D2" w:rsidRDefault="003D49D2" w:rsidP="003D49D2">
      <w:pPr>
        <w:pStyle w:val="DTitillium11"/>
        <w:rPr>
          <w:b/>
          <w:bCs/>
        </w:rPr>
      </w:pPr>
      <w:r>
        <w:rPr>
          <w:b/>
          <w:bCs/>
        </w:rPr>
        <w:t>N.B:</w:t>
      </w:r>
    </w:p>
    <w:p w14:paraId="7B278A08" w14:textId="6293F1EB" w:rsidR="003D49D2" w:rsidRDefault="003D49D2" w:rsidP="003D49D2">
      <w:pPr>
        <w:pStyle w:val="DTitillium11"/>
        <w:numPr>
          <w:ilvl w:val="0"/>
          <w:numId w:val="28"/>
        </w:numPr>
      </w:pPr>
      <w:r w:rsidRPr="00A276D6">
        <w:t>L’Agenzia avrà accesso ai file nei formati specificati</w:t>
      </w:r>
      <w:r>
        <w:t xml:space="preserve"> (par. </w:t>
      </w:r>
      <w:r w:rsidRPr="00D66A8A">
        <w:rPr>
          <w:rStyle w:val="Riferimentodelicato"/>
        </w:rPr>
        <w:fldChar w:fldCharType="begin"/>
      </w:r>
      <w:r w:rsidRPr="00D66A8A">
        <w:rPr>
          <w:rStyle w:val="Riferimentodelicato"/>
        </w:rPr>
        <w:instrText xml:space="preserve"> REF _Ref40967918 \r \h </w:instrText>
      </w:r>
      <w:r w:rsidRPr="00D66A8A">
        <w:rPr>
          <w:rStyle w:val="Riferimentodelicato"/>
        </w:rPr>
      </w:r>
      <w:r w:rsidRPr="00D66A8A">
        <w:rPr>
          <w:rStyle w:val="Riferimentodelicato"/>
        </w:rPr>
        <w:fldChar w:fldCharType="separate"/>
      </w:r>
      <w:r w:rsidR="009E7239">
        <w:rPr>
          <w:rStyle w:val="Riferimentodelicato"/>
        </w:rPr>
        <w:t>7.3</w:t>
      </w:r>
      <w:r w:rsidRPr="00D66A8A">
        <w:rPr>
          <w:rStyle w:val="Riferimentodelicato"/>
        </w:rPr>
        <w:fldChar w:fldCharType="end"/>
      </w:r>
      <w:r>
        <w:t>)</w:t>
      </w:r>
      <w:r w:rsidRPr="00A276D6">
        <w:t xml:space="preserve"> e a</w:t>
      </w:r>
      <w:r>
        <w:t>d</w:t>
      </w:r>
      <w:r w:rsidRPr="00A276D6">
        <w:t xml:space="preserve"> ogni altro </w:t>
      </w:r>
      <w:r>
        <w:t>file</w:t>
      </w:r>
      <w:r w:rsidRPr="00A276D6">
        <w:t xml:space="preserve"> presente nell'ambiente di condivisione dei dati</w:t>
      </w:r>
      <w:r>
        <w:t>.</w:t>
      </w:r>
    </w:p>
    <w:p w14:paraId="6468DCA0" w14:textId="20B36BD6" w:rsidR="003D49D2" w:rsidRPr="003D49D2" w:rsidRDefault="003D49D2" w:rsidP="00A15A29">
      <w:pPr>
        <w:pStyle w:val="DTitillium11"/>
        <w:numPr>
          <w:ilvl w:val="0"/>
          <w:numId w:val="28"/>
        </w:numPr>
      </w:pPr>
      <w:r>
        <w:t xml:space="preserve">L’Agenzia </w:t>
      </w:r>
      <w:r w:rsidRPr="006F3961">
        <w:t>non accetterà alcuna modifica alla struttura del Repository</w:t>
      </w:r>
      <w:r>
        <w:t xml:space="preserve"> (</w:t>
      </w:r>
      <w:r w:rsidRPr="00340BB2">
        <w:t>BIMMS</w:t>
      </w:r>
      <w:r>
        <w:t xml:space="preserve"> par. 4.3)</w:t>
      </w:r>
      <w:r w:rsidRPr="006F3961">
        <w:t>, fermo restando la possibilità per l’</w:t>
      </w:r>
      <w:r>
        <w:t xml:space="preserve">Aggiudicatario </w:t>
      </w:r>
      <w:r w:rsidRPr="006F3961">
        <w:t>di organizzare la struttura interna delle sole cartelle WIP, per le quali avrà accesso escl</w:t>
      </w:r>
      <w:r>
        <w:t>usi</w:t>
      </w:r>
      <w:r w:rsidRPr="006F3961">
        <w:t>vo</w:t>
      </w:r>
      <w:r>
        <w:t>.</w:t>
      </w:r>
    </w:p>
    <w:p w14:paraId="6960E452" w14:textId="4F343060" w:rsidR="00BF179F" w:rsidRPr="00051900" w:rsidRDefault="00C80180" w:rsidP="00AD0B0C">
      <w:pPr>
        <w:pStyle w:val="DTitoloParagrafoLV2"/>
      </w:pPr>
      <w:bookmarkStart w:id="160" w:name="_Ref40969873"/>
      <w:bookmarkStart w:id="161" w:name="_Ref41396522"/>
      <w:bookmarkStart w:id="162" w:name="_Toc164085849"/>
      <w:r w:rsidRPr="00051900">
        <w:t>Verifica</w:t>
      </w:r>
      <w:r w:rsidR="00BF179F" w:rsidRPr="00051900">
        <w:t xml:space="preserve"> di </w:t>
      </w:r>
      <w:r w:rsidR="003B2B49" w:rsidRPr="002F58F5">
        <w:t>Modelli</w:t>
      </w:r>
      <w:r w:rsidR="00BF179F" w:rsidRPr="00051900">
        <w:t xml:space="preserve">, </w:t>
      </w:r>
      <w:r w:rsidR="004F2470">
        <w:t>elementi</w:t>
      </w:r>
      <w:r w:rsidR="00BF179F" w:rsidRPr="00051900">
        <w:t xml:space="preserve"> e/o elaborati</w:t>
      </w:r>
      <w:bookmarkEnd w:id="153"/>
      <w:bookmarkEnd w:id="154"/>
      <w:bookmarkEnd w:id="155"/>
      <w:bookmarkEnd w:id="156"/>
      <w:bookmarkEnd w:id="157"/>
      <w:bookmarkEnd w:id="160"/>
      <w:bookmarkEnd w:id="161"/>
      <w:bookmarkEnd w:id="162"/>
    </w:p>
    <w:p w14:paraId="452418E5" w14:textId="061F4377" w:rsidR="00BF179F" w:rsidRDefault="001A547A" w:rsidP="00C64ADF">
      <w:pPr>
        <w:pStyle w:val="DTitillium11"/>
      </w:pPr>
      <w:r>
        <w:t>L’Aggiudicatario è</w:t>
      </w:r>
      <w:r w:rsidR="00BF179F">
        <w:t xml:space="preserve"> tenut</w:t>
      </w:r>
      <w:r>
        <w:t>o</w:t>
      </w:r>
      <w:r w:rsidR="00BF179F">
        <w:t xml:space="preserve"> a svolgere attività di verifica dei contenuti </w:t>
      </w:r>
      <w:r w:rsidR="0060475F">
        <w:t>in</w:t>
      </w:r>
      <w:r w:rsidR="00BF179F">
        <w:t xml:space="preserve">formativi sul </w:t>
      </w:r>
      <w:r w:rsidR="00051900" w:rsidRPr="00F64008">
        <w:rPr>
          <w:rStyle w:val="Riferimentodelicato"/>
          <w:b w:val="0"/>
          <w:i w:val="0"/>
          <w:iCs/>
        </w:rPr>
        <w:t>Modello</w:t>
      </w:r>
      <w:r w:rsidR="00BF179F">
        <w:t xml:space="preserve">, nel suo insieme e/o sui singoli </w:t>
      </w:r>
      <w:r w:rsidR="003B2B49" w:rsidRPr="00F64008">
        <w:rPr>
          <w:rStyle w:val="Riferimentodelicato"/>
          <w:b w:val="0"/>
          <w:i w:val="0"/>
          <w:iCs/>
        </w:rPr>
        <w:t>Modelli</w:t>
      </w:r>
      <w:r w:rsidR="00BF179F">
        <w:t xml:space="preserve">, elaborati od </w:t>
      </w:r>
      <w:r w:rsidR="004F2470">
        <w:t>elementi</w:t>
      </w:r>
      <w:r w:rsidR="00BF179F">
        <w:t>, anche in modalità automatizzata attrav</w:t>
      </w:r>
      <w:r w:rsidR="00F6450F">
        <w:t>erso specifici software.</w:t>
      </w:r>
    </w:p>
    <w:p w14:paraId="7185EE3C" w14:textId="7EA07F71" w:rsidR="00A60D52" w:rsidRDefault="00787F9A" w:rsidP="00C64ADF">
      <w:pPr>
        <w:pStyle w:val="DTitillium11"/>
      </w:pPr>
      <w:r>
        <w:t xml:space="preserve">Di fatto </w:t>
      </w:r>
      <w:r w:rsidRPr="00A35C0C">
        <w:rPr>
          <w:b/>
          <w:bCs/>
        </w:rPr>
        <w:t>sono in capo all’</w:t>
      </w:r>
      <w:r w:rsidR="00051900" w:rsidRPr="00A35C0C">
        <w:rPr>
          <w:b/>
          <w:bCs/>
        </w:rPr>
        <w:t>Aggiudicatario</w:t>
      </w:r>
      <w:r w:rsidR="00EF372B">
        <w:t xml:space="preserve"> le </w:t>
      </w:r>
      <w:r w:rsidR="002D4C3B">
        <w:t xml:space="preserve">seguenti </w:t>
      </w:r>
      <w:r w:rsidR="00EF372B">
        <w:t>verifiche</w:t>
      </w:r>
      <w:r w:rsidR="00C8499E">
        <w:t>:</w:t>
      </w:r>
    </w:p>
    <w:p w14:paraId="5C4F49B6" w14:textId="68BEB506" w:rsidR="00C8499E" w:rsidRDefault="00DC3741" w:rsidP="00C64ADF">
      <w:pPr>
        <w:pStyle w:val="DElencoPuntato11LV1"/>
      </w:pPr>
      <w:r w:rsidRPr="001D50A5">
        <w:rPr>
          <w:b/>
          <w:bCs/>
        </w:rPr>
        <w:t>Verifica</w:t>
      </w:r>
      <w:r w:rsidR="00A255E8" w:rsidRPr="001D50A5">
        <w:rPr>
          <w:b/>
          <w:bCs/>
        </w:rPr>
        <w:t xml:space="preserve"> della corretta produzione del contenuto informativo</w:t>
      </w:r>
      <w:r w:rsidR="00A255E8">
        <w:t xml:space="preserve"> dei Modelli disciplinari,</w:t>
      </w:r>
      <w:r w:rsidR="00C8499E" w:rsidRPr="00C8499E">
        <w:t xml:space="preserve"> in relazione a quanto indicato nei requisiti informativi </w:t>
      </w:r>
      <w:r w:rsidR="00EE7DA9">
        <w:t>specificati</w:t>
      </w:r>
      <w:r w:rsidR="00C8499E">
        <w:t xml:space="preserve"> </w:t>
      </w:r>
      <w:r w:rsidR="00F32CDE" w:rsidRPr="003C3064">
        <w:t>nelle</w:t>
      </w:r>
      <w:r w:rsidR="00F32CDE" w:rsidRPr="00FB1B1B">
        <w:rPr>
          <w:b/>
          <w:bCs/>
        </w:rPr>
        <w:t xml:space="preserve"> </w:t>
      </w:r>
      <w:r w:rsidR="00F32CDE" w:rsidRPr="003847E9">
        <w:lastRenderedPageBreak/>
        <w:t>BIMMS – Method Statement (Linee Guida di Produzione Informativa)</w:t>
      </w:r>
      <w:r w:rsidR="00563C95" w:rsidRPr="003847E9">
        <w:t>,</w:t>
      </w:r>
      <w:r w:rsidR="00563C95">
        <w:t xml:space="preserve"> rispettando i</w:t>
      </w:r>
      <w:r w:rsidR="00D658B0">
        <w:t>l</w:t>
      </w:r>
      <w:r w:rsidR="00563C95">
        <w:t xml:space="preserve"> livell</w:t>
      </w:r>
      <w:r w:rsidR="00D658B0">
        <w:t>o</w:t>
      </w:r>
      <w:r w:rsidR="00563C95">
        <w:t xml:space="preserve"> di coordinamento LC1</w:t>
      </w:r>
      <w:r w:rsidR="00AB5031">
        <w:t>.</w:t>
      </w:r>
      <w:r w:rsidR="003E178A">
        <w:t xml:space="preserve"> </w:t>
      </w:r>
      <w:r w:rsidR="003847E9">
        <w:t>In particolare,</w:t>
      </w:r>
      <w:r w:rsidR="003E178A">
        <w:t xml:space="preserve"> è richiesto di:</w:t>
      </w:r>
    </w:p>
    <w:p w14:paraId="461D7834" w14:textId="430CA4D5" w:rsidR="00BE0291" w:rsidRDefault="00BE0291" w:rsidP="00C64ADF">
      <w:pPr>
        <w:pStyle w:val="DElencoPuntato11LV2"/>
      </w:pPr>
      <w:r>
        <w:t>Verificare che la codifica de</w:t>
      </w:r>
      <w:r w:rsidR="00F80954">
        <w:t>i</w:t>
      </w:r>
      <w:r>
        <w:t xml:space="preserve"> Modell</w:t>
      </w:r>
      <w:r w:rsidR="00F80954">
        <w:t>i</w:t>
      </w:r>
      <w:r>
        <w:t xml:space="preserve"> e dei rispettivi elaborati sia conforme ai requisiti dettati al paragrafo </w:t>
      </w:r>
      <w:bookmarkStart w:id="163" w:name="_Hlk137469651"/>
      <w:r w:rsidR="00DF17A8">
        <w:t>4</w:t>
      </w:r>
      <w:r w:rsidR="00DB5DF5">
        <w:t>.1.1</w:t>
      </w:r>
      <w:r w:rsidR="00AA4EB3">
        <w:t xml:space="preserve"> </w:t>
      </w:r>
      <w:r w:rsidR="00970207">
        <w:t xml:space="preserve">e </w:t>
      </w:r>
      <w:r w:rsidR="00DF17A8">
        <w:t>4</w:t>
      </w:r>
      <w:r w:rsidR="00970207">
        <w:t xml:space="preserve">.1.2 </w:t>
      </w:r>
      <w:bookmarkEnd w:id="163"/>
      <w:r w:rsidR="00AA4EB3">
        <w:t>d</w:t>
      </w:r>
      <w:r w:rsidR="00AA4EB3" w:rsidRPr="003C3064">
        <w:t>elle</w:t>
      </w:r>
      <w:r w:rsidR="00AA4EB3" w:rsidRPr="00FB1B1B">
        <w:rPr>
          <w:b/>
          <w:bCs/>
        </w:rPr>
        <w:t xml:space="preserve"> </w:t>
      </w:r>
      <w:r w:rsidR="00AA4EB3" w:rsidRPr="003847E9">
        <w:t>BIMMS – Method Statement</w:t>
      </w:r>
      <w:r w:rsidR="008D0D28">
        <w:t>;</w:t>
      </w:r>
    </w:p>
    <w:p w14:paraId="17A47BF3" w14:textId="6FC5347C" w:rsidR="00705022" w:rsidRDefault="0030029B" w:rsidP="00C64ADF">
      <w:pPr>
        <w:pStyle w:val="DElencoPuntato11LV2"/>
      </w:pPr>
      <w:r>
        <w:t xml:space="preserve">Verificare che </w:t>
      </w:r>
      <w:r w:rsidR="00736F9E">
        <w:t>la codifica dei dati inseriti ne</w:t>
      </w:r>
      <w:r w:rsidR="00F80954">
        <w:t>i</w:t>
      </w:r>
      <w:r w:rsidR="00736F9E">
        <w:t xml:space="preserve"> Modell</w:t>
      </w:r>
      <w:r w:rsidR="00F80954">
        <w:t>i</w:t>
      </w:r>
      <w:r>
        <w:t xml:space="preserve"> </w:t>
      </w:r>
      <w:r w:rsidR="00DB7EAA">
        <w:t>sia confor</w:t>
      </w:r>
      <w:r w:rsidR="00BE0291">
        <w:t>me</w:t>
      </w:r>
      <w:r>
        <w:t xml:space="preserve"> </w:t>
      </w:r>
      <w:r w:rsidR="00BE0291">
        <w:t>a</w:t>
      </w:r>
      <w:r>
        <w:t xml:space="preserve">i requisiti dettati </w:t>
      </w:r>
      <w:r w:rsidR="00736F9E">
        <w:t xml:space="preserve">al paragrafo </w:t>
      </w:r>
      <w:bookmarkStart w:id="164" w:name="_Hlk137469670"/>
      <w:r w:rsidR="00A54E95">
        <w:t>4</w:t>
      </w:r>
      <w:r w:rsidR="0085084D">
        <w:t>.1.</w:t>
      </w:r>
      <w:r w:rsidR="00A54E95">
        <w:t>4</w:t>
      </w:r>
      <w:r w:rsidR="00AA4EB3">
        <w:t xml:space="preserve"> </w:t>
      </w:r>
      <w:bookmarkEnd w:id="164"/>
      <w:r w:rsidR="00AA4EB3">
        <w:t>d</w:t>
      </w:r>
      <w:r w:rsidR="00AA4EB3" w:rsidRPr="003C3064">
        <w:t>elle</w:t>
      </w:r>
      <w:r w:rsidR="00AA4EB3" w:rsidRPr="00FB1B1B">
        <w:rPr>
          <w:b/>
          <w:bCs/>
        </w:rPr>
        <w:t xml:space="preserve"> </w:t>
      </w:r>
      <w:r w:rsidR="00AA4EB3" w:rsidRPr="003847E9">
        <w:t>BIMMS – Method Statement</w:t>
      </w:r>
      <w:r w:rsidR="008D0D28" w:rsidRPr="003847E9">
        <w:t>;</w:t>
      </w:r>
    </w:p>
    <w:p w14:paraId="7E20BF95" w14:textId="6DFEF93E" w:rsidR="003C3064" w:rsidRDefault="003C3064" w:rsidP="00C64ADF">
      <w:pPr>
        <w:pStyle w:val="DElencoPuntato11LV2"/>
      </w:pPr>
      <w:r>
        <w:t xml:space="preserve">Verificare </w:t>
      </w:r>
      <w:r w:rsidR="00736F9E">
        <w:t xml:space="preserve">che </w:t>
      </w:r>
      <w:r>
        <w:t xml:space="preserve">la struttura </w:t>
      </w:r>
      <w:r w:rsidR="00FD04F5">
        <w:t>de</w:t>
      </w:r>
      <w:r w:rsidR="00F80954">
        <w:t>i</w:t>
      </w:r>
      <w:r w:rsidR="00FD04F5">
        <w:t xml:space="preserve"> Modell</w:t>
      </w:r>
      <w:r w:rsidR="00F80954">
        <w:t>i</w:t>
      </w:r>
      <w:r w:rsidR="00FD04F5">
        <w:t xml:space="preserve"> e </w:t>
      </w:r>
      <w:r>
        <w:t xml:space="preserve">dei dati inseriti nei Modelli sia conforme ai requisiti indicati </w:t>
      </w:r>
      <w:bookmarkStart w:id="165" w:name="_Hlk137469724"/>
      <w:r>
        <w:t>a</w:t>
      </w:r>
      <w:r w:rsidR="00B80DB9">
        <w:t>l</w:t>
      </w:r>
      <w:r>
        <w:t xml:space="preserve"> </w:t>
      </w:r>
      <w:r w:rsidR="00A54E95">
        <w:t>capitolo</w:t>
      </w:r>
      <w:r>
        <w:t xml:space="preserve"> </w:t>
      </w:r>
      <w:r w:rsidR="00CC678D">
        <w:t>3</w:t>
      </w:r>
      <w:r w:rsidR="00AA4EB3">
        <w:t xml:space="preserve"> </w:t>
      </w:r>
      <w:bookmarkEnd w:id="165"/>
      <w:r w:rsidR="00AA4EB3">
        <w:t>d</w:t>
      </w:r>
      <w:r w:rsidR="00AA4EB3" w:rsidRPr="003C3064">
        <w:t>elle</w:t>
      </w:r>
      <w:r w:rsidR="00AA4EB3" w:rsidRPr="00FB1B1B">
        <w:rPr>
          <w:b/>
          <w:bCs/>
        </w:rPr>
        <w:t xml:space="preserve"> </w:t>
      </w:r>
      <w:r w:rsidR="00AA4EB3" w:rsidRPr="003847E9">
        <w:t>BIMMS – Method Statement</w:t>
      </w:r>
      <w:r w:rsidR="008D0D28" w:rsidRPr="003847E9">
        <w:t>;</w:t>
      </w:r>
    </w:p>
    <w:p w14:paraId="549BE666" w14:textId="4E3A01FA" w:rsidR="003C3064" w:rsidRDefault="003C3064" w:rsidP="00C64ADF">
      <w:pPr>
        <w:pStyle w:val="DElencoPuntato11LV2"/>
      </w:pPr>
      <w:r>
        <w:t xml:space="preserve">Verificare che </w:t>
      </w:r>
      <w:r w:rsidR="009D54F1">
        <w:t>il livello di fabbisogno geometrico</w:t>
      </w:r>
      <w:r w:rsidR="00217ADC">
        <w:t>, alfanumerico e documentale</w:t>
      </w:r>
      <w:r w:rsidR="009D54F1">
        <w:t xml:space="preserve"> </w:t>
      </w:r>
      <w:r w:rsidR="00FD04F5">
        <w:t>dei dati contenuti ne</w:t>
      </w:r>
      <w:r w:rsidR="00BC48BC">
        <w:t>i</w:t>
      </w:r>
      <w:r w:rsidR="00FD04F5">
        <w:t xml:space="preserve"> Modell</w:t>
      </w:r>
      <w:r w:rsidR="00BC48BC">
        <w:t>i</w:t>
      </w:r>
      <w:r w:rsidR="00FD04F5">
        <w:t xml:space="preserve"> </w:t>
      </w:r>
      <w:r w:rsidR="009D54F1">
        <w:t xml:space="preserve">sia conforme a quanto specificato nel </w:t>
      </w:r>
      <w:r w:rsidR="009D54F1" w:rsidRPr="00DB7EAA">
        <w:rPr>
          <w:rStyle w:val="Riferimentodelicato"/>
        </w:rPr>
        <w:t>paragr</w:t>
      </w:r>
      <w:r w:rsidR="00C64ADF" w:rsidRPr="00DB7EAA">
        <w:rPr>
          <w:rStyle w:val="Riferimentodelicato"/>
        </w:rPr>
        <w:t>a</w:t>
      </w:r>
      <w:r w:rsidR="009D54F1" w:rsidRPr="00DB7EAA">
        <w:rPr>
          <w:rStyle w:val="Riferimentodelicato"/>
        </w:rPr>
        <w:t>fo</w:t>
      </w:r>
      <w:r w:rsidR="00A54E95">
        <w:rPr>
          <w:rStyle w:val="Riferimentodelicato"/>
        </w:rPr>
        <w:t xml:space="preserve"> </w:t>
      </w:r>
      <w:r w:rsidR="00A54E95">
        <w:rPr>
          <w:rStyle w:val="Riferimentodelicato"/>
        </w:rPr>
        <w:fldChar w:fldCharType="begin"/>
      </w:r>
      <w:r w:rsidR="00A54E95">
        <w:rPr>
          <w:rStyle w:val="Riferimentodelicato"/>
        </w:rPr>
        <w:instrText xml:space="preserve"> REF _Ref134199908 \r \h </w:instrText>
      </w:r>
      <w:r w:rsidR="00A54E95">
        <w:rPr>
          <w:rStyle w:val="Riferimentodelicato"/>
        </w:rPr>
      </w:r>
      <w:r w:rsidR="00A54E95">
        <w:rPr>
          <w:rStyle w:val="Riferimentodelicato"/>
        </w:rPr>
        <w:fldChar w:fldCharType="separate"/>
      </w:r>
      <w:r w:rsidR="005A0599">
        <w:rPr>
          <w:rStyle w:val="Riferimentodelicato"/>
        </w:rPr>
        <w:t>3.3</w:t>
      </w:r>
      <w:r w:rsidR="00A54E95">
        <w:rPr>
          <w:rStyle w:val="Riferimentodelicato"/>
        </w:rPr>
        <w:fldChar w:fldCharType="end"/>
      </w:r>
      <w:r w:rsidR="009D54F1">
        <w:t xml:space="preserve"> e nel </w:t>
      </w:r>
      <w:r w:rsidR="009D54F1" w:rsidRPr="00DB7EAA">
        <w:rPr>
          <w:rStyle w:val="Riferimentodelicato"/>
        </w:rPr>
        <w:t>paragrafo</w:t>
      </w:r>
      <w:r w:rsidR="00A54E95">
        <w:rPr>
          <w:rStyle w:val="Riferimentodelicato"/>
        </w:rPr>
        <w:t xml:space="preserve">  </w:t>
      </w:r>
      <w:r w:rsidR="00695DED">
        <w:rPr>
          <w:rStyle w:val="Riferimentodelicato"/>
        </w:rPr>
        <w:fldChar w:fldCharType="begin"/>
      </w:r>
      <w:r w:rsidR="00695DED">
        <w:rPr>
          <w:rStyle w:val="Riferimentodelicato"/>
        </w:rPr>
        <w:instrText xml:space="preserve"> REF _Ref137215008 \r \h </w:instrText>
      </w:r>
      <w:r w:rsidR="00695DED">
        <w:rPr>
          <w:rStyle w:val="Riferimentodelicato"/>
        </w:rPr>
      </w:r>
      <w:r w:rsidR="00695DED">
        <w:rPr>
          <w:rStyle w:val="Riferimentodelicato"/>
        </w:rPr>
        <w:fldChar w:fldCharType="separate"/>
      </w:r>
      <w:r w:rsidR="000D5255">
        <w:rPr>
          <w:rStyle w:val="Riferimentodelicato"/>
        </w:rPr>
        <w:t>6.3</w:t>
      </w:r>
      <w:r w:rsidR="00695DED">
        <w:rPr>
          <w:rStyle w:val="Riferimentodelicato"/>
        </w:rPr>
        <w:fldChar w:fldCharType="end"/>
      </w:r>
      <w:r w:rsidR="005A543D">
        <w:rPr>
          <w:rStyle w:val="Riferimentodelicato"/>
        </w:rPr>
        <w:t xml:space="preserve"> </w:t>
      </w:r>
      <w:r w:rsidR="009D54F1">
        <w:t xml:space="preserve">di questa </w:t>
      </w:r>
      <w:r w:rsidR="009D54F1" w:rsidRPr="003847E9">
        <w:t>Specifica Metodologica</w:t>
      </w:r>
      <w:r w:rsidR="008D0D28">
        <w:t>;</w:t>
      </w:r>
    </w:p>
    <w:p w14:paraId="2194A451" w14:textId="4850B8D7" w:rsidR="009D4474" w:rsidRPr="008B1513" w:rsidRDefault="009D4474" w:rsidP="00C64ADF">
      <w:pPr>
        <w:pStyle w:val="DElencoPuntato11LV2"/>
      </w:pPr>
      <w:r w:rsidRPr="008B1513">
        <w:t>Verificare l</w:t>
      </w:r>
      <w:r w:rsidR="00E748F0" w:rsidRPr="008B1513">
        <w:t xml:space="preserve">’assenza </w:t>
      </w:r>
      <w:r w:rsidRPr="008B1513">
        <w:t>di interferenze fisico-geometric</w:t>
      </w:r>
      <w:r w:rsidR="00BB7598" w:rsidRPr="008B1513">
        <w:t>he</w:t>
      </w:r>
      <w:r w:rsidRPr="008B1513">
        <w:t xml:space="preserve"> all’interno de</w:t>
      </w:r>
      <w:r w:rsidR="00BC48BC" w:rsidRPr="008B1513">
        <w:t>i</w:t>
      </w:r>
      <w:r w:rsidRPr="008B1513">
        <w:t xml:space="preserve"> Modell</w:t>
      </w:r>
      <w:r w:rsidR="00BC48BC" w:rsidRPr="008B1513">
        <w:t>i</w:t>
      </w:r>
      <w:r w:rsidRPr="008B1513">
        <w:t xml:space="preserve"> </w:t>
      </w:r>
      <w:r w:rsidR="00BB7598" w:rsidRPr="008B1513">
        <w:t xml:space="preserve">che </w:t>
      </w:r>
      <w:r w:rsidR="00FF3BCD" w:rsidRPr="008B1513">
        <w:t>eccedano</w:t>
      </w:r>
      <w:r w:rsidR="00BB7598" w:rsidRPr="008B1513">
        <w:t xml:space="preserve"> le tolleranze stabilite nel </w:t>
      </w:r>
      <w:proofErr w:type="spellStart"/>
      <w:r w:rsidR="00BB7598" w:rsidRPr="003847E9">
        <w:t>pGI</w:t>
      </w:r>
      <w:proofErr w:type="spellEnd"/>
      <w:r w:rsidR="008D0D28">
        <w:t>;</w:t>
      </w:r>
    </w:p>
    <w:p w14:paraId="7E0E8837" w14:textId="3AF79FAD" w:rsidR="00597755" w:rsidRPr="009D4474" w:rsidRDefault="009D4474" w:rsidP="00C64ADF">
      <w:pPr>
        <w:pStyle w:val="DElencoPuntato11LV2"/>
      </w:pPr>
      <w:r w:rsidRPr="009D4474">
        <w:t xml:space="preserve">Verificare </w:t>
      </w:r>
      <w:r w:rsidR="00597755" w:rsidRPr="009D4474">
        <w:t>l</w:t>
      </w:r>
      <w:r w:rsidR="00E748F0">
        <w:t>’</w:t>
      </w:r>
      <w:r w:rsidR="006C17BA">
        <w:t xml:space="preserve">assenza </w:t>
      </w:r>
      <w:r w:rsidR="00597755" w:rsidRPr="009D4474">
        <w:t>di incoerenze tecniche e/o incoerenze normative all’interno de</w:t>
      </w:r>
      <w:r w:rsidR="00BC48BC">
        <w:t>i</w:t>
      </w:r>
      <w:r>
        <w:t xml:space="preserve"> </w:t>
      </w:r>
      <w:r w:rsidR="003B2B49" w:rsidRPr="005A543D">
        <w:rPr>
          <w:rStyle w:val="Riferimentodelicato"/>
          <w:b w:val="0"/>
          <w:i w:val="0"/>
          <w:iCs/>
        </w:rPr>
        <w:t>Modell</w:t>
      </w:r>
      <w:r w:rsidR="00BC48BC" w:rsidRPr="005A543D">
        <w:rPr>
          <w:rStyle w:val="Riferimentodelicato"/>
          <w:b w:val="0"/>
          <w:i w:val="0"/>
          <w:iCs/>
        </w:rPr>
        <w:t>i</w:t>
      </w:r>
      <w:r w:rsidR="00597755" w:rsidRPr="009D4474">
        <w:t>.</w:t>
      </w:r>
    </w:p>
    <w:p w14:paraId="44A8A01C" w14:textId="485654C9" w:rsidR="00C8499E" w:rsidRDefault="00F918AD" w:rsidP="00C64ADF">
      <w:pPr>
        <w:pStyle w:val="DElencoPuntato11LV1"/>
      </w:pPr>
      <w:r>
        <w:t>Verifica</w:t>
      </w:r>
      <w:r w:rsidR="009971D8">
        <w:t xml:space="preserve"> </w:t>
      </w:r>
      <w:r w:rsidR="007C731D" w:rsidRPr="007C731D">
        <w:t xml:space="preserve">volta ad accertare la </w:t>
      </w:r>
      <w:r w:rsidR="007C731D" w:rsidRPr="001D50A5">
        <w:rPr>
          <w:b/>
          <w:bCs/>
        </w:rPr>
        <w:t xml:space="preserve">leggibilità, </w:t>
      </w:r>
      <w:r w:rsidR="002F049D" w:rsidRPr="001D50A5">
        <w:rPr>
          <w:b/>
          <w:bCs/>
        </w:rPr>
        <w:t xml:space="preserve">la </w:t>
      </w:r>
      <w:r w:rsidR="007C731D" w:rsidRPr="001D50A5">
        <w:rPr>
          <w:b/>
          <w:bCs/>
        </w:rPr>
        <w:t>tracciabilità</w:t>
      </w:r>
      <w:r w:rsidR="00336F6A" w:rsidRPr="001D50A5">
        <w:rPr>
          <w:b/>
          <w:bCs/>
        </w:rPr>
        <w:t>, la correttezza e</w:t>
      </w:r>
      <w:r w:rsidR="007C731D" w:rsidRPr="001D50A5">
        <w:rPr>
          <w:b/>
          <w:bCs/>
        </w:rPr>
        <w:t xml:space="preserve"> la coerenza delle informazioni contenute nei </w:t>
      </w:r>
      <w:r w:rsidR="003B2B49" w:rsidRPr="001D50A5">
        <w:rPr>
          <w:b/>
          <w:bCs/>
        </w:rPr>
        <w:t>Modelli</w:t>
      </w:r>
      <w:r w:rsidR="00041607" w:rsidRPr="001D50A5">
        <w:rPr>
          <w:b/>
          <w:bCs/>
        </w:rPr>
        <w:t xml:space="preserve"> </w:t>
      </w:r>
      <w:r w:rsidR="003E178A" w:rsidRPr="001D50A5">
        <w:rPr>
          <w:b/>
          <w:bCs/>
        </w:rPr>
        <w:t>federati</w:t>
      </w:r>
      <w:r w:rsidR="003E178A">
        <w:t xml:space="preserve"> </w:t>
      </w:r>
      <w:r w:rsidR="00100B95">
        <w:t xml:space="preserve">(sia </w:t>
      </w:r>
      <w:r w:rsidR="00041607">
        <w:t xml:space="preserve">in formato nativo </w:t>
      </w:r>
      <w:r w:rsidR="00100B95">
        <w:t>ch</w:t>
      </w:r>
      <w:r w:rsidR="00041607">
        <w:t>e in formato aperto</w:t>
      </w:r>
      <w:r w:rsidR="00100B95">
        <w:t>)</w:t>
      </w:r>
      <w:r w:rsidR="00B10802">
        <w:t>,</w:t>
      </w:r>
      <w:r w:rsidR="00012CAC">
        <w:t xml:space="preserve"> tenendo presente i livelli</w:t>
      </w:r>
      <w:r w:rsidR="00E7655E">
        <w:t xml:space="preserve"> di coordinamento LC2 e LC3,</w:t>
      </w:r>
      <w:r w:rsidR="00B10802">
        <w:t xml:space="preserve"> </w:t>
      </w:r>
      <w:r w:rsidR="00B10802" w:rsidRPr="00C8499E">
        <w:t xml:space="preserve">in relazione a quanto indicato nei requisiti informativi </w:t>
      </w:r>
      <w:r w:rsidR="00B10802">
        <w:t xml:space="preserve">specificati </w:t>
      </w:r>
      <w:r w:rsidR="00B10802" w:rsidRPr="003847E9">
        <w:t xml:space="preserve">nelle BIMMS – Method Statement (Linee Guida </w:t>
      </w:r>
      <w:r w:rsidR="00220082">
        <w:t>per la</w:t>
      </w:r>
      <w:r w:rsidR="00B10802" w:rsidRPr="003847E9">
        <w:t xml:space="preserve"> Produzione Informativa)</w:t>
      </w:r>
      <w:r w:rsidR="00B10802" w:rsidRPr="00FF33F1">
        <w:rPr>
          <w:b/>
          <w:bCs/>
        </w:rPr>
        <w:t xml:space="preserve"> </w:t>
      </w:r>
      <w:r w:rsidR="00B10802" w:rsidRPr="00974D7A">
        <w:t xml:space="preserve">e </w:t>
      </w:r>
      <w:r w:rsidR="00486323">
        <w:t>in</w:t>
      </w:r>
      <w:r w:rsidR="00B10802">
        <w:t xml:space="preserve"> questa Specifica Metodologica</w:t>
      </w:r>
      <w:r w:rsidR="00D616BB">
        <w:t xml:space="preserve">. </w:t>
      </w:r>
      <w:r w:rsidR="003847E9">
        <w:t>In particolare,</w:t>
      </w:r>
      <w:r w:rsidR="00D616BB">
        <w:t xml:space="preserve"> è richiesto di:</w:t>
      </w:r>
    </w:p>
    <w:p w14:paraId="35870CB0" w14:textId="619641ED" w:rsidR="006308C2" w:rsidRDefault="00205D8F" w:rsidP="00C64ADF">
      <w:pPr>
        <w:pStyle w:val="DElencoPuntato11LV2"/>
      </w:pPr>
      <w:r>
        <w:t xml:space="preserve">Verificare la corretta codifica di Modelli, elaborati e </w:t>
      </w:r>
      <w:r w:rsidR="009E215D">
        <w:t>d</w:t>
      </w:r>
      <w:r>
        <w:t>ati nei Modelli</w:t>
      </w:r>
      <w:r w:rsidR="00E41BD3">
        <w:t>;</w:t>
      </w:r>
    </w:p>
    <w:p w14:paraId="03BA455F" w14:textId="51AC6183" w:rsidR="009D4474" w:rsidRDefault="009D4474" w:rsidP="00C64ADF">
      <w:pPr>
        <w:pStyle w:val="DElencoPuntato11LV2"/>
      </w:pPr>
      <w:r w:rsidRPr="008B1513">
        <w:lastRenderedPageBreak/>
        <w:t>Verificare l</w:t>
      </w:r>
      <w:r w:rsidR="0088529E" w:rsidRPr="008B1513">
        <w:t xml:space="preserve">’assenza </w:t>
      </w:r>
      <w:r w:rsidRPr="008B1513">
        <w:t xml:space="preserve">di interferenze fisico-geometriche tra </w:t>
      </w:r>
      <w:r w:rsidRPr="00566F58">
        <w:rPr>
          <w:rStyle w:val="Riferimentodelicato"/>
          <w:b w:val="0"/>
          <w:i w:val="0"/>
          <w:iCs/>
        </w:rPr>
        <w:t xml:space="preserve">Modelli </w:t>
      </w:r>
      <w:r w:rsidR="003E178A" w:rsidRPr="00566F58">
        <w:rPr>
          <w:rStyle w:val="Riferimentodelicato"/>
          <w:b w:val="0"/>
          <w:i w:val="0"/>
          <w:iCs/>
        </w:rPr>
        <w:t>federati</w:t>
      </w:r>
      <w:r>
        <w:t xml:space="preserve">, </w:t>
      </w:r>
      <w:r w:rsidR="008B1513" w:rsidRPr="008B1513">
        <w:t>che eccedano le tolleranze stabil</w:t>
      </w:r>
      <w:r w:rsidR="00954783">
        <w:t>ite</w:t>
      </w:r>
      <w:r w:rsidR="008B1513" w:rsidRPr="008B1513">
        <w:t xml:space="preserve"> nel </w:t>
      </w:r>
      <w:proofErr w:type="spellStart"/>
      <w:r w:rsidR="008B1513" w:rsidRPr="003847E9">
        <w:t>pGI</w:t>
      </w:r>
      <w:proofErr w:type="spellEnd"/>
      <w:r w:rsidR="00E41BD3">
        <w:t>;</w:t>
      </w:r>
    </w:p>
    <w:p w14:paraId="1123FD64" w14:textId="3B1B8AE4" w:rsidR="009D4474" w:rsidRDefault="009D4474" w:rsidP="00C64ADF">
      <w:pPr>
        <w:pStyle w:val="DElencoPuntato11LV2"/>
      </w:pPr>
      <w:r w:rsidRPr="009D4474">
        <w:t>Verificare l</w:t>
      </w:r>
      <w:r w:rsidR="00990ECF">
        <w:t xml:space="preserve">’assenza </w:t>
      </w:r>
      <w:r w:rsidRPr="009D4474">
        <w:t xml:space="preserve">di incoerenze tecniche e/o incoerenze </w:t>
      </w:r>
      <w:r w:rsidR="006308C2">
        <w:t>per i</w:t>
      </w:r>
      <w:r w:rsidR="00CD56B5">
        <w:t xml:space="preserve"> Modelli </w:t>
      </w:r>
      <w:r w:rsidR="003E178A">
        <w:t>federati</w:t>
      </w:r>
      <w:r w:rsidR="00E41BD3">
        <w:t>;</w:t>
      </w:r>
    </w:p>
    <w:p w14:paraId="2CBC99B4" w14:textId="4A5D9AAB" w:rsidR="009D4474" w:rsidRPr="00435ACC" w:rsidRDefault="009D4474" w:rsidP="00C64ADF">
      <w:pPr>
        <w:pStyle w:val="DElencoPuntato11LV2"/>
        <w:rPr>
          <w:bCs/>
        </w:rPr>
      </w:pPr>
      <w:r>
        <w:t xml:space="preserve">Verificare che </w:t>
      </w:r>
      <w:r w:rsidR="004005D7">
        <w:t xml:space="preserve">la federazione </w:t>
      </w:r>
      <w:r>
        <w:t xml:space="preserve">dei </w:t>
      </w:r>
      <w:r w:rsidRPr="00566F58">
        <w:rPr>
          <w:rStyle w:val="Riferimentodelicato"/>
          <w:b w:val="0"/>
          <w:i w:val="0"/>
          <w:iCs/>
        </w:rPr>
        <w:t>Modelli</w:t>
      </w:r>
      <w:r>
        <w:t xml:space="preserve"> sia stat</w:t>
      </w:r>
      <w:r w:rsidR="004005D7">
        <w:t>a</w:t>
      </w:r>
      <w:r>
        <w:t xml:space="preserve"> eseguit</w:t>
      </w:r>
      <w:r w:rsidR="004005D7">
        <w:t>a</w:t>
      </w:r>
      <w:r>
        <w:t xml:space="preserve"> correttamente secondo le modalità espresse al </w:t>
      </w:r>
      <w:r w:rsidRPr="00695DED">
        <w:rPr>
          <w:rStyle w:val="Riferimentodelicato"/>
        </w:rPr>
        <w:t>paragrafo</w:t>
      </w:r>
      <w:r w:rsidR="00695DED" w:rsidRPr="00695DED">
        <w:rPr>
          <w:rStyle w:val="Riferimentodelicato"/>
        </w:rPr>
        <w:t xml:space="preserve"> </w:t>
      </w:r>
      <w:r w:rsidR="00695DED" w:rsidRPr="00695DED">
        <w:rPr>
          <w:rStyle w:val="Riferimentodelicato"/>
        </w:rPr>
        <w:fldChar w:fldCharType="begin"/>
      </w:r>
      <w:r w:rsidR="00695DED" w:rsidRPr="00695DED">
        <w:rPr>
          <w:rStyle w:val="Riferimentodelicato"/>
        </w:rPr>
        <w:instrText xml:space="preserve"> REF _Ref137215089 \r \h </w:instrText>
      </w:r>
      <w:r w:rsidR="00695DED">
        <w:rPr>
          <w:rStyle w:val="Riferimentodelicato"/>
        </w:rPr>
        <w:instrText xml:space="preserve"> \* MERGEFORMAT </w:instrText>
      </w:r>
      <w:r w:rsidR="00695DED" w:rsidRPr="00695DED">
        <w:rPr>
          <w:rStyle w:val="Riferimentodelicato"/>
        </w:rPr>
      </w:r>
      <w:r w:rsidR="00695DED" w:rsidRPr="00695DED">
        <w:rPr>
          <w:rStyle w:val="Riferimentodelicato"/>
        </w:rPr>
        <w:fldChar w:fldCharType="separate"/>
      </w:r>
      <w:r w:rsidR="006505D4">
        <w:rPr>
          <w:rStyle w:val="Riferimentodelicato"/>
        </w:rPr>
        <w:t>4.3</w:t>
      </w:r>
      <w:r w:rsidR="00695DED" w:rsidRPr="00695DED">
        <w:rPr>
          <w:rStyle w:val="Riferimentodelicato"/>
        </w:rPr>
        <w:fldChar w:fldCharType="end"/>
      </w:r>
      <w:r>
        <w:t xml:space="preserve"> e </w:t>
      </w:r>
      <w:r w:rsidRPr="00E134A1">
        <w:rPr>
          <w:bCs/>
        </w:rPr>
        <w:t>nelle</w:t>
      </w:r>
      <w:r w:rsidRPr="002F58F5">
        <w:rPr>
          <w:b/>
        </w:rPr>
        <w:t xml:space="preserve"> </w:t>
      </w:r>
      <w:r w:rsidRPr="003847E9">
        <w:rPr>
          <w:bCs/>
        </w:rPr>
        <w:t>BIMMS – Method Statement (Linee Guida di Produzione Informativa)</w:t>
      </w:r>
      <w:r w:rsidR="00435ACC">
        <w:rPr>
          <w:b/>
        </w:rPr>
        <w:t xml:space="preserve"> </w:t>
      </w:r>
      <w:r w:rsidR="00435ACC" w:rsidRPr="00435ACC">
        <w:rPr>
          <w:bCs/>
        </w:rPr>
        <w:t xml:space="preserve">al paragrafo </w:t>
      </w:r>
      <w:r w:rsidR="00C44CBE" w:rsidRPr="00DB7EAA">
        <w:rPr>
          <w:bCs/>
          <w:i/>
        </w:rPr>
        <w:t>3.</w:t>
      </w:r>
      <w:r w:rsidR="00695DED">
        <w:rPr>
          <w:bCs/>
          <w:i/>
        </w:rPr>
        <w:t>4</w:t>
      </w:r>
      <w:r w:rsidR="00E41BD3" w:rsidRPr="00DB7EAA">
        <w:rPr>
          <w:bCs/>
        </w:rPr>
        <w:t>;</w:t>
      </w:r>
    </w:p>
    <w:p w14:paraId="56AFE779" w14:textId="004E7FC0" w:rsidR="00D616BB" w:rsidRDefault="00597755" w:rsidP="00C64ADF">
      <w:pPr>
        <w:pStyle w:val="DElencoPuntato11LV2"/>
      </w:pPr>
      <w:r>
        <w:t xml:space="preserve">Verificare la corretta </w:t>
      </w:r>
      <w:r w:rsidR="00486323">
        <w:t xml:space="preserve">traduzione ed </w:t>
      </w:r>
      <w:r>
        <w:t>estrazione delle informazioni in IFC</w:t>
      </w:r>
      <w:r w:rsidR="00486323">
        <w:t xml:space="preserve"> </w:t>
      </w:r>
      <w:r w:rsidR="00332782">
        <w:t>in conformità con i requisit</w:t>
      </w:r>
      <w:r w:rsidR="004005D7">
        <w:t>i</w:t>
      </w:r>
      <w:r w:rsidR="00332782">
        <w:t xml:space="preserve"> espressi a</w:t>
      </w:r>
      <w:r w:rsidR="00394AC4">
        <w:t>l</w:t>
      </w:r>
      <w:r w:rsidR="00332782">
        <w:t xml:space="preserve"> paragraf</w:t>
      </w:r>
      <w:r w:rsidR="00394AC4">
        <w:t>o</w:t>
      </w:r>
      <w:r w:rsidR="00332782">
        <w:t xml:space="preserve"> </w:t>
      </w:r>
      <w:r w:rsidR="00A66881">
        <w:t xml:space="preserve">3.3 </w:t>
      </w:r>
      <w:r w:rsidR="00332782">
        <w:t xml:space="preserve">delle </w:t>
      </w:r>
      <w:r w:rsidR="00332782" w:rsidRPr="003847E9">
        <w:rPr>
          <w:bCs/>
        </w:rPr>
        <w:t>BIMMS – Method Statement (Linee Guida di Produzione Informativa)</w:t>
      </w:r>
      <w:r w:rsidR="00E41BD3">
        <w:t>;</w:t>
      </w:r>
    </w:p>
    <w:p w14:paraId="438E998D" w14:textId="69B704A1" w:rsidR="000F102F" w:rsidRDefault="002C4182" w:rsidP="00C64ADF">
      <w:pPr>
        <w:pStyle w:val="DElencoPuntato11LV2"/>
      </w:pPr>
      <w:r>
        <w:t xml:space="preserve">Verificare che i </w:t>
      </w:r>
      <w:r w:rsidR="000F102F">
        <w:t>M</w:t>
      </w:r>
      <w:r>
        <w:t xml:space="preserve">odelli </w:t>
      </w:r>
      <w:r w:rsidR="000F102F">
        <w:t xml:space="preserve">disciplinari </w:t>
      </w:r>
      <w:r>
        <w:t xml:space="preserve">in formato IFC </w:t>
      </w:r>
      <w:r w:rsidR="000F102F">
        <w:t>possano essere correttamente</w:t>
      </w:r>
      <w:r>
        <w:t xml:space="preserve"> federa</w:t>
      </w:r>
      <w:r w:rsidR="000F102F">
        <w:t>ti</w:t>
      </w:r>
      <w:r w:rsidR="00E41BD3">
        <w:t>;</w:t>
      </w:r>
    </w:p>
    <w:p w14:paraId="5450DAA1" w14:textId="461CD246" w:rsidR="00597755" w:rsidRDefault="0005321D" w:rsidP="00C64ADF">
      <w:pPr>
        <w:pStyle w:val="DElencoPuntato11LV2"/>
      </w:pPr>
      <w:r>
        <w:t xml:space="preserve">Verificare </w:t>
      </w:r>
      <w:r w:rsidR="00E9273C">
        <w:t xml:space="preserve">l’utilizzo dei formati </w:t>
      </w:r>
      <w:r w:rsidR="004005D7">
        <w:t xml:space="preserve">ammessi </w:t>
      </w:r>
      <w:r w:rsidR="00E9273C">
        <w:t>e delle sp</w:t>
      </w:r>
      <w:r w:rsidR="00336F6A">
        <w:t>e</w:t>
      </w:r>
      <w:r w:rsidR="00E9273C">
        <w:t>cifiche di interoperabilità richieste (</w:t>
      </w:r>
      <w:r w:rsidR="00E9273C" w:rsidRPr="003847E9">
        <w:t xml:space="preserve">BIMMS – Method Statement </w:t>
      </w:r>
      <w:bookmarkStart w:id="166" w:name="_Hlk137470804"/>
      <w:r w:rsidR="00435ACC" w:rsidRPr="005A0599">
        <w:rPr>
          <w:rStyle w:val="Riferimentodelicato"/>
          <w:b w:val="0"/>
          <w:bCs/>
          <w:i w:val="0"/>
          <w:iCs/>
        </w:rPr>
        <w:t xml:space="preserve">paragrafo </w:t>
      </w:r>
      <w:r w:rsidR="005A0599" w:rsidRPr="005A0599">
        <w:rPr>
          <w:rStyle w:val="Riferimentodelicato"/>
          <w:b w:val="0"/>
          <w:bCs/>
          <w:i w:val="0"/>
          <w:iCs/>
        </w:rPr>
        <w:t>5</w:t>
      </w:r>
      <w:r w:rsidR="00A07B2B" w:rsidRPr="005A0599">
        <w:rPr>
          <w:rStyle w:val="Riferimentodelicato"/>
          <w:b w:val="0"/>
          <w:bCs/>
          <w:i w:val="0"/>
          <w:iCs/>
        </w:rPr>
        <w:t>.</w:t>
      </w:r>
      <w:r w:rsidR="005A0599" w:rsidRPr="005A0599">
        <w:rPr>
          <w:rStyle w:val="Riferimentodelicato"/>
          <w:b w:val="0"/>
          <w:bCs/>
          <w:i w:val="0"/>
          <w:iCs/>
        </w:rPr>
        <w:t>2</w:t>
      </w:r>
      <w:r w:rsidR="00435ACC">
        <w:rPr>
          <w:b/>
          <w:bCs/>
        </w:rPr>
        <w:t xml:space="preserve"> </w:t>
      </w:r>
      <w:bookmarkEnd w:id="166"/>
      <w:r w:rsidR="00DA24CF" w:rsidRPr="002F58F5">
        <w:t>e</w:t>
      </w:r>
      <w:r w:rsidR="00DA24CF">
        <w:rPr>
          <w:b/>
          <w:bCs/>
        </w:rPr>
        <w:t xml:space="preserve"> </w:t>
      </w:r>
      <w:r w:rsidR="00DA24CF" w:rsidRPr="00E41BD3">
        <w:rPr>
          <w:rStyle w:val="Riferimentodelicato"/>
        </w:rPr>
        <w:t>paragraf</w:t>
      </w:r>
      <w:r w:rsidR="00332782" w:rsidRPr="00E41BD3">
        <w:rPr>
          <w:rStyle w:val="Riferimentodelicato"/>
        </w:rPr>
        <w:t>o</w:t>
      </w:r>
      <w:r w:rsidR="00DA24CF" w:rsidRPr="00E41BD3">
        <w:rPr>
          <w:rStyle w:val="Riferimentodelicato"/>
        </w:rPr>
        <w:t xml:space="preserve"> </w:t>
      </w:r>
      <w:r w:rsidR="00332782" w:rsidRPr="00E41BD3">
        <w:rPr>
          <w:rStyle w:val="Riferimentodelicato"/>
        </w:rPr>
        <w:fldChar w:fldCharType="begin"/>
      </w:r>
      <w:r w:rsidR="00332782" w:rsidRPr="00E41BD3">
        <w:rPr>
          <w:rStyle w:val="Riferimentodelicato"/>
        </w:rPr>
        <w:instrText xml:space="preserve"> REF _Ref40967918 \r \h </w:instrText>
      </w:r>
      <w:r w:rsidR="00C64ADF" w:rsidRPr="00E41BD3">
        <w:rPr>
          <w:rStyle w:val="Riferimentodelicato"/>
        </w:rPr>
        <w:instrText xml:space="preserve"> \* MERGEFORMAT </w:instrText>
      </w:r>
      <w:r w:rsidR="00332782" w:rsidRPr="00E41BD3">
        <w:rPr>
          <w:rStyle w:val="Riferimentodelicato"/>
        </w:rPr>
      </w:r>
      <w:r w:rsidR="00332782" w:rsidRPr="00E41BD3">
        <w:rPr>
          <w:rStyle w:val="Riferimentodelicato"/>
        </w:rPr>
        <w:fldChar w:fldCharType="separate"/>
      </w:r>
      <w:r w:rsidR="005A0599">
        <w:rPr>
          <w:rStyle w:val="Riferimentodelicato"/>
        </w:rPr>
        <w:t>7.3</w:t>
      </w:r>
      <w:r w:rsidR="00332782" w:rsidRPr="00E41BD3">
        <w:rPr>
          <w:rStyle w:val="Riferimentodelicato"/>
        </w:rPr>
        <w:fldChar w:fldCharType="end"/>
      </w:r>
      <w:r w:rsidR="00332782" w:rsidRPr="00332782">
        <w:rPr>
          <w:rStyle w:val="Riferimentodelicato"/>
        </w:rPr>
        <w:t xml:space="preserve"> </w:t>
      </w:r>
      <w:r w:rsidR="00244437" w:rsidRPr="002F58F5">
        <w:t xml:space="preserve">di questa </w:t>
      </w:r>
      <w:r w:rsidR="00244437" w:rsidRPr="003847E9">
        <w:rPr>
          <w:bCs/>
        </w:rPr>
        <w:t>Specifica Metodologica</w:t>
      </w:r>
      <w:r w:rsidR="00244437" w:rsidRPr="002F58F5">
        <w:t>)</w:t>
      </w:r>
      <w:r w:rsidR="00E41BD3">
        <w:t>;</w:t>
      </w:r>
    </w:p>
    <w:p w14:paraId="4C87E123" w14:textId="35E5328C" w:rsidR="007D1F85" w:rsidRDefault="007D1F85" w:rsidP="005319A7">
      <w:pPr>
        <w:pStyle w:val="DElencoPuntato11LV2"/>
      </w:pPr>
      <w:r>
        <w:t>V</w:t>
      </w:r>
      <w:r w:rsidR="00DB7EAA">
        <w:t>erificare la coerenza tra le nu</w:t>
      </w:r>
      <w:r>
        <w:t>vole di punti prodotte dai rilievi e gli elementi presenti nei modelli disciplinari,</w:t>
      </w:r>
      <w:r w:rsidR="005319A7" w:rsidRPr="005319A7">
        <w:t xml:space="preserve"> </w:t>
      </w:r>
      <w:r w:rsidR="005319A7">
        <w:t xml:space="preserve">come approfondito nel paragrafo </w:t>
      </w:r>
      <w:bookmarkStart w:id="167" w:name="_Hlk137470842"/>
      <w:r w:rsidR="005319A7">
        <w:t>3.</w:t>
      </w:r>
      <w:r w:rsidR="005A0599">
        <w:t>1</w:t>
      </w:r>
      <w:r w:rsidR="005319A7">
        <w:t>.</w:t>
      </w:r>
      <w:r w:rsidR="005A0599">
        <w:t>2</w:t>
      </w:r>
      <w:bookmarkEnd w:id="167"/>
      <w:r w:rsidR="005319A7">
        <w:t xml:space="preserve"> delle </w:t>
      </w:r>
      <w:r w:rsidR="005319A7" w:rsidRPr="003847E9">
        <w:rPr>
          <w:bCs/>
        </w:rPr>
        <w:t>BIMMS – Method Statement (Linee Guida di Produzione Informativa)</w:t>
      </w:r>
      <w:r w:rsidR="00E41BD3" w:rsidRPr="003847E9">
        <w:rPr>
          <w:bCs/>
        </w:rPr>
        <w:t>;</w:t>
      </w:r>
    </w:p>
    <w:p w14:paraId="18902798" w14:textId="259E7327" w:rsidR="009378E2" w:rsidRDefault="00B63CF7" w:rsidP="00C64ADF">
      <w:pPr>
        <w:pStyle w:val="DElencoPuntato11LV2"/>
      </w:pPr>
      <w:r>
        <w:t xml:space="preserve">Verificare </w:t>
      </w:r>
      <w:r w:rsidR="00DF23F1">
        <w:t xml:space="preserve">la coerenza tra i contenuti dei </w:t>
      </w:r>
      <w:r w:rsidR="003B2B49" w:rsidRPr="00566F58">
        <w:rPr>
          <w:rStyle w:val="Riferimentodelicato"/>
          <w:b w:val="0"/>
          <w:i w:val="0"/>
          <w:iCs/>
        </w:rPr>
        <w:t>Modelli</w:t>
      </w:r>
      <w:r w:rsidR="00DF23F1" w:rsidRPr="00051900">
        <w:t xml:space="preserve"> </w:t>
      </w:r>
      <w:r w:rsidR="00DF23F1">
        <w:t>e degli elaborati prodotti</w:t>
      </w:r>
      <w:r>
        <w:t xml:space="preserve"> in </w:t>
      </w:r>
      <w:r w:rsidR="009D4474">
        <w:t>accordo con il livello di coordinamento LC3</w:t>
      </w:r>
      <w:r w:rsidR="002F049D">
        <w:t>.</w:t>
      </w:r>
    </w:p>
    <w:p w14:paraId="0565E379" w14:textId="4DEC400F" w:rsidR="00D512F2" w:rsidRDefault="00BE7D6F" w:rsidP="00C64ADF">
      <w:pPr>
        <w:pStyle w:val="DTitillium11"/>
        <w:rPr>
          <w:b/>
          <w:bCs/>
        </w:rPr>
      </w:pPr>
      <w:r>
        <w:t>È</w:t>
      </w:r>
      <w:r w:rsidR="00111DD5">
        <w:t xml:space="preserve"> </w:t>
      </w:r>
      <w:r w:rsidR="00BF179F">
        <w:t xml:space="preserve">richiesto </w:t>
      </w:r>
      <w:r w:rsidR="00E8091A">
        <w:t>all’</w:t>
      </w:r>
      <w:r w:rsidR="0057719C">
        <w:t>OE</w:t>
      </w:r>
      <w:r w:rsidR="00E8091A">
        <w:t xml:space="preserve"> </w:t>
      </w:r>
      <w:r w:rsidR="00BF179F">
        <w:t xml:space="preserve">di indicare </w:t>
      </w:r>
      <w:r w:rsidR="00BF179F" w:rsidRPr="00B034CB">
        <w:t>nell</w:t>
      </w:r>
      <w:r w:rsidR="00BF179F" w:rsidRPr="00974D7A">
        <w:rPr>
          <w:b/>
          <w:bCs/>
        </w:rPr>
        <w:t>’</w:t>
      </w:r>
      <w:r w:rsidR="00BE0ED5" w:rsidRPr="003847E9">
        <w:t>oGI</w:t>
      </w:r>
      <w:r w:rsidR="00D512F2">
        <w:rPr>
          <w:b/>
          <w:bCs/>
        </w:rPr>
        <w:t>:</w:t>
      </w:r>
    </w:p>
    <w:p w14:paraId="592C4B06" w14:textId="5758176F" w:rsidR="00D512F2" w:rsidRDefault="00BF179F" w:rsidP="00C64ADF">
      <w:pPr>
        <w:pStyle w:val="DElencoPuntato11LV1"/>
      </w:pPr>
      <w:r>
        <w:t xml:space="preserve">la procedura di verifica che intende utilizzare per </w:t>
      </w:r>
      <w:r w:rsidRPr="00051900">
        <w:t xml:space="preserve">i </w:t>
      </w:r>
      <w:r w:rsidR="003B2B49" w:rsidRPr="00566F58">
        <w:rPr>
          <w:rStyle w:val="Riferimentodelicato"/>
          <w:b w:val="0"/>
          <w:i w:val="0"/>
          <w:iCs/>
        </w:rPr>
        <w:t>Modelli</w:t>
      </w:r>
      <w:r>
        <w:t xml:space="preserve">, gli </w:t>
      </w:r>
      <w:r w:rsidR="004F2470">
        <w:t xml:space="preserve">elementi </w:t>
      </w:r>
      <w:r>
        <w:t>e gli elaborati</w:t>
      </w:r>
      <w:r w:rsidR="00E41BD3">
        <w:t>;</w:t>
      </w:r>
      <w:r>
        <w:t xml:space="preserve"> </w:t>
      </w:r>
    </w:p>
    <w:p w14:paraId="6A3CB2BD" w14:textId="1BDA71FC" w:rsidR="0075681F" w:rsidRDefault="00BF179F" w:rsidP="00C64ADF">
      <w:pPr>
        <w:pStyle w:val="DElencoPuntato11LV1"/>
      </w:pPr>
      <w:r>
        <w:lastRenderedPageBreak/>
        <w:t xml:space="preserve">la </w:t>
      </w:r>
      <w:r w:rsidR="00D67946">
        <w:t xml:space="preserve">frequenza </w:t>
      </w:r>
      <w:r>
        <w:t xml:space="preserve">con la quale effettuerà </w:t>
      </w:r>
      <w:r w:rsidR="00BB4FFD">
        <w:t>questa attività</w:t>
      </w:r>
      <w:r w:rsidR="00E41BD3">
        <w:t>;</w:t>
      </w:r>
    </w:p>
    <w:p w14:paraId="0849ABB9" w14:textId="0AF390F7" w:rsidR="00B034CB" w:rsidRDefault="0075681F" w:rsidP="00C64ADF">
      <w:pPr>
        <w:pStyle w:val="DElencoPuntato11LV1"/>
      </w:pPr>
      <w:r>
        <w:t>i software utilizzati per la verifica</w:t>
      </w:r>
      <w:r w:rsidR="00E41BD3">
        <w:t>;</w:t>
      </w:r>
    </w:p>
    <w:p w14:paraId="7537163C" w14:textId="303F5066" w:rsidR="00BF179F" w:rsidRPr="00D01C99" w:rsidRDefault="00DC54D1" w:rsidP="00C64ADF">
      <w:pPr>
        <w:pStyle w:val="DElencoPuntato11LV1"/>
      </w:pPr>
      <w:r>
        <w:t>la</w:t>
      </w:r>
      <w:r w:rsidR="00BF179F">
        <w:t xml:space="preserve"> documentazione </w:t>
      </w:r>
      <w:r>
        <w:t xml:space="preserve">che </w:t>
      </w:r>
      <w:r w:rsidR="00BF179F">
        <w:t xml:space="preserve">intende produrre al fine di consolidare la validità del </w:t>
      </w:r>
      <w:r w:rsidR="00BE0ED5" w:rsidRPr="003847E9">
        <w:rPr>
          <w:bCs/>
        </w:rPr>
        <w:t>Servizio</w:t>
      </w:r>
      <w:r w:rsidR="00BF179F">
        <w:t>.</w:t>
      </w:r>
    </w:p>
    <w:p w14:paraId="4297DEDD" w14:textId="04944559" w:rsidR="004642A2" w:rsidRDefault="00F6450F" w:rsidP="00C64ADF">
      <w:pPr>
        <w:pStyle w:val="DTitillium11"/>
      </w:pPr>
      <w:bookmarkStart w:id="168" w:name="_Toc30436494"/>
      <w:r>
        <w:t>A</w:t>
      </w:r>
      <w:r w:rsidR="00B72C17">
        <w:t xml:space="preserve"> seguito delle attività di verifica </w:t>
      </w:r>
      <w:r w:rsidR="001D78E2">
        <w:t xml:space="preserve">al </w:t>
      </w:r>
      <w:r w:rsidR="001D78E2" w:rsidRPr="00E41BD3">
        <w:rPr>
          <w:rStyle w:val="Riferimentodelicato"/>
        </w:rPr>
        <w:t xml:space="preserve">paragrafo </w:t>
      </w:r>
      <w:r w:rsidR="007F612C" w:rsidRPr="00E41BD3">
        <w:rPr>
          <w:rStyle w:val="Riferimentodelicato"/>
        </w:rPr>
        <w:fldChar w:fldCharType="begin"/>
      </w:r>
      <w:r w:rsidR="007F612C" w:rsidRPr="00E41BD3">
        <w:rPr>
          <w:rStyle w:val="Riferimentodelicato"/>
        </w:rPr>
        <w:instrText xml:space="preserve"> REF _Ref41396522 \r \h </w:instrText>
      </w:r>
      <w:r w:rsidR="00C64ADF" w:rsidRPr="00E41BD3">
        <w:rPr>
          <w:rStyle w:val="Riferimentodelicato"/>
        </w:rPr>
        <w:instrText xml:space="preserve"> \* MERGEFORMAT </w:instrText>
      </w:r>
      <w:r w:rsidR="007F612C" w:rsidRPr="00E41BD3">
        <w:rPr>
          <w:rStyle w:val="Riferimentodelicato"/>
        </w:rPr>
      </w:r>
      <w:r w:rsidR="007F612C" w:rsidRPr="00E41BD3">
        <w:rPr>
          <w:rStyle w:val="Riferimentodelicato"/>
        </w:rPr>
        <w:fldChar w:fldCharType="separate"/>
      </w:r>
      <w:r w:rsidR="00A66881">
        <w:rPr>
          <w:rStyle w:val="Riferimentodelicato"/>
        </w:rPr>
        <w:t>5.5</w:t>
      </w:r>
      <w:r w:rsidR="007F612C" w:rsidRPr="00E41BD3">
        <w:rPr>
          <w:rStyle w:val="Riferimentodelicato"/>
        </w:rPr>
        <w:fldChar w:fldCharType="end"/>
      </w:r>
      <w:r w:rsidR="007F612C" w:rsidRPr="00130133">
        <w:rPr>
          <w:rStyle w:val="Riferimentodelicato"/>
        </w:rPr>
        <w:t xml:space="preserve"> </w:t>
      </w:r>
      <w:r w:rsidR="00154BB7">
        <w:t xml:space="preserve">è </w:t>
      </w:r>
      <w:r w:rsidR="004642A2">
        <w:t>richiesto all’</w:t>
      </w:r>
      <w:r w:rsidR="00E8091A">
        <w:t>A</w:t>
      </w:r>
      <w:r w:rsidR="004642A2">
        <w:t>ggiudicatario di:</w:t>
      </w:r>
    </w:p>
    <w:bookmarkEnd w:id="168"/>
    <w:p w14:paraId="7D8DC485" w14:textId="3AFAA8D0" w:rsidR="006214CE" w:rsidRDefault="006214CE" w:rsidP="00C64ADF">
      <w:pPr>
        <w:pStyle w:val="DElencoPuntato11LV1"/>
      </w:pPr>
      <w:r>
        <w:t xml:space="preserve">risolvere </w:t>
      </w:r>
      <w:r w:rsidR="00CE3543">
        <w:t xml:space="preserve">le eventuali </w:t>
      </w:r>
      <w:r>
        <w:t>interferenze</w:t>
      </w:r>
      <w:r w:rsidR="00B207F7">
        <w:t xml:space="preserve"> </w:t>
      </w:r>
      <w:r>
        <w:t>ed incoerenze,</w:t>
      </w:r>
    </w:p>
    <w:p w14:paraId="37B0DFB2" w14:textId="52594CD6" w:rsidR="00BF179F" w:rsidRPr="007976CE" w:rsidRDefault="006214CE" w:rsidP="00C64ADF">
      <w:pPr>
        <w:pStyle w:val="DElencoPuntato11LV1"/>
      </w:pPr>
      <w:r>
        <w:t xml:space="preserve">redigere un </w:t>
      </w:r>
      <w:r w:rsidRPr="00B609BF">
        <w:rPr>
          <w:b/>
        </w:rPr>
        <w:t>report</w:t>
      </w:r>
      <w:r w:rsidR="00696ACB">
        <w:rPr>
          <w:rStyle w:val="Rimandonotaapidipagina"/>
          <w:b/>
        </w:rPr>
        <w:footnoteReference w:id="6"/>
      </w:r>
      <w:r w:rsidRPr="00B609BF">
        <w:rPr>
          <w:b/>
        </w:rPr>
        <w:t xml:space="preserve"> </w:t>
      </w:r>
      <w:r>
        <w:t>sull</w:t>
      </w:r>
      <w:r w:rsidR="00DE22B3">
        <w:t>’analisi effettuata, complet</w:t>
      </w:r>
      <w:r w:rsidR="00E132A1">
        <w:t>o</w:t>
      </w:r>
      <w:r w:rsidR="00DE22B3">
        <w:t xml:space="preserve"> di </w:t>
      </w:r>
      <w:r w:rsidR="00F6450F">
        <w:t xml:space="preserve">eventuale </w:t>
      </w:r>
      <w:r>
        <w:t>risoluzione</w:t>
      </w:r>
      <w:r w:rsidR="00DE22B3">
        <w:t>.</w:t>
      </w:r>
    </w:p>
    <w:p w14:paraId="3014015C" w14:textId="77777777" w:rsidR="002B645B" w:rsidRDefault="00BF179F" w:rsidP="00AD0B0C">
      <w:pPr>
        <w:pStyle w:val="DTitoloParagrafoLV2"/>
      </w:pPr>
      <w:bookmarkStart w:id="169" w:name="_Toc30436496"/>
      <w:bookmarkStart w:id="170" w:name="_Toc40686731"/>
      <w:bookmarkStart w:id="171" w:name="_Toc40686815"/>
      <w:bookmarkStart w:id="172" w:name="_Toc164085850"/>
      <w:r w:rsidRPr="00051900">
        <w:t>Modalità di programmazione e gestione dei contenuti informativi di eventuali sub-affidatari</w:t>
      </w:r>
      <w:bookmarkEnd w:id="169"/>
      <w:bookmarkEnd w:id="170"/>
      <w:bookmarkEnd w:id="171"/>
      <w:bookmarkEnd w:id="172"/>
    </w:p>
    <w:p w14:paraId="5F98F605" w14:textId="7894710B" w:rsidR="00374435" w:rsidRDefault="002B645B" w:rsidP="002C1406">
      <w:pPr>
        <w:pStyle w:val="DTitillium11"/>
      </w:pPr>
      <w:r>
        <w:t xml:space="preserve">Eventuali sub-affidatari </w:t>
      </w:r>
      <w:r w:rsidR="000B5532">
        <w:t>devono</w:t>
      </w:r>
      <w:r w:rsidR="00DA7B20">
        <w:t xml:space="preserve"> </w:t>
      </w:r>
      <w:r w:rsidR="00EF2018">
        <w:t xml:space="preserve">rispettare </w:t>
      </w:r>
      <w:r w:rsidR="00DA7B20">
        <w:t xml:space="preserve">le stesse </w:t>
      </w:r>
      <w:r w:rsidR="00EF2018">
        <w:t xml:space="preserve">modalità di produzione e gestione dei contenuti </w:t>
      </w:r>
      <w:r w:rsidR="00EB732E">
        <w:t>i</w:t>
      </w:r>
      <w:r w:rsidR="00EF2018">
        <w:t>nformativi valide per l’</w:t>
      </w:r>
      <w:r w:rsidR="0057719C">
        <w:t>OE</w:t>
      </w:r>
      <w:r w:rsidR="00EF2018">
        <w:t>.</w:t>
      </w:r>
      <w:r w:rsidR="003C21E4">
        <w:t xml:space="preserve"> </w:t>
      </w:r>
      <w:r w:rsidR="00F46853">
        <w:t>L</w:t>
      </w:r>
      <w:r w:rsidR="00C349AE">
        <w:t xml:space="preserve">’oGI deve </w:t>
      </w:r>
      <w:r w:rsidR="003A7E26">
        <w:t>indicare</w:t>
      </w:r>
      <w:r w:rsidR="002774D1">
        <w:t xml:space="preserve"> quali modelli e elaborati saranno prodotti da</w:t>
      </w:r>
      <w:r w:rsidR="00E521DA">
        <w:t xml:space="preserve"> eventuali </w:t>
      </w:r>
      <w:r w:rsidR="002774D1">
        <w:t>sub-affidatari</w:t>
      </w:r>
      <w:r w:rsidR="00F46853">
        <w:t xml:space="preserve"> e i processi </w:t>
      </w:r>
      <w:r w:rsidR="00C51C04">
        <w:t>attraverso i quali l’OE</w:t>
      </w:r>
      <w:r w:rsidR="00904A7C">
        <w:t xml:space="preserve"> coordinerà </w:t>
      </w:r>
      <w:r w:rsidR="000C7A1A">
        <w:t xml:space="preserve">e verificherà </w:t>
      </w:r>
      <w:r w:rsidR="00A430F6">
        <w:t xml:space="preserve">le attività </w:t>
      </w:r>
      <w:r w:rsidR="000C7A1A">
        <w:t>da loro svolte</w:t>
      </w:r>
      <w:r w:rsidR="00A430F6">
        <w:t>.</w:t>
      </w:r>
      <w:r w:rsidR="00904A7C">
        <w:t xml:space="preserve"> </w:t>
      </w:r>
    </w:p>
    <w:p w14:paraId="1186AD33" w14:textId="5A77A031" w:rsidR="00CF0ED9" w:rsidRDefault="002F6F6A" w:rsidP="009A4AC2">
      <w:pPr>
        <w:pStyle w:val="DTitoloParagrafoLV1"/>
      </w:pPr>
      <w:bookmarkStart w:id="173" w:name="_Toc30436497"/>
      <w:bookmarkStart w:id="174" w:name="_Ref40350862"/>
      <w:bookmarkStart w:id="175" w:name="_Toc40686732"/>
      <w:bookmarkStart w:id="176" w:name="_Toc40686816"/>
      <w:bookmarkStart w:id="177" w:name="_Ref40947963"/>
      <w:bookmarkStart w:id="178" w:name="_Toc164085851"/>
      <w:bookmarkStart w:id="179" w:name="_Ref471802799"/>
      <w:bookmarkEnd w:id="93"/>
      <w:bookmarkEnd w:id="94"/>
      <w:bookmarkEnd w:id="95"/>
      <w:bookmarkEnd w:id="96"/>
      <w:r>
        <w:t>FABBISOGNO</w:t>
      </w:r>
      <w:r w:rsidR="00CF0ED9" w:rsidRPr="00CF0ED9">
        <w:t xml:space="preserve"> INFORMATIVO</w:t>
      </w:r>
      <w:bookmarkEnd w:id="173"/>
      <w:bookmarkEnd w:id="174"/>
      <w:bookmarkEnd w:id="175"/>
      <w:bookmarkEnd w:id="176"/>
      <w:bookmarkEnd w:id="177"/>
      <w:bookmarkEnd w:id="178"/>
      <w:r w:rsidR="00CF0ED9" w:rsidRPr="00CF0ED9">
        <w:t xml:space="preserve"> </w:t>
      </w:r>
    </w:p>
    <w:p w14:paraId="2F85D761" w14:textId="33AF7891" w:rsidR="00A3393E" w:rsidRDefault="00151CEB" w:rsidP="00151CEB">
      <w:pPr>
        <w:pStyle w:val="DTitillium11"/>
      </w:pPr>
      <w:bookmarkStart w:id="180" w:name="_Toc30436498"/>
      <w:bookmarkStart w:id="181" w:name="_Toc40686733"/>
      <w:bookmarkStart w:id="182" w:name="_Toc40686817"/>
      <w:r>
        <w:t xml:space="preserve">Al fine di realizzare dei Modelli rispondenti alle esigenze dell’Agenzia per ogni singolo Servizio, l’OE dovrà sviluppare gli stessi con un adeguato livello di fabbisogno infomativo geometrico, alfanumerico e documentale, come richiesto nelle </w:t>
      </w:r>
      <w:r w:rsidRPr="00151CEB">
        <w:t xml:space="preserve">BIMMS – Method Statement (Linee Guida </w:t>
      </w:r>
      <w:r w:rsidR="004E5A88">
        <w:t>per la</w:t>
      </w:r>
      <w:r w:rsidRPr="00151CEB">
        <w:t xml:space="preserve"> Produzione Informativa)</w:t>
      </w:r>
      <w:r w:rsidRPr="00E31DB3">
        <w:t>.</w:t>
      </w:r>
    </w:p>
    <w:p w14:paraId="1FAA52D9" w14:textId="77777777" w:rsidR="00193B18" w:rsidRDefault="00193B18" w:rsidP="00151CEB">
      <w:pPr>
        <w:pStyle w:val="DTitillium11"/>
      </w:pPr>
    </w:p>
    <w:p w14:paraId="42D3914E" w14:textId="77777777" w:rsidR="00193B18" w:rsidRPr="006A46C2" w:rsidRDefault="00193B18" w:rsidP="00151CEB">
      <w:pPr>
        <w:pStyle w:val="DTitillium11"/>
      </w:pPr>
    </w:p>
    <w:p w14:paraId="1B220E1F" w14:textId="1FAF938F" w:rsidR="00623DAD" w:rsidRDefault="00623DAD" w:rsidP="00AD0B0C">
      <w:pPr>
        <w:pStyle w:val="DTitoloParagrafoLV2"/>
      </w:pPr>
      <w:bookmarkStart w:id="183" w:name="_Toc164085852"/>
      <w:r>
        <w:lastRenderedPageBreak/>
        <w:t>Sistemi di codifica</w:t>
      </w:r>
      <w:bookmarkEnd w:id="183"/>
    </w:p>
    <w:p w14:paraId="2DBC8787" w14:textId="07ADA826" w:rsidR="00390BE0" w:rsidRDefault="00390BE0" w:rsidP="005319A7">
      <w:pPr>
        <w:pStyle w:val="DTitillium11"/>
      </w:pPr>
      <w:r w:rsidRPr="00390BE0">
        <w:t xml:space="preserve">Sarà onere dell’Aggiudicatario codificare </w:t>
      </w:r>
      <w:r w:rsidR="005B3AB9">
        <w:t>il contenuto informativo</w:t>
      </w:r>
      <w:r w:rsidR="00DD6AF0">
        <w:t xml:space="preserve"> (a titolo di esempio</w:t>
      </w:r>
      <w:r w:rsidR="00CE5DE5">
        <w:t>:</w:t>
      </w:r>
      <w:r w:rsidR="00DD6AF0">
        <w:t xml:space="preserve"> modelli, elaborati, elementi, viste, </w:t>
      </w:r>
      <w:r w:rsidR="00BF229B">
        <w:t>materiali</w:t>
      </w:r>
      <w:r w:rsidR="00216E9A">
        <w:t>, nuvole</w:t>
      </w:r>
      <w:r w:rsidR="00BF229B">
        <w:t xml:space="preserve">) </w:t>
      </w:r>
      <w:r w:rsidRPr="00390BE0">
        <w:t xml:space="preserve">secondo la semantica strutturata e definita nelle </w:t>
      </w:r>
      <w:r w:rsidRPr="003847E9">
        <w:t>BIMMS – Method Statement (Linee Guida di Produzione Informativa)</w:t>
      </w:r>
      <w:r w:rsidR="00BF229B" w:rsidRPr="003847E9">
        <w:t>,</w:t>
      </w:r>
      <w:r w:rsidR="00BF229B">
        <w:t xml:space="preserve"> </w:t>
      </w:r>
      <w:r w:rsidR="00A1136E" w:rsidRPr="000B7A9B">
        <w:rPr>
          <w:rStyle w:val="Riferimentodelicato"/>
          <w:b w:val="0"/>
          <w:bCs/>
          <w:i w:val="0"/>
          <w:iCs/>
        </w:rPr>
        <w:t>paragrafo</w:t>
      </w:r>
      <w:r w:rsidR="00BF229B" w:rsidRPr="000B7A9B">
        <w:rPr>
          <w:rStyle w:val="Riferimentodelicato"/>
          <w:b w:val="0"/>
          <w:bCs/>
          <w:i w:val="0"/>
          <w:iCs/>
        </w:rPr>
        <w:t xml:space="preserve"> </w:t>
      </w:r>
      <w:r w:rsidR="000B7A9B">
        <w:rPr>
          <w:rStyle w:val="Riferimentodelicato"/>
          <w:b w:val="0"/>
          <w:bCs/>
          <w:i w:val="0"/>
          <w:iCs/>
        </w:rPr>
        <w:t>4</w:t>
      </w:r>
      <w:r w:rsidR="00BF229B" w:rsidRPr="000B7A9B">
        <w:rPr>
          <w:rStyle w:val="Riferimentodelicato"/>
          <w:b w:val="0"/>
          <w:bCs/>
          <w:i w:val="0"/>
          <w:iCs/>
        </w:rPr>
        <w:t>.1.</w:t>
      </w:r>
      <w:r w:rsidR="00BF229B">
        <w:t xml:space="preserve"> </w:t>
      </w:r>
    </w:p>
    <w:p w14:paraId="525446D6" w14:textId="7BFC3F9F" w:rsidR="00397A29" w:rsidRDefault="001B1717" w:rsidP="005319A7">
      <w:pPr>
        <w:pStyle w:val="DTitillium11"/>
        <w:rPr>
          <w:bCs/>
        </w:rPr>
      </w:pPr>
      <w:r w:rsidRPr="005319A7">
        <w:t xml:space="preserve">Di seguito </w:t>
      </w:r>
      <w:r w:rsidR="00D634C3">
        <w:t>l’elenco C</w:t>
      </w:r>
      <w:r w:rsidRPr="005319A7">
        <w:t xml:space="preserve">odici </w:t>
      </w:r>
      <w:r w:rsidR="00D634C3">
        <w:t>D</w:t>
      </w:r>
      <w:r w:rsidRPr="005319A7">
        <w:t xml:space="preserve">ocumento specifici per il servizio in oggetto da utilizzare come indicato nel </w:t>
      </w:r>
      <w:r w:rsidR="00696ACB" w:rsidRPr="000B7A9B">
        <w:t xml:space="preserve">paragafo </w:t>
      </w:r>
      <w:r w:rsidR="000B7A9B" w:rsidRPr="000B7A9B">
        <w:t>4</w:t>
      </w:r>
      <w:r w:rsidR="00696ACB" w:rsidRPr="000B7A9B">
        <w:t>.1.2.2</w:t>
      </w:r>
      <w:r w:rsidR="00696ACB" w:rsidRPr="00E31DB3">
        <w:t xml:space="preserve"> </w:t>
      </w:r>
      <w:r w:rsidRPr="005319A7">
        <w:t xml:space="preserve">della </w:t>
      </w:r>
      <w:r w:rsidRPr="003847E9">
        <w:rPr>
          <w:bCs/>
        </w:rPr>
        <w:t>BIMMS – Method Statement (Linee Guida di Produzione Informativa).</w:t>
      </w:r>
    </w:p>
    <w:p w14:paraId="546E01A2" w14:textId="1396E463" w:rsidR="001B1717" w:rsidRPr="000561AC" w:rsidRDefault="002D35CF" w:rsidP="002179D6">
      <w:pPr>
        <w:pStyle w:val="Didascalia"/>
      </w:pPr>
      <w:r>
        <w:t xml:space="preserve">Tabella </w:t>
      </w:r>
      <w:r>
        <w:fldChar w:fldCharType="begin"/>
      </w:r>
      <w:r>
        <w:instrText>SEQ Tabella \* ARABIC</w:instrText>
      </w:r>
      <w:r>
        <w:fldChar w:fldCharType="separate"/>
      </w:r>
      <w:r w:rsidR="00583923">
        <w:rPr>
          <w:noProof/>
        </w:rPr>
        <w:t>9</w:t>
      </w:r>
      <w:r>
        <w:fldChar w:fldCharType="end"/>
      </w:r>
      <w:r>
        <w:t xml:space="preserve"> </w:t>
      </w:r>
      <w:r w:rsidR="002179D6">
        <w:t>–</w:t>
      </w:r>
      <w:r>
        <w:t xml:space="preserve"> </w:t>
      </w:r>
      <w:r w:rsidR="002179D6">
        <w:t>Codice documento per il Servizio AS-</w:t>
      </w:r>
      <w:r w:rsidR="005C3230">
        <w:t>BUILT</w:t>
      </w:r>
    </w:p>
    <w:tbl>
      <w:tblPr>
        <w:tblStyle w:val="Grigliatabella"/>
        <w:tblW w:w="5000" w:type="pct"/>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47"/>
        <w:gridCol w:w="2370"/>
        <w:gridCol w:w="1541"/>
        <w:gridCol w:w="1225"/>
        <w:gridCol w:w="2711"/>
      </w:tblGrid>
      <w:tr w:rsidR="00BE6FD8" w:rsidRPr="003141E3" w14:paraId="6B7EE269" w14:textId="77777777" w:rsidTr="00C91785">
        <w:trPr>
          <w:cantSplit/>
          <w:trHeight w:val="339"/>
        </w:trPr>
        <w:tc>
          <w:tcPr>
            <w:tcW w:w="5000" w:type="pct"/>
            <w:gridSpan w:val="5"/>
            <w:shd w:val="clear" w:color="auto" w:fill="F7567C"/>
            <w:vAlign w:val="center"/>
          </w:tcPr>
          <w:p w14:paraId="6E1D0CBF" w14:textId="62BEACD2" w:rsidR="00BE6FD8" w:rsidRPr="00CD1D63" w:rsidRDefault="0043749F" w:rsidP="0033070C">
            <w:pPr>
              <w:suppressAutoHyphens/>
              <w:jc w:val="center"/>
              <w:rPr>
                <w:rFonts w:ascii="Titillium Web Light" w:hAnsi="Titillium Web Light" w:cstheme="majorHAnsi"/>
                <w:b/>
                <w:color w:val="264653"/>
                <w:sz w:val="20"/>
                <w:szCs w:val="20"/>
              </w:rPr>
            </w:pPr>
            <w:bookmarkStart w:id="184" w:name="_Hlk131508317"/>
            <w:r w:rsidRPr="003E7A6D">
              <w:rPr>
                <w:rFonts w:ascii="Titillium Web Light" w:eastAsia="Calibri Light" w:hAnsi="Titillium Web Light"/>
                <w:b/>
                <w:color w:val="FFFFFF" w:themeColor="background1"/>
                <w:sz w:val="20"/>
                <w:szCs w:val="20"/>
              </w:rPr>
              <w:t>CODICI DOCUMENTO R</w:t>
            </w:r>
            <w:r w:rsidR="00F21F6F">
              <w:rPr>
                <w:rFonts w:ascii="Titillium Web Light" w:eastAsia="Calibri Light" w:hAnsi="Titillium Web Light"/>
                <w:b/>
                <w:color w:val="FFFFFF" w:themeColor="background1"/>
                <w:sz w:val="20"/>
                <w:szCs w:val="20"/>
              </w:rPr>
              <w:t>ESTITUZIONE AS-BUILT</w:t>
            </w:r>
          </w:p>
        </w:tc>
      </w:tr>
      <w:tr w:rsidR="00BE6FD8" w:rsidRPr="003141E3" w14:paraId="008FEC7E" w14:textId="77777777" w:rsidTr="00435BD7">
        <w:trPr>
          <w:cantSplit/>
          <w:trHeight w:val="1711"/>
        </w:trPr>
        <w:tc>
          <w:tcPr>
            <w:tcW w:w="381" w:type="pct"/>
            <w:shd w:val="clear" w:color="auto" w:fill="E0DDCF"/>
            <w:textDirection w:val="btLr"/>
            <w:vAlign w:val="center"/>
          </w:tcPr>
          <w:p w14:paraId="01139609" w14:textId="5B9EF450" w:rsidR="00BE6FD8" w:rsidRPr="00CD1D63" w:rsidRDefault="00BE6FD8" w:rsidP="00BE6FD8">
            <w:pPr>
              <w:suppressAutoHyphens/>
              <w:jc w:val="center"/>
              <w:rPr>
                <w:rFonts w:ascii="Titillium Web Light" w:hAnsi="Titillium Web Light" w:cstheme="majorHAnsi"/>
                <w:b/>
                <w:color w:val="264653"/>
                <w:sz w:val="20"/>
                <w:szCs w:val="20"/>
              </w:rPr>
            </w:pPr>
            <w:r w:rsidRPr="00CD1D63">
              <w:rPr>
                <w:rFonts w:ascii="Titillium Web Light" w:hAnsi="Titillium Web Light" w:cstheme="majorHAnsi"/>
                <w:b/>
                <w:color w:val="264653"/>
                <w:sz w:val="20"/>
                <w:szCs w:val="20"/>
              </w:rPr>
              <w:t>Tipo documento</w:t>
            </w:r>
          </w:p>
        </w:tc>
        <w:tc>
          <w:tcPr>
            <w:tcW w:w="1395" w:type="pct"/>
            <w:shd w:val="clear" w:color="auto" w:fill="E0DDCF"/>
            <w:vAlign w:val="center"/>
          </w:tcPr>
          <w:p w14:paraId="676F9947" w14:textId="7C0F9A5E" w:rsidR="00BE6FD8" w:rsidRPr="00CD1D63" w:rsidRDefault="00BE6FD8" w:rsidP="00BE6FD8">
            <w:pPr>
              <w:suppressAutoHyphens/>
              <w:jc w:val="center"/>
              <w:rPr>
                <w:rFonts w:ascii="Titillium Web Light" w:hAnsi="Titillium Web Light" w:cstheme="majorHAnsi"/>
                <w:b/>
                <w:color w:val="264653"/>
                <w:sz w:val="20"/>
                <w:szCs w:val="20"/>
              </w:rPr>
            </w:pPr>
            <w:r w:rsidRPr="00CD1D63">
              <w:rPr>
                <w:rFonts w:ascii="Titillium Web Light" w:hAnsi="Titillium Web Light" w:cstheme="majorHAnsi"/>
                <w:b/>
                <w:color w:val="264653"/>
                <w:sz w:val="20"/>
                <w:szCs w:val="20"/>
              </w:rPr>
              <w:t>Descrizione documento</w:t>
            </w:r>
          </w:p>
        </w:tc>
        <w:tc>
          <w:tcPr>
            <w:tcW w:w="907" w:type="pct"/>
            <w:shd w:val="clear" w:color="auto" w:fill="E0DDCF"/>
            <w:vAlign w:val="center"/>
          </w:tcPr>
          <w:p w14:paraId="3F5839F9" w14:textId="7DA20B45" w:rsidR="00BE6FD8" w:rsidRPr="00CD1D63" w:rsidRDefault="00BE6FD8" w:rsidP="00BE6FD8">
            <w:pPr>
              <w:suppressAutoHyphens/>
              <w:jc w:val="center"/>
              <w:rPr>
                <w:rFonts w:ascii="Titillium Web Light" w:hAnsi="Titillium Web Light" w:cstheme="majorHAnsi"/>
                <w:b/>
                <w:color w:val="264653"/>
                <w:sz w:val="20"/>
                <w:szCs w:val="20"/>
              </w:rPr>
            </w:pPr>
            <w:r w:rsidRPr="00CD1D63">
              <w:rPr>
                <w:rFonts w:ascii="Titillium Web Light" w:hAnsi="Titillium Web Light" w:cstheme="majorHAnsi"/>
                <w:b/>
                <w:color w:val="264653"/>
                <w:sz w:val="20"/>
                <w:szCs w:val="20"/>
              </w:rPr>
              <w:t>Codice documento</w:t>
            </w:r>
          </w:p>
        </w:tc>
        <w:tc>
          <w:tcPr>
            <w:tcW w:w="721" w:type="pct"/>
            <w:shd w:val="clear" w:color="auto" w:fill="E0DDCF"/>
            <w:vAlign w:val="center"/>
          </w:tcPr>
          <w:p w14:paraId="36B4CA18" w14:textId="4C975179" w:rsidR="00BE6FD8" w:rsidRPr="00CD1D63" w:rsidRDefault="00BE6FD8" w:rsidP="00BE6FD8">
            <w:pPr>
              <w:suppressAutoHyphens/>
              <w:jc w:val="center"/>
              <w:rPr>
                <w:rFonts w:ascii="Titillium Web Light" w:hAnsi="Titillium Web Light" w:cstheme="majorHAnsi"/>
                <w:b/>
                <w:color w:val="264653"/>
                <w:sz w:val="20"/>
                <w:szCs w:val="20"/>
              </w:rPr>
            </w:pPr>
            <w:r w:rsidRPr="00CD1D63">
              <w:rPr>
                <w:rFonts w:ascii="Titillium Web Light" w:hAnsi="Titillium Web Light" w:cstheme="majorHAnsi"/>
                <w:b/>
                <w:color w:val="264653"/>
                <w:sz w:val="20"/>
                <w:szCs w:val="20"/>
              </w:rPr>
              <w:t>Formato</w:t>
            </w:r>
          </w:p>
        </w:tc>
        <w:tc>
          <w:tcPr>
            <w:tcW w:w="1596" w:type="pct"/>
            <w:shd w:val="clear" w:color="auto" w:fill="E0DDCF"/>
            <w:vAlign w:val="center"/>
          </w:tcPr>
          <w:p w14:paraId="50B9BCE1" w14:textId="641D6F17" w:rsidR="00BE6FD8" w:rsidRPr="00CD1D63" w:rsidRDefault="00BE6FD8" w:rsidP="00BE6FD8">
            <w:pPr>
              <w:suppressAutoHyphens/>
              <w:jc w:val="center"/>
              <w:rPr>
                <w:rFonts w:ascii="Titillium Web Light" w:hAnsi="Titillium Web Light" w:cstheme="majorHAnsi"/>
                <w:b/>
                <w:color w:val="264653"/>
                <w:sz w:val="20"/>
                <w:szCs w:val="20"/>
              </w:rPr>
            </w:pPr>
            <w:r w:rsidRPr="00CD1D63">
              <w:rPr>
                <w:rFonts w:ascii="Titillium Web Light" w:hAnsi="Titillium Web Light" w:cstheme="majorHAnsi"/>
                <w:b/>
                <w:color w:val="264653"/>
                <w:sz w:val="20"/>
                <w:szCs w:val="20"/>
              </w:rPr>
              <w:t>Note</w:t>
            </w:r>
          </w:p>
        </w:tc>
      </w:tr>
      <w:tr w:rsidR="00291E1B" w:rsidRPr="003141E3" w14:paraId="11142EDE" w14:textId="77777777" w:rsidTr="00435BD7">
        <w:tc>
          <w:tcPr>
            <w:tcW w:w="381" w:type="pct"/>
            <w:shd w:val="clear" w:color="auto" w:fill="auto"/>
            <w:vAlign w:val="center"/>
            <w:hideMark/>
          </w:tcPr>
          <w:p w14:paraId="0A789363" w14:textId="77777777" w:rsidR="00291E1B" w:rsidRPr="0033070C" w:rsidRDefault="00291E1B" w:rsidP="00BE6FD8">
            <w:pPr>
              <w:rPr>
                <w:rFonts w:ascii="Titillium Web Light" w:eastAsia="Calibri Light" w:hAnsi="Titillium Web Light" w:cstheme="majorHAnsi"/>
                <w:noProof/>
                <w:color w:val="264653"/>
                <w:sz w:val="16"/>
                <w:szCs w:val="16"/>
              </w:rPr>
            </w:pPr>
            <w:r w:rsidRPr="0033070C">
              <w:rPr>
                <w:rFonts w:ascii="Titillium Web Light" w:eastAsia="Calibri Light" w:hAnsi="Titillium Web Light" w:cstheme="majorHAnsi"/>
                <w:noProof/>
                <w:color w:val="264653"/>
                <w:sz w:val="16"/>
                <w:szCs w:val="16"/>
              </w:rPr>
              <w:t>CR</w:t>
            </w:r>
          </w:p>
        </w:tc>
        <w:tc>
          <w:tcPr>
            <w:tcW w:w="1395" w:type="pct"/>
            <w:shd w:val="clear" w:color="auto" w:fill="auto"/>
            <w:vAlign w:val="center"/>
            <w:hideMark/>
          </w:tcPr>
          <w:p w14:paraId="4EBAF95B" w14:textId="77777777" w:rsidR="00291E1B" w:rsidRPr="00506533" w:rsidRDefault="00291E1B" w:rsidP="00BE6FD8">
            <w:pPr>
              <w:jc w:val="left"/>
              <w:rPr>
                <w:rFonts w:ascii="Titillium Web Light" w:eastAsia="Calibri Light" w:hAnsi="Titillium Web Light" w:cstheme="majorHAnsi"/>
                <w:noProof/>
                <w:color w:val="264653"/>
                <w:sz w:val="16"/>
                <w:szCs w:val="16"/>
              </w:rPr>
            </w:pPr>
            <w:r w:rsidRPr="00506533">
              <w:rPr>
                <w:rFonts w:ascii="Titillium Web Light" w:eastAsia="Calibri Light" w:hAnsi="Titillium Web Light" w:cstheme="majorHAnsi"/>
                <w:noProof/>
                <w:color w:val="264653"/>
                <w:sz w:val="16"/>
                <w:szCs w:val="16"/>
              </w:rPr>
              <w:t>Attestato di prestazione energetica (APE)</w:t>
            </w:r>
          </w:p>
        </w:tc>
        <w:tc>
          <w:tcPr>
            <w:tcW w:w="907" w:type="pct"/>
            <w:shd w:val="clear" w:color="auto" w:fill="F3F2EF"/>
            <w:vAlign w:val="center"/>
            <w:hideMark/>
          </w:tcPr>
          <w:p w14:paraId="75FD0154" w14:textId="77777777" w:rsidR="00291E1B" w:rsidRPr="0033070C" w:rsidRDefault="00291E1B" w:rsidP="00BE6FD8">
            <w:pPr>
              <w:jc w:val="center"/>
              <w:rPr>
                <w:rFonts w:ascii="Titillium Web Light" w:eastAsia="Calibri Light" w:hAnsi="Titillium Web Light" w:cstheme="majorHAnsi"/>
                <w:b/>
                <w:noProof/>
                <w:color w:val="264653"/>
                <w:sz w:val="16"/>
                <w:szCs w:val="16"/>
              </w:rPr>
            </w:pPr>
            <w:r w:rsidRPr="0033070C">
              <w:rPr>
                <w:rFonts w:ascii="Titillium Web Light" w:eastAsia="Calibri Light" w:hAnsi="Titillium Web Light" w:cstheme="majorHAnsi"/>
                <w:b/>
                <w:noProof/>
                <w:color w:val="264653"/>
                <w:sz w:val="16"/>
                <w:szCs w:val="16"/>
              </w:rPr>
              <w:t>ATTPREENE</w:t>
            </w:r>
          </w:p>
        </w:tc>
        <w:tc>
          <w:tcPr>
            <w:tcW w:w="721" w:type="pct"/>
            <w:shd w:val="clear" w:color="auto" w:fill="auto"/>
            <w:vAlign w:val="center"/>
            <w:hideMark/>
          </w:tcPr>
          <w:p w14:paraId="0628FB97" w14:textId="77777777" w:rsidR="00291E1B" w:rsidRPr="0033070C" w:rsidRDefault="00291E1B" w:rsidP="00BE6FD8">
            <w:pPr>
              <w:jc w:val="left"/>
              <w:rPr>
                <w:rFonts w:ascii="Titillium Web Light" w:eastAsia="Calibri Light" w:hAnsi="Titillium Web Light" w:cstheme="majorHAnsi"/>
                <w:noProof/>
                <w:color w:val="264653"/>
                <w:sz w:val="16"/>
                <w:szCs w:val="16"/>
              </w:rPr>
            </w:pPr>
            <w:r w:rsidRPr="0033070C">
              <w:rPr>
                <w:rFonts w:ascii="Titillium Web Light" w:eastAsia="Calibri Light" w:hAnsi="Titillium Web Light" w:cstheme="majorHAnsi"/>
                <w:noProof/>
                <w:color w:val="264653"/>
                <w:sz w:val="16"/>
                <w:szCs w:val="16"/>
              </w:rPr>
              <w:t>.docx ; .pdf</w:t>
            </w:r>
          </w:p>
        </w:tc>
        <w:tc>
          <w:tcPr>
            <w:tcW w:w="1596" w:type="pct"/>
            <w:shd w:val="clear" w:color="auto" w:fill="auto"/>
            <w:hideMark/>
          </w:tcPr>
          <w:p w14:paraId="6D487DEF" w14:textId="77777777" w:rsidR="00291E1B" w:rsidRPr="0033070C" w:rsidRDefault="00291E1B" w:rsidP="00BE6FD8">
            <w:pPr>
              <w:rPr>
                <w:rFonts w:ascii="Titillium Web Light" w:hAnsi="Titillium Web Light" w:cs="Calibri"/>
                <w:color w:val="264653"/>
                <w:sz w:val="16"/>
                <w:szCs w:val="16"/>
              </w:rPr>
            </w:pPr>
            <w:r w:rsidRPr="0033070C">
              <w:rPr>
                <w:rFonts w:ascii="Titillium Web Light" w:eastAsia="Calibri Light" w:hAnsi="Titillium Web Light" w:cstheme="majorHAnsi"/>
                <w:noProof/>
                <w:color w:val="264653"/>
                <w:sz w:val="16"/>
                <w:szCs w:val="16"/>
              </w:rPr>
              <w:t>Documento oggetto di aggiornamento durante il ciclo vita del bene, pertanto acquisibile anche dai Building Manager</w:t>
            </w:r>
          </w:p>
        </w:tc>
      </w:tr>
      <w:tr w:rsidR="00291E1B" w:rsidRPr="003141E3" w14:paraId="5B947B9E" w14:textId="77777777" w:rsidTr="00435BD7">
        <w:tc>
          <w:tcPr>
            <w:tcW w:w="381" w:type="pct"/>
            <w:shd w:val="clear" w:color="auto" w:fill="auto"/>
            <w:vAlign w:val="center"/>
            <w:hideMark/>
          </w:tcPr>
          <w:p w14:paraId="4E56A3A2" w14:textId="77777777" w:rsidR="00291E1B" w:rsidRPr="0033070C" w:rsidRDefault="00291E1B" w:rsidP="00BE6FD8">
            <w:pPr>
              <w:rPr>
                <w:rFonts w:ascii="Titillium Web Light" w:eastAsia="Calibri Light" w:hAnsi="Titillium Web Light" w:cstheme="majorHAnsi"/>
                <w:noProof/>
                <w:color w:val="264653"/>
                <w:sz w:val="16"/>
                <w:szCs w:val="16"/>
              </w:rPr>
            </w:pPr>
            <w:r w:rsidRPr="0033070C">
              <w:rPr>
                <w:rFonts w:ascii="Titillium Web Light" w:eastAsia="Calibri Light" w:hAnsi="Titillium Web Light" w:cstheme="majorHAnsi"/>
                <w:noProof/>
                <w:color w:val="264653"/>
                <w:sz w:val="16"/>
                <w:szCs w:val="16"/>
              </w:rPr>
              <w:t>DR</w:t>
            </w:r>
          </w:p>
        </w:tc>
        <w:tc>
          <w:tcPr>
            <w:tcW w:w="1395" w:type="pct"/>
            <w:shd w:val="clear" w:color="auto" w:fill="auto"/>
            <w:vAlign w:val="center"/>
            <w:hideMark/>
          </w:tcPr>
          <w:p w14:paraId="6CD06566" w14:textId="77777777" w:rsidR="00291E1B" w:rsidRPr="00506533" w:rsidRDefault="00291E1B" w:rsidP="00BE6FD8">
            <w:pPr>
              <w:jc w:val="left"/>
              <w:rPr>
                <w:rFonts w:ascii="Titillium Web Light" w:eastAsia="Calibri Light" w:hAnsi="Titillium Web Light" w:cstheme="majorHAnsi"/>
                <w:noProof/>
                <w:color w:val="264653"/>
                <w:sz w:val="16"/>
                <w:szCs w:val="16"/>
              </w:rPr>
            </w:pPr>
            <w:r w:rsidRPr="00506533">
              <w:rPr>
                <w:rFonts w:ascii="Titillium Web Light" w:eastAsia="Calibri Light" w:hAnsi="Titillium Web Light" w:cstheme="majorHAnsi"/>
                <w:noProof/>
                <w:color w:val="264653"/>
                <w:sz w:val="16"/>
                <w:szCs w:val="16"/>
              </w:rPr>
              <w:t>Planimetria punti stazione topografica</w:t>
            </w:r>
          </w:p>
        </w:tc>
        <w:tc>
          <w:tcPr>
            <w:tcW w:w="907" w:type="pct"/>
            <w:shd w:val="clear" w:color="auto" w:fill="F3F2EF"/>
            <w:vAlign w:val="center"/>
            <w:hideMark/>
          </w:tcPr>
          <w:p w14:paraId="11CEFB4F" w14:textId="77777777" w:rsidR="00291E1B" w:rsidRPr="0033070C" w:rsidRDefault="00291E1B" w:rsidP="00BE6FD8">
            <w:pPr>
              <w:jc w:val="center"/>
              <w:rPr>
                <w:rFonts w:ascii="Titillium Web Light" w:eastAsia="Calibri Light" w:hAnsi="Titillium Web Light" w:cstheme="majorHAnsi"/>
                <w:b/>
                <w:noProof/>
                <w:color w:val="264653"/>
                <w:sz w:val="16"/>
                <w:szCs w:val="16"/>
              </w:rPr>
            </w:pPr>
            <w:r w:rsidRPr="0033070C">
              <w:rPr>
                <w:rFonts w:ascii="Titillium Web Light" w:eastAsia="Calibri Light" w:hAnsi="Titillium Web Light" w:cstheme="majorHAnsi"/>
                <w:b/>
                <w:noProof/>
                <w:color w:val="264653"/>
                <w:sz w:val="16"/>
                <w:szCs w:val="16"/>
              </w:rPr>
              <w:t>PLANTOPOG</w:t>
            </w:r>
          </w:p>
        </w:tc>
        <w:tc>
          <w:tcPr>
            <w:tcW w:w="721" w:type="pct"/>
            <w:shd w:val="clear" w:color="auto" w:fill="auto"/>
            <w:hideMark/>
          </w:tcPr>
          <w:p w14:paraId="4C8BC5EA" w14:textId="77777777" w:rsidR="00291E1B" w:rsidRPr="0033070C" w:rsidRDefault="00291E1B" w:rsidP="00BE6FD8">
            <w:pPr>
              <w:jc w:val="left"/>
              <w:rPr>
                <w:rFonts w:ascii="Titillium Web Light" w:eastAsia="Calibri Light" w:hAnsi="Titillium Web Light" w:cstheme="majorHAnsi"/>
                <w:noProof/>
                <w:color w:val="264653"/>
                <w:sz w:val="16"/>
                <w:szCs w:val="16"/>
              </w:rPr>
            </w:pPr>
            <w:r w:rsidRPr="0033070C">
              <w:rPr>
                <w:rFonts w:ascii="Titillium Web Light" w:eastAsia="Calibri Light" w:hAnsi="Titillium Web Light" w:cstheme="majorHAnsi"/>
                <w:noProof/>
                <w:color w:val="264653"/>
                <w:sz w:val="16"/>
                <w:szCs w:val="16"/>
              </w:rPr>
              <w:t>.dxf ; .pdf; formato nativo</w:t>
            </w:r>
          </w:p>
        </w:tc>
        <w:tc>
          <w:tcPr>
            <w:tcW w:w="1596" w:type="pct"/>
            <w:shd w:val="clear" w:color="auto" w:fill="auto"/>
          </w:tcPr>
          <w:p w14:paraId="29346F09" w14:textId="77777777" w:rsidR="00291E1B" w:rsidRPr="0033070C" w:rsidRDefault="00291E1B" w:rsidP="00BE6FD8">
            <w:pPr>
              <w:rPr>
                <w:rFonts w:ascii="Titillium Web Light" w:eastAsia="Calibri Light" w:hAnsi="Titillium Web Light" w:cstheme="majorHAnsi"/>
                <w:noProof/>
                <w:color w:val="264653"/>
                <w:sz w:val="16"/>
                <w:szCs w:val="16"/>
              </w:rPr>
            </w:pPr>
          </w:p>
        </w:tc>
      </w:tr>
      <w:tr w:rsidR="00291E1B" w:rsidRPr="003141E3" w14:paraId="2FF50036" w14:textId="77777777" w:rsidTr="00435BD7">
        <w:tc>
          <w:tcPr>
            <w:tcW w:w="381" w:type="pct"/>
            <w:shd w:val="clear" w:color="auto" w:fill="auto"/>
            <w:vAlign w:val="center"/>
            <w:hideMark/>
          </w:tcPr>
          <w:p w14:paraId="6A5743F2" w14:textId="77777777" w:rsidR="00291E1B" w:rsidRPr="0033070C" w:rsidRDefault="00291E1B" w:rsidP="00BE6FD8">
            <w:pPr>
              <w:rPr>
                <w:rFonts w:ascii="Titillium Web Light" w:eastAsia="Calibri Light" w:hAnsi="Titillium Web Light" w:cstheme="majorHAnsi"/>
                <w:noProof/>
                <w:color w:val="264653"/>
                <w:sz w:val="16"/>
                <w:szCs w:val="16"/>
              </w:rPr>
            </w:pPr>
            <w:r w:rsidRPr="0033070C">
              <w:rPr>
                <w:rFonts w:ascii="Titillium Web Light" w:hAnsi="Titillium Web Light" w:cstheme="majorHAnsi"/>
                <w:color w:val="264653"/>
                <w:sz w:val="16"/>
                <w:szCs w:val="16"/>
              </w:rPr>
              <w:t>DR</w:t>
            </w:r>
          </w:p>
        </w:tc>
        <w:tc>
          <w:tcPr>
            <w:tcW w:w="1395" w:type="pct"/>
            <w:shd w:val="clear" w:color="auto" w:fill="auto"/>
            <w:vAlign w:val="center"/>
            <w:hideMark/>
          </w:tcPr>
          <w:p w14:paraId="30D69C2B" w14:textId="77777777" w:rsidR="00291E1B" w:rsidRPr="00506533" w:rsidRDefault="00291E1B" w:rsidP="00BE6FD8">
            <w:pPr>
              <w:jc w:val="left"/>
              <w:rPr>
                <w:rFonts w:ascii="Titillium Web Light" w:eastAsia="Calibri Light" w:hAnsi="Titillium Web Light" w:cstheme="majorHAnsi"/>
                <w:noProof/>
                <w:color w:val="264653"/>
                <w:sz w:val="16"/>
                <w:szCs w:val="16"/>
              </w:rPr>
            </w:pPr>
            <w:r w:rsidRPr="00506533">
              <w:rPr>
                <w:rFonts w:ascii="Titillium Web Light" w:hAnsi="Titillium Web Light" w:cstheme="majorHAnsi"/>
                <w:color w:val="264653"/>
                <w:sz w:val="16"/>
                <w:szCs w:val="16"/>
              </w:rPr>
              <w:t>Piante degli impianti</w:t>
            </w:r>
          </w:p>
        </w:tc>
        <w:tc>
          <w:tcPr>
            <w:tcW w:w="907" w:type="pct"/>
            <w:shd w:val="clear" w:color="auto" w:fill="F3F2EF"/>
            <w:vAlign w:val="center"/>
            <w:hideMark/>
          </w:tcPr>
          <w:p w14:paraId="3431DDC3" w14:textId="77777777" w:rsidR="00291E1B" w:rsidRPr="0033070C" w:rsidRDefault="00291E1B" w:rsidP="00BE6FD8">
            <w:pPr>
              <w:jc w:val="center"/>
              <w:rPr>
                <w:rFonts w:ascii="Titillium Web Light" w:eastAsia="Calibri Light" w:hAnsi="Titillium Web Light" w:cstheme="majorHAnsi"/>
                <w:b/>
                <w:noProof/>
                <w:color w:val="264653"/>
                <w:sz w:val="16"/>
                <w:szCs w:val="16"/>
              </w:rPr>
            </w:pPr>
            <w:r w:rsidRPr="0033070C">
              <w:rPr>
                <w:rFonts w:ascii="Titillium Web Light" w:hAnsi="Titillium Web Light" w:cstheme="majorHAnsi"/>
                <w:b/>
                <w:bCs/>
                <w:color w:val="264653"/>
                <w:sz w:val="16"/>
                <w:szCs w:val="16"/>
              </w:rPr>
              <w:t>PLANIMPIA</w:t>
            </w:r>
          </w:p>
        </w:tc>
        <w:tc>
          <w:tcPr>
            <w:tcW w:w="721" w:type="pct"/>
            <w:shd w:val="clear" w:color="auto" w:fill="auto"/>
            <w:vAlign w:val="center"/>
            <w:hideMark/>
          </w:tcPr>
          <w:p w14:paraId="781547E5" w14:textId="77777777" w:rsidR="00291E1B" w:rsidRPr="0033070C" w:rsidRDefault="00291E1B" w:rsidP="00BE6FD8">
            <w:pPr>
              <w:jc w:val="left"/>
              <w:rPr>
                <w:rFonts w:ascii="Titillium Web Light" w:eastAsia="Calibri Light" w:hAnsi="Titillium Web Light" w:cstheme="majorHAnsi"/>
                <w:noProof/>
                <w:color w:val="264653"/>
                <w:sz w:val="16"/>
                <w:szCs w:val="16"/>
              </w:rPr>
            </w:pPr>
            <w:r w:rsidRPr="0033070C">
              <w:rPr>
                <w:rFonts w:ascii="Titillium Web Light" w:hAnsi="Titillium Web Light" w:cstheme="majorHAnsi"/>
                <w:color w:val="264653"/>
                <w:sz w:val="16"/>
                <w:szCs w:val="16"/>
              </w:rPr>
              <w:t>.</w:t>
            </w:r>
            <w:proofErr w:type="spellStart"/>
            <w:r w:rsidRPr="0033070C">
              <w:rPr>
                <w:rFonts w:ascii="Titillium Web Light" w:hAnsi="Titillium Web Light" w:cstheme="majorHAnsi"/>
                <w:color w:val="264653"/>
                <w:sz w:val="16"/>
                <w:szCs w:val="16"/>
              </w:rPr>
              <w:t>dxf</w:t>
            </w:r>
            <w:proofErr w:type="spellEnd"/>
            <w:r w:rsidRPr="0033070C">
              <w:rPr>
                <w:rFonts w:ascii="Titillium Web Light" w:hAnsi="Titillium Web Light" w:cstheme="majorHAnsi"/>
                <w:color w:val="264653"/>
                <w:sz w:val="16"/>
                <w:szCs w:val="16"/>
              </w:rPr>
              <w:t xml:space="preserve"> ; .pdf; formato nativo</w:t>
            </w:r>
          </w:p>
        </w:tc>
        <w:tc>
          <w:tcPr>
            <w:tcW w:w="1596" w:type="pct"/>
            <w:shd w:val="clear" w:color="auto" w:fill="auto"/>
            <w:hideMark/>
          </w:tcPr>
          <w:p w14:paraId="63741606" w14:textId="77777777" w:rsidR="00291E1B" w:rsidRPr="0033070C" w:rsidRDefault="00291E1B" w:rsidP="00BE6FD8">
            <w:pPr>
              <w:rPr>
                <w:rFonts w:ascii="Titillium Web Light" w:eastAsia="Calibri Light" w:hAnsi="Titillium Web Light" w:cstheme="majorHAnsi"/>
                <w:noProof/>
                <w:color w:val="264653"/>
                <w:sz w:val="16"/>
                <w:szCs w:val="16"/>
              </w:rPr>
            </w:pPr>
            <w:r w:rsidRPr="0033070C">
              <w:rPr>
                <w:rFonts w:ascii="Titillium Web Light" w:eastAsia="Calibri Light" w:hAnsi="Titillium Web Light" w:cstheme="majorHAnsi"/>
                <w:noProof/>
                <w:color w:val="264653"/>
                <w:sz w:val="16"/>
                <w:szCs w:val="16"/>
              </w:rPr>
              <w:t>Planimetrie in scala adeguata, in cui sono riportati i tracciati principali delle reti impiantistiche e la localizzazione delle centrali dei diversi apparati.</w:t>
            </w:r>
          </w:p>
          <w:p w14:paraId="777DCB81" w14:textId="77777777" w:rsidR="00291E1B" w:rsidRPr="0033070C" w:rsidRDefault="00291E1B" w:rsidP="00BE6FD8">
            <w:pPr>
              <w:rPr>
                <w:rFonts w:ascii="Titillium Web Light" w:eastAsia="Calibri Light" w:hAnsi="Titillium Web Light" w:cstheme="majorHAnsi"/>
                <w:noProof/>
                <w:color w:val="264653"/>
                <w:sz w:val="16"/>
                <w:szCs w:val="16"/>
              </w:rPr>
            </w:pPr>
            <w:r w:rsidRPr="0033070C">
              <w:rPr>
                <w:rFonts w:ascii="Titillium Web Light" w:eastAsia="Calibri Light" w:hAnsi="Titillium Web Light" w:cstheme="majorHAnsi"/>
                <w:noProof/>
                <w:color w:val="264653"/>
                <w:sz w:val="16"/>
                <w:szCs w:val="16"/>
              </w:rPr>
              <w:t>N.B. la tipologia di impianto è indicata dal codice disciplina (vedi tab. 7 Linee Guida BIMMS) e non nel codice documento</w:t>
            </w:r>
          </w:p>
        </w:tc>
      </w:tr>
      <w:tr w:rsidR="00291E1B" w:rsidRPr="003141E3" w14:paraId="1C366ACA" w14:textId="77777777" w:rsidTr="00435BD7">
        <w:tc>
          <w:tcPr>
            <w:tcW w:w="381" w:type="pct"/>
            <w:shd w:val="clear" w:color="auto" w:fill="auto"/>
            <w:vAlign w:val="center"/>
            <w:hideMark/>
          </w:tcPr>
          <w:p w14:paraId="6515E444" w14:textId="77777777" w:rsidR="00291E1B" w:rsidRPr="0033070C" w:rsidRDefault="00291E1B" w:rsidP="00BE6FD8">
            <w:pPr>
              <w:rPr>
                <w:rFonts w:ascii="Titillium Web Light" w:hAnsi="Titillium Web Light" w:cstheme="majorHAnsi"/>
                <w:color w:val="264653"/>
                <w:sz w:val="16"/>
                <w:szCs w:val="16"/>
              </w:rPr>
            </w:pPr>
            <w:r w:rsidRPr="0033070C">
              <w:rPr>
                <w:rFonts w:ascii="Titillium Web Light" w:hAnsi="Titillium Web Light" w:cstheme="majorHAnsi"/>
                <w:color w:val="264653"/>
                <w:sz w:val="16"/>
                <w:szCs w:val="16"/>
              </w:rPr>
              <w:t>DR</w:t>
            </w:r>
          </w:p>
        </w:tc>
        <w:tc>
          <w:tcPr>
            <w:tcW w:w="1395" w:type="pct"/>
            <w:shd w:val="clear" w:color="auto" w:fill="auto"/>
            <w:vAlign w:val="center"/>
            <w:hideMark/>
          </w:tcPr>
          <w:p w14:paraId="13E2FDF1" w14:textId="77777777" w:rsidR="00291E1B" w:rsidRPr="00506533" w:rsidRDefault="00291E1B" w:rsidP="00BE6FD8">
            <w:pPr>
              <w:jc w:val="left"/>
              <w:rPr>
                <w:rFonts w:ascii="Titillium Web Light" w:hAnsi="Titillium Web Light" w:cstheme="majorHAnsi"/>
                <w:color w:val="264653"/>
                <w:sz w:val="16"/>
                <w:szCs w:val="16"/>
              </w:rPr>
            </w:pPr>
            <w:r w:rsidRPr="00506533">
              <w:rPr>
                <w:rFonts w:ascii="Titillium Web Light" w:hAnsi="Titillium Web Light" w:cstheme="majorHAnsi"/>
                <w:color w:val="264653"/>
                <w:sz w:val="16"/>
                <w:szCs w:val="16"/>
              </w:rPr>
              <w:t>Planimetria generale</w:t>
            </w:r>
          </w:p>
        </w:tc>
        <w:tc>
          <w:tcPr>
            <w:tcW w:w="907" w:type="pct"/>
            <w:shd w:val="clear" w:color="auto" w:fill="F3F2EF"/>
            <w:vAlign w:val="center"/>
            <w:hideMark/>
          </w:tcPr>
          <w:p w14:paraId="0634B5FC" w14:textId="77777777" w:rsidR="00291E1B" w:rsidRPr="0033070C" w:rsidRDefault="00291E1B" w:rsidP="00BE6FD8">
            <w:pPr>
              <w:jc w:val="center"/>
              <w:rPr>
                <w:rFonts w:ascii="Titillium Web Light" w:hAnsi="Titillium Web Light" w:cstheme="majorHAnsi"/>
                <w:b/>
                <w:bCs/>
                <w:color w:val="264653"/>
                <w:sz w:val="16"/>
                <w:szCs w:val="16"/>
              </w:rPr>
            </w:pPr>
            <w:r w:rsidRPr="0033070C">
              <w:rPr>
                <w:rFonts w:ascii="Titillium Web Light" w:hAnsi="Titillium Web Light" w:cstheme="majorHAnsi"/>
                <w:b/>
                <w:bCs/>
                <w:color w:val="264653"/>
                <w:sz w:val="16"/>
                <w:szCs w:val="16"/>
              </w:rPr>
              <w:t>PLANGENER</w:t>
            </w:r>
          </w:p>
        </w:tc>
        <w:tc>
          <w:tcPr>
            <w:tcW w:w="721" w:type="pct"/>
            <w:shd w:val="clear" w:color="auto" w:fill="auto"/>
            <w:vAlign w:val="center"/>
            <w:hideMark/>
          </w:tcPr>
          <w:p w14:paraId="2F363733" w14:textId="77777777" w:rsidR="00291E1B" w:rsidRPr="0033070C" w:rsidRDefault="00291E1B" w:rsidP="00BE6FD8">
            <w:pPr>
              <w:jc w:val="left"/>
              <w:rPr>
                <w:rFonts w:ascii="Titillium Web Light" w:hAnsi="Titillium Web Light" w:cstheme="majorHAnsi"/>
                <w:color w:val="264653"/>
                <w:sz w:val="16"/>
                <w:szCs w:val="16"/>
              </w:rPr>
            </w:pPr>
            <w:r w:rsidRPr="0033070C">
              <w:rPr>
                <w:rFonts w:ascii="Titillium Web Light" w:hAnsi="Titillium Web Light" w:cstheme="majorHAnsi"/>
                <w:color w:val="264653"/>
                <w:sz w:val="16"/>
                <w:szCs w:val="16"/>
              </w:rPr>
              <w:t>.</w:t>
            </w:r>
            <w:proofErr w:type="spellStart"/>
            <w:r w:rsidRPr="0033070C">
              <w:rPr>
                <w:rFonts w:ascii="Titillium Web Light" w:hAnsi="Titillium Web Light" w:cstheme="majorHAnsi"/>
                <w:color w:val="264653"/>
                <w:sz w:val="16"/>
                <w:szCs w:val="16"/>
              </w:rPr>
              <w:t>dxf</w:t>
            </w:r>
            <w:proofErr w:type="spellEnd"/>
            <w:r w:rsidRPr="0033070C">
              <w:rPr>
                <w:rFonts w:ascii="Titillium Web Light" w:hAnsi="Titillium Web Light" w:cstheme="majorHAnsi"/>
                <w:color w:val="264653"/>
                <w:sz w:val="16"/>
                <w:szCs w:val="16"/>
              </w:rPr>
              <w:t xml:space="preserve"> ; .pdf; formato nativo</w:t>
            </w:r>
          </w:p>
        </w:tc>
        <w:tc>
          <w:tcPr>
            <w:tcW w:w="1596" w:type="pct"/>
            <w:shd w:val="clear" w:color="auto" w:fill="auto"/>
          </w:tcPr>
          <w:p w14:paraId="4DF07146" w14:textId="77777777" w:rsidR="00291E1B" w:rsidRPr="0033070C" w:rsidRDefault="00291E1B" w:rsidP="00BE6FD8">
            <w:pPr>
              <w:rPr>
                <w:rFonts w:ascii="Titillium Web Light" w:hAnsi="Titillium Web Light" w:cstheme="majorHAnsi"/>
                <w:color w:val="264653"/>
                <w:sz w:val="16"/>
                <w:szCs w:val="16"/>
              </w:rPr>
            </w:pPr>
          </w:p>
        </w:tc>
      </w:tr>
      <w:tr w:rsidR="00291E1B" w:rsidRPr="003141E3" w14:paraId="06813080" w14:textId="77777777" w:rsidTr="00435BD7">
        <w:tc>
          <w:tcPr>
            <w:tcW w:w="381" w:type="pct"/>
            <w:shd w:val="clear" w:color="auto" w:fill="auto"/>
            <w:vAlign w:val="center"/>
            <w:hideMark/>
          </w:tcPr>
          <w:p w14:paraId="6EAB917C" w14:textId="77777777" w:rsidR="00291E1B" w:rsidRPr="0033070C" w:rsidRDefault="00291E1B" w:rsidP="00BE6FD8">
            <w:pPr>
              <w:rPr>
                <w:rFonts w:ascii="Titillium Web Light" w:eastAsia="Calibri Light" w:hAnsi="Titillium Web Light" w:cstheme="majorHAnsi"/>
                <w:noProof/>
                <w:color w:val="264653"/>
                <w:sz w:val="16"/>
                <w:szCs w:val="16"/>
              </w:rPr>
            </w:pPr>
            <w:r w:rsidRPr="0033070C">
              <w:rPr>
                <w:rFonts w:ascii="Titillium Web Light" w:hAnsi="Titillium Web Light" w:cstheme="majorHAnsi"/>
                <w:color w:val="264653"/>
                <w:sz w:val="16"/>
                <w:szCs w:val="16"/>
              </w:rPr>
              <w:t>DR</w:t>
            </w:r>
          </w:p>
        </w:tc>
        <w:tc>
          <w:tcPr>
            <w:tcW w:w="1395" w:type="pct"/>
            <w:shd w:val="clear" w:color="auto" w:fill="auto"/>
            <w:vAlign w:val="center"/>
            <w:hideMark/>
          </w:tcPr>
          <w:p w14:paraId="46F9348A" w14:textId="77777777" w:rsidR="00291E1B" w:rsidRPr="00506533" w:rsidRDefault="00291E1B" w:rsidP="00BE6FD8">
            <w:pPr>
              <w:jc w:val="left"/>
              <w:rPr>
                <w:rFonts w:ascii="Titillium Web Light" w:eastAsia="Calibri Light" w:hAnsi="Titillium Web Light" w:cstheme="majorHAnsi"/>
                <w:noProof/>
                <w:color w:val="264653"/>
                <w:sz w:val="16"/>
                <w:szCs w:val="16"/>
              </w:rPr>
            </w:pPr>
            <w:r w:rsidRPr="00506533">
              <w:rPr>
                <w:rFonts w:ascii="Titillium Web Light" w:hAnsi="Titillium Web Light" w:cstheme="majorHAnsi"/>
                <w:color w:val="264653"/>
                <w:sz w:val="16"/>
                <w:szCs w:val="16"/>
              </w:rPr>
              <w:t>Piante di tutti i piani</w:t>
            </w:r>
          </w:p>
        </w:tc>
        <w:tc>
          <w:tcPr>
            <w:tcW w:w="907" w:type="pct"/>
            <w:shd w:val="clear" w:color="auto" w:fill="F3F2EF"/>
            <w:vAlign w:val="center"/>
            <w:hideMark/>
          </w:tcPr>
          <w:p w14:paraId="61615A96" w14:textId="77777777" w:rsidR="00291E1B" w:rsidRPr="0033070C" w:rsidRDefault="00291E1B" w:rsidP="00BE6FD8">
            <w:pPr>
              <w:jc w:val="center"/>
              <w:rPr>
                <w:rFonts w:ascii="Titillium Web Light" w:eastAsia="Calibri Light" w:hAnsi="Titillium Web Light" w:cstheme="majorHAnsi"/>
                <w:b/>
                <w:noProof/>
                <w:color w:val="264653"/>
                <w:sz w:val="16"/>
                <w:szCs w:val="16"/>
              </w:rPr>
            </w:pPr>
            <w:r w:rsidRPr="0033070C">
              <w:rPr>
                <w:rFonts w:ascii="Titillium Web Light" w:hAnsi="Titillium Web Light" w:cstheme="majorHAnsi"/>
                <w:b/>
                <w:bCs/>
                <w:color w:val="264653"/>
                <w:sz w:val="16"/>
                <w:szCs w:val="16"/>
              </w:rPr>
              <w:t>PLANLIVEL</w:t>
            </w:r>
          </w:p>
        </w:tc>
        <w:tc>
          <w:tcPr>
            <w:tcW w:w="721" w:type="pct"/>
            <w:shd w:val="clear" w:color="auto" w:fill="auto"/>
            <w:vAlign w:val="center"/>
            <w:hideMark/>
          </w:tcPr>
          <w:p w14:paraId="6EDD1F21" w14:textId="77777777" w:rsidR="00291E1B" w:rsidRPr="0033070C" w:rsidRDefault="00291E1B" w:rsidP="00BE6FD8">
            <w:pPr>
              <w:jc w:val="left"/>
              <w:rPr>
                <w:rFonts w:ascii="Titillium Web Light" w:eastAsia="Calibri Light" w:hAnsi="Titillium Web Light" w:cstheme="majorHAnsi"/>
                <w:noProof/>
                <w:color w:val="264653"/>
                <w:sz w:val="16"/>
                <w:szCs w:val="16"/>
              </w:rPr>
            </w:pPr>
            <w:r w:rsidRPr="0033070C">
              <w:rPr>
                <w:rFonts w:ascii="Titillium Web Light" w:hAnsi="Titillium Web Light" w:cstheme="majorHAnsi"/>
                <w:color w:val="264653"/>
                <w:sz w:val="16"/>
                <w:szCs w:val="16"/>
              </w:rPr>
              <w:t>.</w:t>
            </w:r>
            <w:proofErr w:type="spellStart"/>
            <w:r w:rsidRPr="0033070C">
              <w:rPr>
                <w:rFonts w:ascii="Titillium Web Light" w:hAnsi="Titillium Web Light" w:cstheme="majorHAnsi"/>
                <w:color w:val="264653"/>
                <w:sz w:val="16"/>
                <w:szCs w:val="16"/>
              </w:rPr>
              <w:t>dxf</w:t>
            </w:r>
            <w:proofErr w:type="spellEnd"/>
            <w:r w:rsidRPr="0033070C">
              <w:rPr>
                <w:rFonts w:ascii="Titillium Web Light" w:hAnsi="Titillium Web Light" w:cstheme="majorHAnsi"/>
                <w:color w:val="264653"/>
                <w:sz w:val="16"/>
                <w:szCs w:val="16"/>
              </w:rPr>
              <w:t xml:space="preserve"> ; .pdf; formato nativo</w:t>
            </w:r>
          </w:p>
        </w:tc>
        <w:tc>
          <w:tcPr>
            <w:tcW w:w="1596" w:type="pct"/>
            <w:shd w:val="clear" w:color="auto" w:fill="auto"/>
            <w:hideMark/>
          </w:tcPr>
          <w:p w14:paraId="340031BF" w14:textId="77777777" w:rsidR="00291E1B" w:rsidRPr="0033070C" w:rsidRDefault="00291E1B" w:rsidP="00BE6FD8">
            <w:pPr>
              <w:rPr>
                <w:rFonts w:ascii="Titillium Web Light" w:eastAsia="Calibri Light" w:hAnsi="Titillium Web Light" w:cstheme="majorHAnsi"/>
                <w:noProof/>
                <w:color w:val="264653"/>
                <w:sz w:val="16"/>
                <w:szCs w:val="16"/>
              </w:rPr>
            </w:pPr>
            <w:r w:rsidRPr="0033070C">
              <w:rPr>
                <w:rFonts w:ascii="Titillium Web Light" w:eastAsia="Calibri Light" w:hAnsi="Titillium Web Light" w:cstheme="majorHAnsi"/>
                <w:noProof/>
                <w:color w:val="264653"/>
                <w:sz w:val="16"/>
                <w:szCs w:val="16"/>
              </w:rPr>
              <w:t>Elaborati 2D estrapolati dal Modello BIM e intagrati con ulteriori dettagli (architettonici, impiantistici, tecnologici, quote ecc..) nonché da informazioni alfanumeriche (identificazione ambienti, identificazione impianti, stratigrafie ecc…). Indicazione delle destinazione d'uso degli ambienti.</w:t>
            </w:r>
          </w:p>
        </w:tc>
      </w:tr>
      <w:tr w:rsidR="00291E1B" w:rsidRPr="003141E3" w14:paraId="2D0D92DF" w14:textId="77777777" w:rsidTr="00435BD7">
        <w:tc>
          <w:tcPr>
            <w:tcW w:w="381" w:type="pct"/>
            <w:shd w:val="clear" w:color="auto" w:fill="auto"/>
            <w:vAlign w:val="center"/>
          </w:tcPr>
          <w:p w14:paraId="252E5640" w14:textId="77777777" w:rsidR="00291E1B" w:rsidRPr="004D7ADF" w:rsidRDefault="00291E1B" w:rsidP="00435BD7">
            <w:pPr>
              <w:rPr>
                <w:rFonts w:ascii="Titillium Web Light" w:hAnsi="Titillium Web Light" w:cstheme="majorHAnsi"/>
                <w:color w:val="264653"/>
                <w:sz w:val="16"/>
                <w:szCs w:val="16"/>
              </w:rPr>
            </w:pPr>
            <w:r w:rsidRPr="004D7ADF">
              <w:rPr>
                <w:rFonts w:ascii="Titillium Web" w:hAnsi="Titillium Web" w:cs="Calibri"/>
                <w:color w:val="264653"/>
                <w:sz w:val="16"/>
                <w:szCs w:val="16"/>
              </w:rPr>
              <w:lastRenderedPageBreak/>
              <w:t>DR</w:t>
            </w:r>
          </w:p>
        </w:tc>
        <w:tc>
          <w:tcPr>
            <w:tcW w:w="1395" w:type="pct"/>
            <w:shd w:val="clear" w:color="auto" w:fill="auto"/>
            <w:vAlign w:val="center"/>
          </w:tcPr>
          <w:p w14:paraId="7DAF8E1E" w14:textId="77777777" w:rsidR="00291E1B" w:rsidRPr="00506533" w:rsidRDefault="00291E1B" w:rsidP="00435BD7">
            <w:pPr>
              <w:jc w:val="left"/>
              <w:rPr>
                <w:rFonts w:ascii="Titillium Web Light" w:hAnsi="Titillium Web Light" w:cstheme="majorHAnsi"/>
                <w:color w:val="264653"/>
                <w:sz w:val="16"/>
                <w:szCs w:val="16"/>
              </w:rPr>
            </w:pPr>
            <w:r w:rsidRPr="00506533">
              <w:rPr>
                <w:rFonts w:ascii="Titillium Web" w:hAnsi="Titillium Web" w:cs="Calibri"/>
                <w:color w:val="264653"/>
                <w:sz w:val="16"/>
                <w:szCs w:val="16"/>
              </w:rPr>
              <w:t>Piante, Prospetti e Sezioni</w:t>
            </w:r>
          </w:p>
        </w:tc>
        <w:tc>
          <w:tcPr>
            <w:tcW w:w="907" w:type="pct"/>
            <w:shd w:val="clear" w:color="auto" w:fill="F3F2EF"/>
            <w:vAlign w:val="center"/>
          </w:tcPr>
          <w:p w14:paraId="52EC0FEE" w14:textId="77777777" w:rsidR="00291E1B" w:rsidRPr="004D7ADF" w:rsidRDefault="00291E1B" w:rsidP="00435BD7">
            <w:pPr>
              <w:jc w:val="center"/>
              <w:rPr>
                <w:rFonts w:ascii="Titillium Web Light" w:hAnsi="Titillium Web Light" w:cstheme="majorHAnsi"/>
                <w:b/>
                <w:bCs/>
                <w:color w:val="264653"/>
                <w:sz w:val="16"/>
                <w:szCs w:val="16"/>
              </w:rPr>
            </w:pPr>
            <w:r w:rsidRPr="004D7ADF">
              <w:rPr>
                <w:rFonts w:ascii="Titillium Web" w:hAnsi="Titillium Web" w:cs="Calibri"/>
                <w:b/>
                <w:bCs/>
                <w:color w:val="264653"/>
                <w:sz w:val="16"/>
                <w:szCs w:val="16"/>
              </w:rPr>
              <w:t>PLAPROSEZ</w:t>
            </w:r>
          </w:p>
        </w:tc>
        <w:tc>
          <w:tcPr>
            <w:tcW w:w="721" w:type="pct"/>
            <w:shd w:val="clear" w:color="auto" w:fill="auto"/>
            <w:vAlign w:val="center"/>
          </w:tcPr>
          <w:p w14:paraId="452C0131" w14:textId="77777777" w:rsidR="00291E1B" w:rsidRPr="004D7ADF" w:rsidRDefault="00291E1B" w:rsidP="00435BD7">
            <w:pPr>
              <w:jc w:val="left"/>
              <w:rPr>
                <w:rFonts w:ascii="Titillium Web Light" w:hAnsi="Titillium Web Light" w:cstheme="majorHAnsi"/>
                <w:color w:val="264653"/>
                <w:sz w:val="16"/>
                <w:szCs w:val="16"/>
              </w:rPr>
            </w:pPr>
            <w:r w:rsidRPr="004D7ADF">
              <w:rPr>
                <w:rFonts w:ascii="Titillium Web" w:hAnsi="Titillium Web" w:cs="Calibri"/>
                <w:color w:val="264653"/>
                <w:sz w:val="16"/>
                <w:szCs w:val="16"/>
              </w:rPr>
              <w:t>.</w:t>
            </w:r>
            <w:proofErr w:type="spellStart"/>
            <w:r w:rsidRPr="004D7ADF">
              <w:rPr>
                <w:rFonts w:ascii="Titillium Web" w:hAnsi="Titillium Web" w:cs="Calibri"/>
                <w:color w:val="264653"/>
                <w:sz w:val="16"/>
                <w:szCs w:val="16"/>
              </w:rPr>
              <w:t>dxf</w:t>
            </w:r>
            <w:proofErr w:type="spellEnd"/>
            <w:r w:rsidRPr="004D7ADF">
              <w:rPr>
                <w:rFonts w:ascii="Titillium Web" w:hAnsi="Titillium Web" w:cs="Calibri"/>
                <w:color w:val="264653"/>
                <w:sz w:val="16"/>
                <w:szCs w:val="16"/>
              </w:rPr>
              <w:t xml:space="preserve"> ; .pdf; formato nativo</w:t>
            </w:r>
          </w:p>
        </w:tc>
        <w:tc>
          <w:tcPr>
            <w:tcW w:w="1596" w:type="pct"/>
            <w:shd w:val="clear" w:color="auto" w:fill="auto"/>
          </w:tcPr>
          <w:p w14:paraId="44368593" w14:textId="13B392FF" w:rsidR="00291E1B" w:rsidRPr="004D7ADF" w:rsidRDefault="00291E1B" w:rsidP="00435BD7">
            <w:pPr>
              <w:rPr>
                <w:rFonts w:ascii="Titillium Web" w:hAnsi="Titillium Web" w:cs="Calibri"/>
                <w:color w:val="264653"/>
                <w:sz w:val="16"/>
                <w:szCs w:val="16"/>
              </w:rPr>
            </w:pPr>
            <w:r w:rsidRPr="004D7ADF">
              <w:rPr>
                <w:rFonts w:ascii="Titillium Web" w:hAnsi="Titillium Web" w:cs="Calibri"/>
                <w:color w:val="264653"/>
                <w:sz w:val="16"/>
                <w:szCs w:val="16"/>
              </w:rPr>
              <w:t>Elaborati 2D estrapolati dal Modello BIM contenenti piante, prospetti e sezioni</w:t>
            </w:r>
          </w:p>
          <w:p w14:paraId="7AAF2AE5" w14:textId="77777777" w:rsidR="00291E1B" w:rsidRPr="004D7ADF" w:rsidRDefault="00291E1B" w:rsidP="00435BD7">
            <w:pPr>
              <w:rPr>
                <w:rFonts w:ascii="Titillium Web Light" w:eastAsia="Calibri Light" w:hAnsi="Titillium Web Light" w:cstheme="majorHAnsi"/>
                <w:noProof/>
                <w:color w:val="264653"/>
                <w:sz w:val="16"/>
                <w:szCs w:val="16"/>
              </w:rPr>
            </w:pPr>
          </w:p>
        </w:tc>
      </w:tr>
      <w:tr w:rsidR="00291E1B" w:rsidRPr="003141E3" w14:paraId="526E9C2C" w14:textId="77777777" w:rsidTr="00435BD7">
        <w:tc>
          <w:tcPr>
            <w:tcW w:w="381" w:type="pct"/>
            <w:shd w:val="clear" w:color="auto" w:fill="auto"/>
            <w:vAlign w:val="center"/>
            <w:hideMark/>
          </w:tcPr>
          <w:p w14:paraId="7CC83C44" w14:textId="77777777" w:rsidR="00291E1B" w:rsidRPr="0033070C" w:rsidRDefault="00291E1B" w:rsidP="00BE6FD8">
            <w:pPr>
              <w:rPr>
                <w:rFonts w:ascii="Titillium Web Light" w:eastAsia="Calibri Light" w:hAnsi="Titillium Web Light" w:cstheme="majorHAnsi"/>
                <w:noProof/>
                <w:color w:val="264653"/>
                <w:sz w:val="16"/>
                <w:szCs w:val="16"/>
              </w:rPr>
            </w:pPr>
            <w:r w:rsidRPr="0033070C">
              <w:rPr>
                <w:rFonts w:ascii="Titillium Web Light" w:hAnsi="Titillium Web Light" w:cstheme="majorHAnsi"/>
                <w:color w:val="264653"/>
                <w:sz w:val="16"/>
                <w:szCs w:val="16"/>
              </w:rPr>
              <w:t>DR</w:t>
            </w:r>
          </w:p>
        </w:tc>
        <w:tc>
          <w:tcPr>
            <w:tcW w:w="1395" w:type="pct"/>
            <w:shd w:val="clear" w:color="auto" w:fill="auto"/>
            <w:vAlign w:val="center"/>
            <w:hideMark/>
          </w:tcPr>
          <w:p w14:paraId="28BCF2F1" w14:textId="77777777" w:rsidR="00291E1B" w:rsidRPr="00506533" w:rsidRDefault="00291E1B" w:rsidP="00BE6FD8">
            <w:pPr>
              <w:jc w:val="left"/>
              <w:rPr>
                <w:rFonts w:ascii="Titillium Web Light" w:eastAsia="Calibri Light" w:hAnsi="Titillium Web Light" w:cstheme="majorHAnsi"/>
                <w:noProof/>
                <w:color w:val="264653"/>
                <w:sz w:val="16"/>
                <w:szCs w:val="16"/>
              </w:rPr>
            </w:pPr>
            <w:r w:rsidRPr="00506533">
              <w:rPr>
                <w:rFonts w:ascii="Titillium Web Light" w:hAnsi="Titillium Web Light" w:cstheme="majorHAnsi"/>
                <w:color w:val="264653"/>
                <w:sz w:val="16"/>
                <w:szCs w:val="16"/>
              </w:rPr>
              <w:t xml:space="preserve">Prospetti </w:t>
            </w:r>
          </w:p>
        </w:tc>
        <w:tc>
          <w:tcPr>
            <w:tcW w:w="907" w:type="pct"/>
            <w:shd w:val="clear" w:color="auto" w:fill="F3F2EF"/>
            <w:vAlign w:val="center"/>
            <w:hideMark/>
          </w:tcPr>
          <w:p w14:paraId="73C0D34D" w14:textId="77777777" w:rsidR="00291E1B" w:rsidRPr="0033070C" w:rsidRDefault="00291E1B" w:rsidP="00BE6FD8">
            <w:pPr>
              <w:jc w:val="center"/>
              <w:rPr>
                <w:rFonts w:ascii="Titillium Web Light" w:eastAsia="Calibri Light" w:hAnsi="Titillium Web Light" w:cstheme="majorHAnsi"/>
                <w:b/>
                <w:noProof/>
                <w:color w:val="264653"/>
                <w:sz w:val="16"/>
                <w:szCs w:val="16"/>
              </w:rPr>
            </w:pPr>
            <w:r w:rsidRPr="0033070C">
              <w:rPr>
                <w:rFonts w:ascii="Titillium Web Light" w:hAnsi="Titillium Web Light" w:cstheme="majorHAnsi"/>
                <w:b/>
                <w:bCs/>
                <w:color w:val="264653"/>
                <w:sz w:val="16"/>
                <w:szCs w:val="16"/>
              </w:rPr>
              <w:t>PROSPETTI</w:t>
            </w:r>
          </w:p>
        </w:tc>
        <w:tc>
          <w:tcPr>
            <w:tcW w:w="721" w:type="pct"/>
            <w:shd w:val="clear" w:color="auto" w:fill="auto"/>
            <w:vAlign w:val="center"/>
            <w:hideMark/>
          </w:tcPr>
          <w:p w14:paraId="47772350" w14:textId="77777777" w:rsidR="00291E1B" w:rsidRPr="0033070C" w:rsidRDefault="00291E1B" w:rsidP="00BE6FD8">
            <w:pPr>
              <w:jc w:val="left"/>
              <w:rPr>
                <w:rFonts w:ascii="Titillium Web Light" w:eastAsia="Calibri Light" w:hAnsi="Titillium Web Light" w:cstheme="majorHAnsi"/>
                <w:noProof/>
                <w:color w:val="264653"/>
                <w:sz w:val="16"/>
                <w:szCs w:val="16"/>
              </w:rPr>
            </w:pPr>
            <w:r w:rsidRPr="0033070C">
              <w:rPr>
                <w:rFonts w:ascii="Titillium Web Light" w:hAnsi="Titillium Web Light" w:cstheme="majorHAnsi"/>
                <w:color w:val="264653"/>
                <w:sz w:val="16"/>
                <w:szCs w:val="16"/>
              </w:rPr>
              <w:t>.</w:t>
            </w:r>
            <w:proofErr w:type="spellStart"/>
            <w:r w:rsidRPr="0033070C">
              <w:rPr>
                <w:rFonts w:ascii="Titillium Web Light" w:hAnsi="Titillium Web Light" w:cstheme="majorHAnsi"/>
                <w:color w:val="264653"/>
                <w:sz w:val="16"/>
                <w:szCs w:val="16"/>
              </w:rPr>
              <w:t>dxf</w:t>
            </w:r>
            <w:proofErr w:type="spellEnd"/>
            <w:r w:rsidRPr="0033070C">
              <w:rPr>
                <w:rFonts w:ascii="Titillium Web Light" w:hAnsi="Titillium Web Light" w:cstheme="majorHAnsi"/>
                <w:color w:val="264653"/>
                <w:sz w:val="16"/>
                <w:szCs w:val="16"/>
              </w:rPr>
              <w:t xml:space="preserve"> ; .pdf; formato nativo</w:t>
            </w:r>
          </w:p>
        </w:tc>
        <w:tc>
          <w:tcPr>
            <w:tcW w:w="1596" w:type="pct"/>
            <w:shd w:val="clear" w:color="auto" w:fill="auto"/>
          </w:tcPr>
          <w:p w14:paraId="40929518" w14:textId="77777777" w:rsidR="00291E1B" w:rsidRPr="0033070C" w:rsidRDefault="00291E1B" w:rsidP="00BE6FD8">
            <w:pPr>
              <w:rPr>
                <w:rFonts w:ascii="Titillium Web Light" w:eastAsia="Calibri Light" w:hAnsi="Titillium Web Light" w:cstheme="majorHAnsi"/>
                <w:noProof/>
                <w:color w:val="264653"/>
                <w:sz w:val="16"/>
                <w:szCs w:val="16"/>
              </w:rPr>
            </w:pPr>
          </w:p>
        </w:tc>
      </w:tr>
      <w:tr w:rsidR="00291E1B" w:rsidRPr="003141E3" w14:paraId="7820F2F8" w14:textId="77777777" w:rsidTr="00435BD7">
        <w:tc>
          <w:tcPr>
            <w:tcW w:w="381" w:type="pct"/>
            <w:shd w:val="clear" w:color="auto" w:fill="auto"/>
            <w:vAlign w:val="center"/>
            <w:hideMark/>
          </w:tcPr>
          <w:p w14:paraId="786A37BF" w14:textId="77777777" w:rsidR="00291E1B" w:rsidRPr="0033070C" w:rsidRDefault="00291E1B" w:rsidP="00BE6FD8">
            <w:pPr>
              <w:rPr>
                <w:rFonts w:ascii="Titillium Web Light" w:eastAsia="Calibri Light" w:hAnsi="Titillium Web Light" w:cstheme="majorHAnsi"/>
                <w:noProof/>
                <w:color w:val="264653"/>
                <w:sz w:val="16"/>
                <w:szCs w:val="16"/>
              </w:rPr>
            </w:pPr>
            <w:r w:rsidRPr="0033070C">
              <w:rPr>
                <w:rFonts w:ascii="Titillium Web Light" w:hAnsi="Titillium Web Light" w:cstheme="majorHAnsi"/>
                <w:color w:val="264653"/>
                <w:sz w:val="16"/>
                <w:szCs w:val="16"/>
              </w:rPr>
              <w:t>DR</w:t>
            </w:r>
          </w:p>
        </w:tc>
        <w:tc>
          <w:tcPr>
            <w:tcW w:w="1395" w:type="pct"/>
            <w:shd w:val="clear" w:color="auto" w:fill="auto"/>
            <w:vAlign w:val="center"/>
            <w:hideMark/>
          </w:tcPr>
          <w:p w14:paraId="1DE98C94" w14:textId="77777777" w:rsidR="00291E1B" w:rsidRPr="00506533" w:rsidRDefault="00291E1B" w:rsidP="00BE6FD8">
            <w:pPr>
              <w:jc w:val="left"/>
              <w:rPr>
                <w:rFonts w:ascii="Titillium Web Light" w:eastAsia="Calibri Light" w:hAnsi="Titillium Web Light" w:cstheme="majorHAnsi"/>
                <w:noProof/>
                <w:color w:val="264653"/>
                <w:sz w:val="16"/>
                <w:szCs w:val="16"/>
              </w:rPr>
            </w:pPr>
            <w:r w:rsidRPr="00506533">
              <w:rPr>
                <w:rFonts w:ascii="Titillium Web Light" w:hAnsi="Titillium Web Light" w:cstheme="majorHAnsi"/>
                <w:color w:val="264653"/>
                <w:sz w:val="16"/>
                <w:szCs w:val="16"/>
              </w:rPr>
              <w:t>Sezioni significative</w:t>
            </w:r>
          </w:p>
        </w:tc>
        <w:tc>
          <w:tcPr>
            <w:tcW w:w="907" w:type="pct"/>
            <w:shd w:val="clear" w:color="auto" w:fill="F3F2EF"/>
            <w:vAlign w:val="center"/>
            <w:hideMark/>
          </w:tcPr>
          <w:p w14:paraId="23C2DCB7" w14:textId="77777777" w:rsidR="00291E1B" w:rsidRPr="0033070C" w:rsidRDefault="00291E1B" w:rsidP="00BE6FD8">
            <w:pPr>
              <w:jc w:val="center"/>
              <w:rPr>
                <w:rFonts w:ascii="Titillium Web Light" w:eastAsia="Calibri Light" w:hAnsi="Titillium Web Light" w:cstheme="majorHAnsi"/>
                <w:b/>
                <w:noProof/>
                <w:color w:val="264653"/>
                <w:sz w:val="16"/>
                <w:szCs w:val="16"/>
              </w:rPr>
            </w:pPr>
            <w:r w:rsidRPr="0033070C">
              <w:rPr>
                <w:rFonts w:ascii="Titillium Web Light" w:hAnsi="Titillium Web Light" w:cstheme="majorHAnsi"/>
                <w:b/>
                <w:bCs/>
                <w:color w:val="264653"/>
                <w:sz w:val="16"/>
                <w:szCs w:val="16"/>
              </w:rPr>
              <w:t>SEZIONEIS</w:t>
            </w:r>
          </w:p>
        </w:tc>
        <w:tc>
          <w:tcPr>
            <w:tcW w:w="721" w:type="pct"/>
            <w:shd w:val="clear" w:color="auto" w:fill="auto"/>
            <w:vAlign w:val="center"/>
            <w:hideMark/>
          </w:tcPr>
          <w:p w14:paraId="059A0EE2" w14:textId="77777777" w:rsidR="00291E1B" w:rsidRPr="0033070C" w:rsidRDefault="00291E1B" w:rsidP="00BE6FD8">
            <w:pPr>
              <w:jc w:val="left"/>
              <w:rPr>
                <w:rFonts w:ascii="Titillium Web Light" w:eastAsia="Calibri Light" w:hAnsi="Titillium Web Light" w:cstheme="majorHAnsi"/>
                <w:noProof/>
                <w:color w:val="264653"/>
                <w:sz w:val="16"/>
                <w:szCs w:val="16"/>
              </w:rPr>
            </w:pPr>
            <w:r w:rsidRPr="0033070C">
              <w:rPr>
                <w:rFonts w:ascii="Titillium Web Light" w:hAnsi="Titillium Web Light" w:cstheme="majorHAnsi"/>
                <w:color w:val="264653"/>
                <w:sz w:val="16"/>
                <w:szCs w:val="16"/>
              </w:rPr>
              <w:t>.</w:t>
            </w:r>
            <w:proofErr w:type="spellStart"/>
            <w:r w:rsidRPr="0033070C">
              <w:rPr>
                <w:rFonts w:ascii="Titillium Web Light" w:hAnsi="Titillium Web Light" w:cstheme="majorHAnsi"/>
                <w:color w:val="264653"/>
                <w:sz w:val="16"/>
                <w:szCs w:val="16"/>
              </w:rPr>
              <w:t>dxf</w:t>
            </w:r>
            <w:proofErr w:type="spellEnd"/>
            <w:r w:rsidRPr="0033070C">
              <w:rPr>
                <w:rFonts w:ascii="Titillium Web Light" w:hAnsi="Titillium Web Light" w:cstheme="majorHAnsi"/>
                <w:color w:val="264653"/>
                <w:sz w:val="16"/>
                <w:szCs w:val="16"/>
              </w:rPr>
              <w:t xml:space="preserve"> ; .pdf; formato nativo</w:t>
            </w:r>
          </w:p>
        </w:tc>
        <w:tc>
          <w:tcPr>
            <w:tcW w:w="1596" w:type="pct"/>
            <w:shd w:val="clear" w:color="auto" w:fill="auto"/>
          </w:tcPr>
          <w:p w14:paraId="0239A2A3" w14:textId="77777777" w:rsidR="00291E1B" w:rsidRPr="0033070C" w:rsidRDefault="00291E1B" w:rsidP="00BE6FD8">
            <w:pPr>
              <w:rPr>
                <w:rFonts w:ascii="Titillium Web Light" w:eastAsia="Calibri Light" w:hAnsi="Titillium Web Light" w:cstheme="majorHAnsi"/>
                <w:noProof/>
                <w:color w:val="264653"/>
                <w:sz w:val="16"/>
                <w:szCs w:val="16"/>
              </w:rPr>
            </w:pPr>
          </w:p>
        </w:tc>
      </w:tr>
      <w:tr w:rsidR="00291E1B" w:rsidRPr="003141E3" w14:paraId="32D50633" w14:textId="77777777" w:rsidTr="00435BD7">
        <w:tc>
          <w:tcPr>
            <w:tcW w:w="381" w:type="pct"/>
            <w:shd w:val="clear" w:color="auto" w:fill="auto"/>
            <w:vAlign w:val="center"/>
          </w:tcPr>
          <w:p w14:paraId="2316174C" w14:textId="77777777" w:rsidR="00291E1B" w:rsidRPr="00BB6B00" w:rsidRDefault="00291E1B" w:rsidP="00FD041A">
            <w:pPr>
              <w:rPr>
                <w:rFonts w:ascii="Titillium Web Light" w:hAnsi="Titillium Web Light" w:cstheme="majorHAnsi"/>
                <w:color w:val="264653"/>
                <w:sz w:val="16"/>
                <w:szCs w:val="16"/>
              </w:rPr>
            </w:pPr>
            <w:r w:rsidRPr="00BB6B00">
              <w:rPr>
                <w:rFonts w:ascii="Titillium Web" w:hAnsi="Titillium Web" w:cs="Calibri"/>
                <w:color w:val="264653"/>
                <w:sz w:val="16"/>
                <w:szCs w:val="16"/>
              </w:rPr>
              <w:t>DR</w:t>
            </w:r>
          </w:p>
        </w:tc>
        <w:tc>
          <w:tcPr>
            <w:tcW w:w="1395" w:type="pct"/>
            <w:shd w:val="clear" w:color="auto" w:fill="auto"/>
            <w:vAlign w:val="center"/>
          </w:tcPr>
          <w:p w14:paraId="21888B1D" w14:textId="77777777" w:rsidR="00291E1B" w:rsidRPr="00BB6B00" w:rsidRDefault="00291E1B" w:rsidP="00FD041A">
            <w:pPr>
              <w:jc w:val="left"/>
              <w:rPr>
                <w:rFonts w:ascii="Titillium Web Light" w:hAnsi="Titillium Web Light" w:cstheme="majorHAnsi"/>
                <w:color w:val="264653"/>
                <w:sz w:val="16"/>
                <w:szCs w:val="16"/>
              </w:rPr>
            </w:pPr>
            <w:r w:rsidRPr="00BB6B00">
              <w:rPr>
                <w:rFonts w:ascii="Titillium Web" w:hAnsi="Titillium Web" w:cs="Calibri"/>
                <w:color w:val="264653"/>
                <w:sz w:val="16"/>
                <w:szCs w:val="16"/>
              </w:rPr>
              <w:t>Prospetti e sezioni</w:t>
            </w:r>
          </w:p>
        </w:tc>
        <w:tc>
          <w:tcPr>
            <w:tcW w:w="907" w:type="pct"/>
            <w:shd w:val="clear" w:color="auto" w:fill="F3F2EF"/>
            <w:vAlign w:val="center"/>
          </w:tcPr>
          <w:p w14:paraId="0E4D9C79" w14:textId="77777777" w:rsidR="00291E1B" w:rsidRPr="00BB6B00" w:rsidRDefault="00291E1B" w:rsidP="00FD041A">
            <w:pPr>
              <w:jc w:val="center"/>
              <w:rPr>
                <w:rFonts w:ascii="Titillium Web Light" w:hAnsi="Titillium Web Light" w:cstheme="majorHAnsi"/>
                <w:b/>
                <w:bCs/>
                <w:color w:val="264653"/>
                <w:sz w:val="16"/>
                <w:szCs w:val="16"/>
              </w:rPr>
            </w:pPr>
            <w:r w:rsidRPr="00BB6B00">
              <w:rPr>
                <w:rFonts w:ascii="Titillium Web" w:hAnsi="Titillium Web" w:cs="Calibri"/>
                <w:b/>
                <w:bCs/>
                <w:color w:val="264653"/>
                <w:sz w:val="16"/>
                <w:szCs w:val="16"/>
              </w:rPr>
              <w:t>ELEVAZION</w:t>
            </w:r>
          </w:p>
        </w:tc>
        <w:tc>
          <w:tcPr>
            <w:tcW w:w="721" w:type="pct"/>
            <w:shd w:val="clear" w:color="auto" w:fill="auto"/>
            <w:vAlign w:val="center"/>
          </w:tcPr>
          <w:p w14:paraId="527885A1" w14:textId="77777777" w:rsidR="00291E1B" w:rsidRPr="00BB6B00" w:rsidRDefault="00291E1B" w:rsidP="00FD041A">
            <w:pPr>
              <w:jc w:val="left"/>
              <w:rPr>
                <w:rFonts w:ascii="Titillium Web Light" w:hAnsi="Titillium Web Light" w:cstheme="majorHAnsi"/>
                <w:color w:val="264653"/>
                <w:sz w:val="16"/>
                <w:szCs w:val="16"/>
              </w:rPr>
            </w:pPr>
            <w:r w:rsidRPr="00BB6B00">
              <w:rPr>
                <w:rFonts w:ascii="Titillium Web" w:hAnsi="Titillium Web" w:cs="Calibri"/>
                <w:color w:val="264653"/>
                <w:sz w:val="16"/>
                <w:szCs w:val="16"/>
              </w:rPr>
              <w:t>.</w:t>
            </w:r>
            <w:proofErr w:type="spellStart"/>
            <w:r w:rsidRPr="00BB6B00">
              <w:rPr>
                <w:rFonts w:ascii="Titillium Web" w:hAnsi="Titillium Web" w:cs="Calibri"/>
                <w:color w:val="264653"/>
                <w:sz w:val="16"/>
                <w:szCs w:val="16"/>
              </w:rPr>
              <w:t>dxf</w:t>
            </w:r>
            <w:proofErr w:type="spellEnd"/>
            <w:r w:rsidRPr="00BB6B00">
              <w:rPr>
                <w:rFonts w:ascii="Titillium Web" w:hAnsi="Titillium Web" w:cs="Calibri"/>
                <w:color w:val="264653"/>
                <w:sz w:val="16"/>
                <w:szCs w:val="16"/>
              </w:rPr>
              <w:t xml:space="preserve"> ; .pdf; formato nativo</w:t>
            </w:r>
          </w:p>
        </w:tc>
        <w:tc>
          <w:tcPr>
            <w:tcW w:w="1596" w:type="pct"/>
            <w:shd w:val="clear" w:color="auto" w:fill="auto"/>
          </w:tcPr>
          <w:p w14:paraId="74AB49C0" w14:textId="6B1AF16A" w:rsidR="00291E1B" w:rsidRPr="00BB6B00" w:rsidRDefault="00291E1B" w:rsidP="00664682">
            <w:pPr>
              <w:rPr>
                <w:rFonts w:ascii="Titillium Web" w:hAnsi="Titillium Web" w:cs="Calibri"/>
                <w:color w:val="264653"/>
                <w:sz w:val="16"/>
                <w:szCs w:val="16"/>
              </w:rPr>
            </w:pPr>
            <w:r w:rsidRPr="00BB6B00">
              <w:rPr>
                <w:rFonts w:ascii="Titillium Web" w:hAnsi="Titillium Web" w:cs="Calibri"/>
                <w:color w:val="264653"/>
                <w:sz w:val="16"/>
                <w:szCs w:val="16"/>
              </w:rPr>
              <w:t>Elaborati 2D estrapolati dal Modello BIM contenenti prospetti e sezioni</w:t>
            </w:r>
          </w:p>
          <w:p w14:paraId="6A3949E7" w14:textId="77777777" w:rsidR="00291E1B" w:rsidRPr="00BB6B00" w:rsidRDefault="00291E1B" w:rsidP="00FD041A">
            <w:pPr>
              <w:rPr>
                <w:rFonts w:ascii="Titillium Web Light" w:eastAsia="Calibri Light" w:hAnsi="Titillium Web Light" w:cstheme="majorHAnsi"/>
                <w:noProof/>
                <w:color w:val="264653"/>
                <w:sz w:val="16"/>
                <w:szCs w:val="16"/>
              </w:rPr>
            </w:pPr>
          </w:p>
        </w:tc>
      </w:tr>
      <w:tr w:rsidR="00291E1B" w:rsidRPr="003141E3" w14:paraId="2CFDEAA7" w14:textId="77777777" w:rsidTr="00435BD7">
        <w:tc>
          <w:tcPr>
            <w:tcW w:w="381" w:type="pct"/>
            <w:shd w:val="clear" w:color="auto" w:fill="auto"/>
            <w:vAlign w:val="center"/>
            <w:hideMark/>
          </w:tcPr>
          <w:p w14:paraId="315B9FDB" w14:textId="77777777" w:rsidR="00291E1B" w:rsidRPr="0033070C" w:rsidRDefault="00291E1B" w:rsidP="00BE6FD8">
            <w:pPr>
              <w:rPr>
                <w:rFonts w:ascii="Titillium Web Light" w:hAnsi="Titillium Web Light" w:cstheme="majorHAnsi"/>
                <w:color w:val="264653"/>
                <w:sz w:val="16"/>
                <w:szCs w:val="16"/>
              </w:rPr>
            </w:pPr>
            <w:r w:rsidRPr="0033070C">
              <w:rPr>
                <w:rFonts w:ascii="Titillium Web Light" w:hAnsi="Titillium Web Light" w:cstheme="majorHAnsi"/>
                <w:color w:val="264653"/>
                <w:sz w:val="16"/>
                <w:szCs w:val="16"/>
              </w:rPr>
              <w:t>DR</w:t>
            </w:r>
          </w:p>
        </w:tc>
        <w:tc>
          <w:tcPr>
            <w:tcW w:w="1395" w:type="pct"/>
            <w:shd w:val="clear" w:color="auto" w:fill="auto"/>
            <w:vAlign w:val="center"/>
            <w:hideMark/>
          </w:tcPr>
          <w:p w14:paraId="2310596B" w14:textId="77777777" w:rsidR="00291E1B" w:rsidRPr="00506533" w:rsidRDefault="00291E1B" w:rsidP="00BE6FD8">
            <w:pPr>
              <w:jc w:val="left"/>
              <w:rPr>
                <w:rFonts w:ascii="Titillium Web Light" w:hAnsi="Titillium Web Light" w:cstheme="majorHAnsi"/>
                <w:color w:val="264653"/>
                <w:sz w:val="16"/>
                <w:szCs w:val="16"/>
              </w:rPr>
            </w:pPr>
            <w:r w:rsidRPr="00506533">
              <w:rPr>
                <w:rFonts w:ascii="Titillium Web Light" w:hAnsi="Titillium Web Light" w:cstheme="majorHAnsi"/>
                <w:color w:val="264653"/>
                <w:sz w:val="16"/>
                <w:szCs w:val="16"/>
              </w:rPr>
              <w:t>Abachi elementi architettonici ricorrenti</w:t>
            </w:r>
          </w:p>
        </w:tc>
        <w:tc>
          <w:tcPr>
            <w:tcW w:w="907" w:type="pct"/>
            <w:shd w:val="clear" w:color="auto" w:fill="F3F2EF"/>
            <w:vAlign w:val="center"/>
            <w:hideMark/>
          </w:tcPr>
          <w:p w14:paraId="454334F0" w14:textId="77777777" w:rsidR="00291E1B" w:rsidRPr="0033070C" w:rsidRDefault="00291E1B" w:rsidP="00BE6FD8">
            <w:pPr>
              <w:jc w:val="center"/>
              <w:rPr>
                <w:rFonts w:ascii="Titillium Web Light" w:hAnsi="Titillium Web Light" w:cstheme="majorHAnsi"/>
                <w:b/>
                <w:bCs/>
                <w:color w:val="264653"/>
                <w:sz w:val="16"/>
                <w:szCs w:val="16"/>
              </w:rPr>
            </w:pPr>
            <w:r w:rsidRPr="0033070C">
              <w:rPr>
                <w:rFonts w:ascii="Titillium Web Light" w:hAnsi="Titillium Web Light" w:cstheme="majorHAnsi"/>
                <w:b/>
                <w:bCs/>
                <w:color w:val="264653"/>
                <w:sz w:val="16"/>
                <w:szCs w:val="16"/>
              </w:rPr>
              <w:t>ABACOELEM</w:t>
            </w:r>
          </w:p>
        </w:tc>
        <w:tc>
          <w:tcPr>
            <w:tcW w:w="721" w:type="pct"/>
            <w:shd w:val="clear" w:color="auto" w:fill="auto"/>
            <w:vAlign w:val="center"/>
            <w:hideMark/>
          </w:tcPr>
          <w:p w14:paraId="3E52B793" w14:textId="77777777" w:rsidR="00291E1B" w:rsidRPr="0033070C" w:rsidRDefault="00291E1B" w:rsidP="00BE6FD8">
            <w:pPr>
              <w:jc w:val="left"/>
              <w:rPr>
                <w:rFonts w:ascii="Titillium Web Light" w:hAnsi="Titillium Web Light" w:cstheme="majorHAnsi"/>
                <w:color w:val="264653"/>
                <w:sz w:val="16"/>
                <w:szCs w:val="16"/>
              </w:rPr>
            </w:pPr>
            <w:r w:rsidRPr="0033070C">
              <w:rPr>
                <w:rFonts w:ascii="Titillium Web Light" w:hAnsi="Titillium Web Light" w:cstheme="majorHAnsi"/>
                <w:color w:val="264653"/>
                <w:sz w:val="16"/>
                <w:szCs w:val="16"/>
              </w:rPr>
              <w:t>.</w:t>
            </w:r>
            <w:proofErr w:type="spellStart"/>
            <w:r w:rsidRPr="0033070C">
              <w:rPr>
                <w:rFonts w:ascii="Titillium Web Light" w:hAnsi="Titillium Web Light" w:cstheme="majorHAnsi"/>
                <w:color w:val="264653"/>
                <w:sz w:val="16"/>
                <w:szCs w:val="16"/>
              </w:rPr>
              <w:t>dxf</w:t>
            </w:r>
            <w:proofErr w:type="spellEnd"/>
            <w:r w:rsidRPr="0033070C">
              <w:rPr>
                <w:rFonts w:ascii="Titillium Web Light" w:hAnsi="Titillium Web Light" w:cstheme="majorHAnsi"/>
                <w:color w:val="264653"/>
                <w:sz w:val="16"/>
                <w:szCs w:val="16"/>
              </w:rPr>
              <w:t xml:space="preserve"> ; .pdf; formato nativo</w:t>
            </w:r>
          </w:p>
        </w:tc>
        <w:tc>
          <w:tcPr>
            <w:tcW w:w="1596" w:type="pct"/>
            <w:shd w:val="clear" w:color="auto" w:fill="auto"/>
            <w:hideMark/>
          </w:tcPr>
          <w:p w14:paraId="06595AD2" w14:textId="77777777" w:rsidR="00291E1B" w:rsidRPr="0033070C" w:rsidRDefault="00291E1B" w:rsidP="00BE6FD8">
            <w:pPr>
              <w:rPr>
                <w:rFonts w:ascii="Titillium Web Light" w:hAnsi="Titillium Web Light" w:cstheme="majorHAnsi"/>
                <w:color w:val="264653"/>
                <w:sz w:val="16"/>
                <w:szCs w:val="16"/>
              </w:rPr>
            </w:pPr>
            <w:r w:rsidRPr="0033070C">
              <w:rPr>
                <w:rFonts w:ascii="Titillium Web Light" w:hAnsi="Titillium Web Light" w:cstheme="majorHAnsi"/>
                <w:color w:val="264653"/>
                <w:sz w:val="16"/>
                <w:szCs w:val="16"/>
              </w:rPr>
              <w:t>Es. infissi, finiture interne ed esterne, etc.</w:t>
            </w:r>
          </w:p>
        </w:tc>
      </w:tr>
      <w:tr w:rsidR="00291E1B" w:rsidRPr="003141E3" w14:paraId="6D920B1A" w14:textId="77777777" w:rsidTr="00435BD7">
        <w:tc>
          <w:tcPr>
            <w:tcW w:w="381" w:type="pct"/>
            <w:shd w:val="clear" w:color="auto" w:fill="auto"/>
            <w:vAlign w:val="center"/>
            <w:hideMark/>
          </w:tcPr>
          <w:p w14:paraId="241FE3A2" w14:textId="77777777" w:rsidR="00291E1B" w:rsidRPr="0033070C" w:rsidRDefault="00291E1B" w:rsidP="00BE6FD8">
            <w:pPr>
              <w:rPr>
                <w:rFonts w:ascii="Titillium Web Light" w:eastAsia="Calibri Light" w:hAnsi="Titillium Web Light" w:cstheme="majorHAnsi"/>
                <w:noProof/>
                <w:color w:val="264653"/>
                <w:sz w:val="16"/>
                <w:szCs w:val="16"/>
              </w:rPr>
            </w:pPr>
            <w:r w:rsidRPr="0033070C">
              <w:rPr>
                <w:rFonts w:ascii="Titillium Web Light" w:hAnsi="Titillium Web Light" w:cstheme="majorHAnsi"/>
                <w:color w:val="264653"/>
                <w:sz w:val="16"/>
                <w:szCs w:val="16"/>
              </w:rPr>
              <w:t>PH</w:t>
            </w:r>
          </w:p>
        </w:tc>
        <w:tc>
          <w:tcPr>
            <w:tcW w:w="1395" w:type="pct"/>
            <w:shd w:val="clear" w:color="auto" w:fill="auto"/>
            <w:vAlign w:val="center"/>
            <w:hideMark/>
          </w:tcPr>
          <w:p w14:paraId="766C84F5" w14:textId="77777777" w:rsidR="00291E1B" w:rsidRPr="00506533" w:rsidRDefault="00291E1B" w:rsidP="00BE6FD8">
            <w:pPr>
              <w:jc w:val="left"/>
              <w:rPr>
                <w:rFonts w:ascii="Titillium Web Light" w:eastAsia="Calibri Light" w:hAnsi="Titillium Web Light" w:cstheme="majorHAnsi"/>
                <w:noProof/>
                <w:color w:val="264653"/>
                <w:sz w:val="16"/>
                <w:szCs w:val="16"/>
              </w:rPr>
            </w:pPr>
            <w:r w:rsidRPr="00506533">
              <w:rPr>
                <w:rFonts w:ascii="Titillium Web Light" w:hAnsi="Titillium Web Light" w:cstheme="majorHAnsi"/>
                <w:color w:val="264653"/>
                <w:sz w:val="16"/>
                <w:szCs w:val="16"/>
              </w:rPr>
              <w:t>Rilievo fotografico</w:t>
            </w:r>
          </w:p>
        </w:tc>
        <w:tc>
          <w:tcPr>
            <w:tcW w:w="907" w:type="pct"/>
            <w:shd w:val="clear" w:color="auto" w:fill="F3F2EF"/>
            <w:vAlign w:val="center"/>
            <w:hideMark/>
          </w:tcPr>
          <w:p w14:paraId="3C35934E" w14:textId="77777777" w:rsidR="00291E1B" w:rsidRPr="0033070C" w:rsidRDefault="00291E1B" w:rsidP="00BE6FD8">
            <w:pPr>
              <w:jc w:val="center"/>
              <w:rPr>
                <w:rFonts w:ascii="Titillium Web Light" w:eastAsia="Calibri Light" w:hAnsi="Titillium Web Light" w:cstheme="majorHAnsi"/>
                <w:b/>
                <w:noProof/>
                <w:color w:val="264653"/>
                <w:sz w:val="16"/>
                <w:szCs w:val="16"/>
              </w:rPr>
            </w:pPr>
            <w:r w:rsidRPr="0033070C">
              <w:rPr>
                <w:rFonts w:ascii="Titillium Web Light" w:hAnsi="Titillium Web Light" w:cstheme="majorHAnsi"/>
                <w:b/>
                <w:bCs/>
                <w:color w:val="264653"/>
                <w:sz w:val="16"/>
                <w:szCs w:val="16"/>
              </w:rPr>
              <w:t>RILFOTOGR</w:t>
            </w:r>
          </w:p>
        </w:tc>
        <w:tc>
          <w:tcPr>
            <w:tcW w:w="721" w:type="pct"/>
            <w:shd w:val="clear" w:color="auto" w:fill="auto"/>
            <w:vAlign w:val="center"/>
            <w:hideMark/>
          </w:tcPr>
          <w:p w14:paraId="6E60EB2E" w14:textId="77777777" w:rsidR="00291E1B" w:rsidRPr="0033070C" w:rsidRDefault="00291E1B" w:rsidP="00BE6FD8">
            <w:pPr>
              <w:jc w:val="left"/>
              <w:rPr>
                <w:rFonts w:ascii="Titillium Web Light" w:eastAsia="Calibri Light" w:hAnsi="Titillium Web Light" w:cstheme="majorHAnsi"/>
                <w:noProof/>
                <w:color w:val="264653"/>
                <w:sz w:val="16"/>
                <w:szCs w:val="16"/>
              </w:rPr>
            </w:pPr>
            <w:r w:rsidRPr="0033070C">
              <w:rPr>
                <w:rFonts w:ascii="Titillium Web Light" w:hAnsi="Titillium Web Light" w:cstheme="majorHAnsi"/>
                <w:color w:val="264653"/>
                <w:sz w:val="16"/>
                <w:szCs w:val="16"/>
              </w:rPr>
              <w:t>.jpg; .pdf</w:t>
            </w:r>
          </w:p>
        </w:tc>
        <w:tc>
          <w:tcPr>
            <w:tcW w:w="1596" w:type="pct"/>
            <w:shd w:val="clear" w:color="auto" w:fill="auto"/>
            <w:hideMark/>
          </w:tcPr>
          <w:p w14:paraId="172B275E" w14:textId="77777777" w:rsidR="00291E1B" w:rsidRPr="0033070C" w:rsidRDefault="00291E1B" w:rsidP="00BE6FD8">
            <w:pPr>
              <w:rPr>
                <w:rFonts w:ascii="Titillium Web Light" w:hAnsi="Titillium Web Light" w:cs="Calibri"/>
                <w:color w:val="264653"/>
                <w:sz w:val="16"/>
                <w:szCs w:val="16"/>
              </w:rPr>
            </w:pPr>
            <w:r w:rsidRPr="0033070C">
              <w:rPr>
                <w:rFonts w:ascii="Titillium Web Light" w:hAnsi="Titillium Web Light" w:cstheme="majorHAnsi"/>
                <w:bCs/>
                <w:color w:val="264653"/>
                <w:sz w:val="16"/>
                <w:szCs w:val="16"/>
              </w:rPr>
              <w:t>Rilievo fotografico accompagnato da planimetria di riferimento con coni ottici numerati in maniera univoca</w:t>
            </w:r>
          </w:p>
        </w:tc>
      </w:tr>
      <w:tr w:rsidR="00291E1B" w:rsidRPr="003141E3" w14:paraId="33187C99" w14:textId="77777777" w:rsidTr="00435BD7">
        <w:tc>
          <w:tcPr>
            <w:tcW w:w="381" w:type="pct"/>
            <w:shd w:val="clear" w:color="auto" w:fill="auto"/>
            <w:vAlign w:val="center"/>
            <w:hideMark/>
          </w:tcPr>
          <w:p w14:paraId="16C0C900" w14:textId="77777777" w:rsidR="00291E1B" w:rsidRPr="0033070C" w:rsidRDefault="00291E1B" w:rsidP="00BE6FD8">
            <w:pPr>
              <w:rPr>
                <w:rFonts w:ascii="Titillium Web Light" w:eastAsia="Calibri Light" w:hAnsi="Titillium Web Light" w:cstheme="majorHAnsi"/>
                <w:noProof/>
                <w:color w:val="264653"/>
                <w:sz w:val="16"/>
                <w:szCs w:val="16"/>
              </w:rPr>
            </w:pPr>
            <w:r w:rsidRPr="0033070C">
              <w:rPr>
                <w:rFonts w:ascii="Titillium Web Light" w:eastAsia="Calibri Light" w:hAnsi="Titillium Web Light" w:cstheme="majorHAnsi"/>
                <w:noProof/>
                <w:color w:val="264653"/>
                <w:sz w:val="16"/>
                <w:szCs w:val="16"/>
              </w:rPr>
              <w:t>PH</w:t>
            </w:r>
          </w:p>
        </w:tc>
        <w:tc>
          <w:tcPr>
            <w:tcW w:w="1395" w:type="pct"/>
            <w:shd w:val="clear" w:color="auto" w:fill="auto"/>
            <w:vAlign w:val="center"/>
            <w:hideMark/>
          </w:tcPr>
          <w:p w14:paraId="7CEBD5D8" w14:textId="77777777" w:rsidR="00291E1B" w:rsidRPr="00506533" w:rsidRDefault="00291E1B" w:rsidP="00BE6FD8">
            <w:pPr>
              <w:jc w:val="left"/>
              <w:rPr>
                <w:rFonts w:ascii="Titillium Web Light" w:eastAsia="Calibri Light" w:hAnsi="Titillium Web Light" w:cstheme="majorHAnsi"/>
                <w:noProof/>
                <w:color w:val="264653"/>
                <w:sz w:val="16"/>
                <w:szCs w:val="16"/>
              </w:rPr>
            </w:pPr>
            <w:r w:rsidRPr="00506533">
              <w:rPr>
                <w:rFonts w:ascii="Titillium Web Light" w:eastAsia="Calibri Light" w:hAnsi="Titillium Web Light" w:cstheme="majorHAnsi"/>
                <w:noProof/>
                <w:color w:val="264653"/>
                <w:sz w:val="16"/>
                <w:szCs w:val="16"/>
              </w:rPr>
              <w:t>Rilievo del quadro fessurativo</w:t>
            </w:r>
          </w:p>
        </w:tc>
        <w:tc>
          <w:tcPr>
            <w:tcW w:w="907" w:type="pct"/>
            <w:shd w:val="clear" w:color="auto" w:fill="F3F2EF"/>
            <w:vAlign w:val="center"/>
            <w:hideMark/>
          </w:tcPr>
          <w:p w14:paraId="7E77BF4B" w14:textId="77777777" w:rsidR="00291E1B" w:rsidRPr="0033070C" w:rsidRDefault="00291E1B" w:rsidP="00BE6FD8">
            <w:pPr>
              <w:jc w:val="center"/>
              <w:rPr>
                <w:rFonts w:ascii="Titillium Web Light" w:eastAsia="Calibri Light" w:hAnsi="Titillium Web Light" w:cstheme="majorHAnsi"/>
                <w:b/>
                <w:noProof/>
                <w:color w:val="264653"/>
                <w:sz w:val="16"/>
                <w:szCs w:val="16"/>
              </w:rPr>
            </w:pPr>
            <w:r w:rsidRPr="0033070C">
              <w:rPr>
                <w:rFonts w:ascii="Titillium Web Light" w:eastAsia="Calibri Light" w:hAnsi="Titillium Web Light" w:cstheme="majorHAnsi"/>
                <w:b/>
                <w:noProof/>
                <w:color w:val="264653"/>
                <w:sz w:val="16"/>
                <w:szCs w:val="16"/>
              </w:rPr>
              <w:t>RILFESSUR</w:t>
            </w:r>
          </w:p>
        </w:tc>
        <w:tc>
          <w:tcPr>
            <w:tcW w:w="721" w:type="pct"/>
            <w:shd w:val="clear" w:color="auto" w:fill="auto"/>
            <w:hideMark/>
          </w:tcPr>
          <w:p w14:paraId="52F29BF4" w14:textId="77777777" w:rsidR="00291E1B" w:rsidRPr="0033070C" w:rsidRDefault="00291E1B" w:rsidP="00BE6FD8">
            <w:pPr>
              <w:jc w:val="left"/>
              <w:rPr>
                <w:rFonts w:ascii="Titillium Web Light" w:eastAsia="Calibri Light" w:hAnsi="Titillium Web Light" w:cstheme="majorHAnsi"/>
                <w:noProof/>
                <w:color w:val="264653"/>
                <w:sz w:val="16"/>
                <w:szCs w:val="16"/>
              </w:rPr>
            </w:pPr>
            <w:r w:rsidRPr="0033070C">
              <w:rPr>
                <w:rFonts w:ascii="Titillium Web Light" w:eastAsia="Calibri Light" w:hAnsi="Titillium Web Light" w:cstheme="majorHAnsi"/>
                <w:noProof/>
                <w:color w:val="264653"/>
                <w:sz w:val="16"/>
                <w:szCs w:val="16"/>
              </w:rPr>
              <w:t>.dxf ; .pdf; formato nativo</w:t>
            </w:r>
          </w:p>
        </w:tc>
        <w:tc>
          <w:tcPr>
            <w:tcW w:w="1596" w:type="pct"/>
            <w:shd w:val="clear" w:color="auto" w:fill="auto"/>
          </w:tcPr>
          <w:p w14:paraId="4055B549" w14:textId="77777777" w:rsidR="00291E1B" w:rsidRPr="0033070C" w:rsidRDefault="00291E1B" w:rsidP="00BE6FD8">
            <w:pPr>
              <w:rPr>
                <w:rFonts w:ascii="Titillium Web Light" w:eastAsia="Calibri Light" w:hAnsi="Titillium Web Light" w:cstheme="majorHAnsi"/>
                <w:noProof/>
                <w:color w:val="264653"/>
                <w:sz w:val="16"/>
                <w:szCs w:val="16"/>
              </w:rPr>
            </w:pPr>
          </w:p>
        </w:tc>
      </w:tr>
      <w:tr w:rsidR="00291E1B" w:rsidRPr="003141E3" w14:paraId="088DEFB2" w14:textId="77777777" w:rsidTr="00435BD7">
        <w:tc>
          <w:tcPr>
            <w:tcW w:w="381" w:type="pct"/>
            <w:shd w:val="clear" w:color="auto" w:fill="auto"/>
            <w:vAlign w:val="center"/>
            <w:hideMark/>
          </w:tcPr>
          <w:p w14:paraId="4D70D392" w14:textId="77777777" w:rsidR="00291E1B" w:rsidRPr="0033070C" w:rsidRDefault="00291E1B" w:rsidP="00BE6FD8">
            <w:pPr>
              <w:rPr>
                <w:rFonts w:ascii="Titillium Web Light" w:eastAsia="Calibri Light" w:hAnsi="Titillium Web Light" w:cstheme="majorHAnsi"/>
                <w:noProof/>
                <w:color w:val="264653"/>
                <w:sz w:val="16"/>
                <w:szCs w:val="16"/>
              </w:rPr>
            </w:pPr>
            <w:r w:rsidRPr="0033070C">
              <w:rPr>
                <w:rFonts w:ascii="Titillium Web Light" w:hAnsi="Titillium Web Light" w:cstheme="majorHAnsi"/>
                <w:color w:val="264653"/>
                <w:sz w:val="16"/>
                <w:szCs w:val="16"/>
              </w:rPr>
              <w:t>RP</w:t>
            </w:r>
          </w:p>
        </w:tc>
        <w:tc>
          <w:tcPr>
            <w:tcW w:w="1395" w:type="pct"/>
            <w:shd w:val="clear" w:color="auto" w:fill="auto"/>
            <w:vAlign w:val="center"/>
            <w:hideMark/>
          </w:tcPr>
          <w:p w14:paraId="7C7167A5" w14:textId="77777777" w:rsidR="00291E1B" w:rsidRPr="00506533" w:rsidRDefault="00291E1B" w:rsidP="00BE6FD8">
            <w:pPr>
              <w:jc w:val="left"/>
              <w:rPr>
                <w:rFonts w:ascii="Titillium Web Light" w:eastAsia="Calibri Light" w:hAnsi="Titillium Web Light" w:cstheme="majorHAnsi"/>
                <w:noProof/>
                <w:color w:val="264653"/>
                <w:sz w:val="16"/>
                <w:szCs w:val="16"/>
              </w:rPr>
            </w:pPr>
            <w:r w:rsidRPr="00506533">
              <w:rPr>
                <w:rFonts w:ascii="Titillium Web Light" w:hAnsi="Titillium Web Light" w:cstheme="majorHAnsi"/>
                <w:color w:val="264653"/>
                <w:sz w:val="16"/>
                <w:szCs w:val="16"/>
              </w:rPr>
              <w:t>Rapporti di prova</w:t>
            </w:r>
          </w:p>
        </w:tc>
        <w:tc>
          <w:tcPr>
            <w:tcW w:w="907" w:type="pct"/>
            <w:shd w:val="clear" w:color="auto" w:fill="F3F2EF"/>
            <w:vAlign w:val="center"/>
            <w:hideMark/>
          </w:tcPr>
          <w:p w14:paraId="25A21C74" w14:textId="77777777" w:rsidR="00291E1B" w:rsidRPr="0033070C" w:rsidRDefault="00291E1B" w:rsidP="00BE6FD8">
            <w:pPr>
              <w:jc w:val="center"/>
              <w:rPr>
                <w:rFonts w:ascii="Titillium Web Light" w:eastAsia="Calibri Light" w:hAnsi="Titillium Web Light" w:cstheme="majorHAnsi"/>
                <w:b/>
                <w:noProof/>
                <w:color w:val="264653"/>
                <w:sz w:val="16"/>
                <w:szCs w:val="16"/>
              </w:rPr>
            </w:pPr>
            <w:r w:rsidRPr="0033070C">
              <w:rPr>
                <w:rFonts w:ascii="Titillium Web Light" w:hAnsi="Titillium Web Light" w:cstheme="majorHAnsi"/>
                <w:b/>
                <w:bCs/>
                <w:color w:val="264653"/>
                <w:sz w:val="16"/>
                <w:szCs w:val="16"/>
              </w:rPr>
              <w:t>RAPPROVA</w:t>
            </w:r>
          </w:p>
        </w:tc>
        <w:tc>
          <w:tcPr>
            <w:tcW w:w="721" w:type="pct"/>
            <w:shd w:val="clear" w:color="auto" w:fill="auto"/>
            <w:vAlign w:val="center"/>
            <w:hideMark/>
          </w:tcPr>
          <w:p w14:paraId="572A5D30" w14:textId="77777777" w:rsidR="00291E1B" w:rsidRPr="0033070C" w:rsidRDefault="00291E1B" w:rsidP="00BE6FD8">
            <w:pPr>
              <w:jc w:val="left"/>
              <w:rPr>
                <w:rFonts w:ascii="Titillium Web Light" w:eastAsia="Calibri Light" w:hAnsi="Titillium Web Light" w:cstheme="majorHAnsi"/>
                <w:noProof/>
                <w:color w:val="264653"/>
                <w:sz w:val="16"/>
                <w:szCs w:val="16"/>
              </w:rPr>
            </w:pPr>
            <w:r w:rsidRPr="0033070C">
              <w:rPr>
                <w:rFonts w:ascii="Titillium Web Light" w:hAnsi="Titillium Web Light" w:cstheme="majorHAnsi"/>
                <w:color w:val="264653"/>
                <w:sz w:val="16"/>
                <w:szCs w:val="16"/>
              </w:rPr>
              <w:t>.docx ; .pdf</w:t>
            </w:r>
          </w:p>
        </w:tc>
        <w:tc>
          <w:tcPr>
            <w:tcW w:w="1596" w:type="pct"/>
            <w:shd w:val="clear" w:color="auto" w:fill="auto"/>
          </w:tcPr>
          <w:p w14:paraId="0F45EC7B" w14:textId="77777777" w:rsidR="00291E1B" w:rsidRPr="0033070C" w:rsidRDefault="00291E1B" w:rsidP="00BE6FD8">
            <w:pPr>
              <w:rPr>
                <w:rFonts w:ascii="Titillium Web Light" w:eastAsia="Calibri Light" w:hAnsi="Titillium Web Light" w:cstheme="majorHAnsi"/>
                <w:noProof/>
                <w:color w:val="264653"/>
                <w:sz w:val="16"/>
                <w:szCs w:val="16"/>
              </w:rPr>
            </w:pPr>
          </w:p>
        </w:tc>
      </w:tr>
      <w:tr w:rsidR="00291E1B" w:rsidRPr="003141E3" w14:paraId="5E73AE64" w14:textId="77777777" w:rsidTr="00435BD7">
        <w:tc>
          <w:tcPr>
            <w:tcW w:w="381" w:type="pct"/>
            <w:shd w:val="clear" w:color="auto" w:fill="auto"/>
            <w:vAlign w:val="center"/>
            <w:hideMark/>
          </w:tcPr>
          <w:p w14:paraId="48313E4E" w14:textId="77777777" w:rsidR="00291E1B" w:rsidRPr="0033070C" w:rsidRDefault="00291E1B" w:rsidP="00BE6FD8">
            <w:pPr>
              <w:rPr>
                <w:rFonts w:ascii="Titillium Web Light" w:eastAsia="Calibri Light" w:hAnsi="Titillium Web Light" w:cstheme="majorHAnsi"/>
                <w:noProof/>
                <w:color w:val="264653"/>
                <w:sz w:val="16"/>
                <w:szCs w:val="16"/>
              </w:rPr>
            </w:pPr>
            <w:r w:rsidRPr="0033070C">
              <w:rPr>
                <w:rFonts w:ascii="Titillium Web Light" w:eastAsia="Calibri Light" w:hAnsi="Titillium Web Light" w:cstheme="majorHAnsi"/>
                <w:noProof/>
                <w:color w:val="264653"/>
                <w:sz w:val="16"/>
                <w:szCs w:val="16"/>
              </w:rPr>
              <w:t>RP</w:t>
            </w:r>
          </w:p>
        </w:tc>
        <w:tc>
          <w:tcPr>
            <w:tcW w:w="1395" w:type="pct"/>
            <w:shd w:val="clear" w:color="auto" w:fill="auto"/>
            <w:vAlign w:val="center"/>
            <w:hideMark/>
          </w:tcPr>
          <w:p w14:paraId="24300A7C" w14:textId="77777777" w:rsidR="00291E1B" w:rsidRPr="00506533" w:rsidRDefault="00291E1B" w:rsidP="00BE6FD8">
            <w:pPr>
              <w:jc w:val="left"/>
              <w:rPr>
                <w:rFonts w:ascii="Titillium Web Light" w:eastAsia="Calibri Light" w:hAnsi="Titillium Web Light" w:cstheme="majorHAnsi"/>
                <w:noProof/>
                <w:color w:val="264653"/>
                <w:sz w:val="16"/>
                <w:szCs w:val="16"/>
              </w:rPr>
            </w:pPr>
            <w:r w:rsidRPr="00506533">
              <w:rPr>
                <w:rFonts w:ascii="Titillium Web Light" w:eastAsia="Calibri Light" w:hAnsi="Titillium Web Light" w:cstheme="majorHAnsi"/>
                <w:noProof/>
                <w:color w:val="264653"/>
                <w:sz w:val="16"/>
                <w:szCs w:val="16"/>
              </w:rPr>
              <w:t>Schede di sintesi di livello 0, 1, 2 (Sismico)</w:t>
            </w:r>
          </w:p>
        </w:tc>
        <w:tc>
          <w:tcPr>
            <w:tcW w:w="907" w:type="pct"/>
            <w:shd w:val="clear" w:color="auto" w:fill="F3F2EF"/>
            <w:vAlign w:val="center"/>
            <w:hideMark/>
          </w:tcPr>
          <w:p w14:paraId="620EE9D9" w14:textId="77777777" w:rsidR="00291E1B" w:rsidRPr="0033070C" w:rsidRDefault="00291E1B" w:rsidP="00BE6FD8">
            <w:pPr>
              <w:jc w:val="center"/>
              <w:rPr>
                <w:rFonts w:ascii="Titillium Web Light" w:eastAsia="Calibri Light" w:hAnsi="Titillium Web Light" w:cstheme="majorHAnsi"/>
                <w:b/>
                <w:noProof/>
                <w:color w:val="264653"/>
                <w:sz w:val="16"/>
                <w:szCs w:val="16"/>
              </w:rPr>
            </w:pPr>
            <w:r w:rsidRPr="0033070C">
              <w:rPr>
                <w:rFonts w:ascii="Titillium Web Light" w:eastAsia="Calibri Light" w:hAnsi="Titillium Web Light" w:cstheme="majorHAnsi"/>
                <w:b/>
                <w:noProof/>
                <w:color w:val="264653"/>
                <w:sz w:val="16"/>
                <w:szCs w:val="16"/>
              </w:rPr>
              <w:t>SCHEDASIS</w:t>
            </w:r>
          </w:p>
        </w:tc>
        <w:tc>
          <w:tcPr>
            <w:tcW w:w="721" w:type="pct"/>
            <w:shd w:val="clear" w:color="auto" w:fill="auto"/>
            <w:hideMark/>
          </w:tcPr>
          <w:p w14:paraId="712E0983" w14:textId="77777777" w:rsidR="00291E1B" w:rsidRPr="0033070C" w:rsidRDefault="00291E1B" w:rsidP="00BE6FD8">
            <w:pPr>
              <w:jc w:val="left"/>
              <w:rPr>
                <w:rFonts w:ascii="Titillium Web Light" w:eastAsia="Calibri Light" w:hAnsi="Titillium Web Light" w:cstheme="majorHAnsi"/>
                <w:noProof/>
                <w:color w:val="264653"/>
                <w:sz w:val="16"/>
                <w:szCs w:val="16"/>
              </w:rPr>
            </w:pPr>
            <w:r w:rsidRPr="0033070C">
              <w:rPr>
                <w:rFonts w:ascii="Titillium Web Light" w:eastAsia="Calibri Light" w:hAnsi="Titillium Web Light" w:cstheme="majorHAnsi"/>
                <w:noProof/>
                <w:color w:val="264653"/>
                <w:sz w:val="16"/>
                <w:szCs w:val="16"/>
              </w:rPr>
              <w:t>.docx ; .pdf</w:t>
            </w:r>
          </w:p>
        </w:tc>
        <w:tc>
          <w:tcPr>
            <w:tcW w:w="1596" w:type="pct"/>
            <w:shd w:val="clear" w:color="auto" w:fill="auto"/>
          </w:tcPr>
          <w:p w14:paraId="0E2FE512" w14:textId="77777777" w:rsidR="00291E1B" w:rsidRPr="0033070C" w:rsidRDefault="00291E1B" w:rsidP="00BE6FD8">
            <w:pPr>
              <w:rPr>
                <w:rFonts w:ascii="Titillium Web Light" w:eastAsia="Calibri Light" w:hAnsi="Titillium Web Light" w:cstheme="majorHAnsi"/>
                <w:noProof/>
                <w:color w:val="264653"/>
                <w:sz w:val="16"/>
                <w:szCs w:val="16"/>
              </w:rPr>
            </w:pPr>
          </w:p>
        </w:tc>
      </w:tr>
      <w:tr w:rsidR="00291E1B" w:rsidRPr="003141E3" w14:paraId="762E37D3" w14:textId="77777777" w:rsidTr="00435BD7">
        <w:tc>
          <w:tcPr>
            <w:tcW w:w="381" w:type="pct"/>
            <w:shd w:val="clear" w:color="auto" w:fill="auto"/>
            <w:vAlign w:val="center"/>
            <w:hideMark/>
          </w:tcPr>
          <w:p w14:paraId="16F61DC7" w14:textId="77777777" w:rsidR="00291E1B" w:rsidRPr="0033070C" w:rsidRDefault="00291E1B" w:rsidP="00BE6FD8">
            <w:pPr>
              <w:rPr>
                <w:rFonts w:ascii="Titillium Web Light" w:eastAsia="Calibri Light" w:hAnsi="Titillium Web Light" w:cstheme="majorHAnsi"/>
                <w:noProof/>
                <w:color w:val="264653"/>
                <w:sz w:val="16"/>
                <w:szCs w:val="16"/>
              </w:rPr>
            </w:pPr>
            <w:r w:rsidRPr="0033070C">
              <w:rPr>
                <w:rFonts w:ascii="Titillium Web Light" w:hAnsi="Titillium Web Light" w:cstheme="majorHAnsi"/>
                <w:color w:val="264653"/>
                <w:sz w:val="16"/>
                <w:szCs w:val="16"/>
              </w:rPr>
              <w:t>RP</w:t>
            </w:r>
          </w:p>
        </w:tc>
        <w:tc>
          <w:tcPr>
            <w:tcW w:w="1395" w:type="pct"/>
            <w:shd w:val="clear" w:color="auto" w:fill="auto"/>
            <w:vAlign w:val="center"/>
            <w:hideMark/>
          </w:tcPr>
          <w:p w14:paraId="7AE120E6" w14:textId="77777777" w:rsidR="00291E1B" w:rsidRPr="00506533" w:rsidRDefault="00291E1B" w:rsidP="00BE6FD8">
            <w:pPr>
              <w:jc w:val="left"/>
              <w:rPr>
                <w:rFonts w:ascii="Titillium Web Light" w:eastAsia="Calibri Light" w:hAnsi="Titillium Web Light" w:cstheme="majorHAnsi"/>
                <w:noProof/>
                <w:color w:val="264653"/>
                <w:sz w:val="16"/>
                <w:szCs w:val="16"/>
              </w:rPr>
            </w:pPr>
            <w:r w:rsidRPr="00506533">
              <w:rPr>
                <w:rFonts w:ascii="Titillium Web Light" w:hAnsi="Titillium Web Light" w:cstheme="majorHAnsi"/>
                <w:color w:val="264653"/>
                <w:sz w:val="16"/>
                <w:szCs w:val="16"/>
              </w:rPr>
              <w:t>Elenco elaborati</w:t>
            </w:r>
          </w:p>
        </w:tc>
        <w:tc>
          <w:tcPr>
            <w:tcW w:w="907" w:type="pct"/>
            <w:shd w:val="clear" w:color="auto" w:fill="F3F2EF"/>
            <w:vAlign w:val="center"/>
            <w:hideMark/>
          </w:tcPr>
          <w:p w14:paraId="29B80DF1" w14:textId="77777777" w:rsidR="00291E1B" w:rsidRPr="0033070C" w:rsidRDefault="00291E1B" w:rsidP="00BE6FD8">
            <w:pPr>
              <w:jc w:val="center"/>
              <w:rPr>
                <w:rFonts w:ascii="Titillium Web Light" w:eastAsia="Calibri Light" w:hAnsi="Titillium Web Light" w:cstheme="majorHAnsi"/>
                <w:b/>
                <w:noProof/>
                <w:color w:val="264653"/>
                <w:sz w:val="16"/>
                <w:szCs w:val="16"/>
              </w:rPr>
            </w:pPr>
            <w:r w:rsidRPr="0033070C">
              <w:rPr>
                <w:rFonts w:ascii="Titillium Web Light" w:hAnsi="Titillium Web Light" w:cstheme="majorHAnsi"/>
                <w:b/>
                <w:bCs/>
                <w:color w:val="264653"/>
                <w:sz w:val="16"/>
                <w:szCs w:val="16"/>
              </w:rPr>
              <w:t>ELENCELAB</w:t>
            </w:r>
          </w:p>
        </w:tc>
        <w:tc>
          <w:tcPr>
            <w:tcW w:w="721" w:type="pct"/>
            <w:shd w:val="clear" w:color="auto" w:fill="auto"/>
            <w:vAlign w:val="center"/>
            <w:hideMark/>
          </w:tcPr>
          <w:p w14:paraId="14FBB018" w14:textId="77777777" w:rsidR="00291E1B" w:rsidRPr="0033070C" w:rsidRDefault="00291E1B" w:rsidP="00BE6FD8">
            <w:pPr>
              <w:jc w:val="left"/>
              <w:rPr>
                <w:rFonts w:ascii="Titillium Web Light" w:eastAsia="Calibri Light" w:hAnsi="Titillium Web Light" w:cstheme="majorHAnsi"/>
                <w:noProof/>
                <w:color w:val="264653"/>
                <w:sz w:val="16"/>
                <w:szCs w:val="16"/>
              </w:rPr>
            </w:pPr>
            <w:r w:rsidRPr="0033070C">
              <w:rPr>
                <w:rFonts w:ascii="Titillium Web Light" w:hAnsi="Titillium Web Light" w:cstheme="majorHAnsi"/>
                <w:color w:val="264653"/>
                <w:sz w:val="16"/>
                <w:szCs w:val="16"/>
              </w:rPr>
              <w:t>.docx ; .pdf</w:t>
            </w:r>
          </w:p>
        </w:tc>
        <w:tc>
          <w:tcPr>
            <w:tcW w:w="1596" w:type="pct"/>
            <w:shd w:val="clear" w:color="auto" w:fill="auto"/>
          </w:tcPr>
          <w:p w14:paraId="169F3E85" w14:textId="77777777" w:rsidR="00291E1B" w:rsidRPr="0033070C" w:rsidRDefault="00291E1B" w:rsidP="00BE6FD8">
            <w:pPr>
              <w:rPr>
                <w:rFonts w:ascii="Titillium Web Light" w:eastAsia="Calibri Light" w:hAnsi="Titillium Web Light" w:cstheme="majorHAnsi"/>
                <w:noProof/>
                <w:color w:val="264653"/>
                <w:sz w:val="16"/>
                <w:szCs w:val="16"/>
              </w:rPr>
            </w:pPr>
          </w:p>
        </w:tc>
      </w:tr>
      <w:tr w:rsidR="00291E1B" w:rsidRPr="003141E3" w14:paraId="0A797C21" w14:textId="77777777" w:rsidTr="00435BD7">
        <w:trPr>
          <w:cantSplit/>
          <w:trHeight w:val="132"/>
        </w:trPr>
        <w:tc>
          <w:tcPr>
            <w:tcW w:w="381" w:type="pct"/>
            <w:shd w:val="clear" w:color="auto" w:fill="auto"/>
            <w:vAlign w:val="center"/>
            <w:hideMark/>
          </w:tcPr>
          <w:p w14:paraId="66208CBD" w14:textId="77777777" w:rsidR="00291E1B" w:rsidRPr="0033070C" w:rsidRDefault="00291E1B" w:rsidP="00BE6FD8">
            <w:pPr>
              <w:jc w:val="left"/>
              <w:rPr>
                <w:rFonts w:ascii="Titillium Web Light" w:eastAsia="Calibri Light" w:hAnsi="Titillium Web Light" w:cstheme="majorHAnsi"/>
                <w:noProof/>
                <w:color w:val="264653"/>
                <w:sz w:val="16"/>
                <w:szCs w:val="16"/>
              </w:rPr>
            </w:pPr>
            <w:r w:rsidRPr="0033070C">
              <w:rPr>
                <w:rFonts w:ascii="Titillium Web Light" w:eastAsia="Calibri Light" w:hAnsi="Titillium Web Light" w:cstheme="majorHAnsi"/>
                <w:noProof/>
                <w:color w:val="264653"/>
                <w:sz w:val="16"/>
                <w:szCs w:val="16"/>
              </w:rPr>
              <w:t>RT</w:t>
            </w:r>
          </w:p>
        </w:tc>
        <w:tc>
          <w:tcPr>
            <w:tcW w:w="1395" w:type="pct"/>
            <w:shd w:val="clear" w:color="auto" w:fill="auto"/>
            <w:vAlign w:val="center"/>
            <w:hideMark/>
          </w:tcPr>
          <w:p w14:paraId="09C42EDE" w14:textId="77777777" w:rsidR="00291E1B" w:rsidRPr="00506533" w:rsidRDefault="00291E1B" w:rsidP="00BE6FD8">
            <w:pPr>
              <w:jc w:val="left"/>
              <w:rPr>
                <w:rFonts w:ascii="Titillium Web Light" w:eastAsia="Calibri Light" w:hAnsi="Titillium Web Light" w:cstheme="majorHAnsi"/>
                <w:noProof/>
                <w:color w:val="264653"/>
                <w:sz w:val="16"/>
                <w:szCs w:val="16"/>
              </w:rPr>
            </w:pPr>
            <w:r w:rsidRPr="00506533">
              <w:rPr>
                <w:rFonts w:ascii="Titillium Web Light" w:eastAsia="Calibri Light" w:hAnsi="Titillium Web Light" w:cstheme="majorHAnsi"/>
                <w:noProof/>
                <w:color w:val="264653"/>
                <w:sz w:val="16"/>
                <w:szCs w:val="16"/>
              </w:rPr>
              <w:t>Relazione della ricerca documentale</w:t>
            </w:r>
          </w:p>
        </w:tc>
        <w:tc>
          <w:tcPr>
            <w:tcW w:w="907" w:type="pct"/>
            <w:shd w:val="clear" w:color="auto" w:fill="F3F2EF"/>
            <w:vAlign w:val="center"/>
            <w:hideMark/>
          </w:tcPr>
          <w:p w14:paraId="4646A5F5" w14:textId="77777777" w:rsidR="00291E1B" w:rsidRPr="0033070C" w:rsidRDefault="00291E1B" w:rsidP="00BE6FD8">
            <w:pPr>
              <w:jc w:val="center"/>
              <w:rPr>
                <w:rFonts w:ascii="Titillium Web Light" w:eastAsia="Calibri Light" w:hAnsi="Titillium Web Light" w:cstheme="majorHAnsi"/>
                <w:b/>
                <w:noProof/>
                <w:color w:val="264653"/>
                <w:sz w:val="16"/>
                <w:szCs w:val="16"/>
              </w:rPr>
            </w:pPr>
            <w:r w:rsidRPr="0033070C">
              <w:rPr>
                <w:rFonts w:ascii="Titillium Web Light" w:eastAsia="Calibri Light" w:hAnsi="Titillium Web Light" w:cstheme="majorHAnsi"/>
                <w:b/>
                <w:noProof/>
                <w:color w:val="264653"/>
                <w:sz w:val="16"/>
                <w:szCs w:val="16"/>
              </w:rPr>
              <w:t>RICERCADC</w:t>
            </w:r>
          </w:p>
        </w:tc>
        <w:tc>
          <w:tcPr>
            <w:tcW w:w="721" w:type="pct"/>
            <w:shd w:val="clear" w:color="auto" w:fill="auto"/>
            <w:vAlign w:val="center"/>
            <w:hideMark/>
          </w:tcPr>
          <w:p w14:paraId="1F598165" w14:textId="77777777" w:rsidR="00291E1B" w:rsidRPr="0033070C" w:rsidRDefault="00291E1B" w:rsidP="00BE6FD8">
            <w:pPr>
              <w:jc w:val="left"/>
              <w:rPr>
                <w:rFonts w:ascii="Titillium Web Light" w:eastAsia="Calibri Light" w:hAnsi="Titillium Web Light" w:cstheme="majorHAnsi"/>
                <w:noProof/>
                <w:color w:val="264653"/>
                <w:sz w:val="16"/>
                <w:szCs w:val="16"/>
              </w:rPr>
            </w:pPr>
            <w:r w:rsidRPr="0033070C">
              <w:rPr>
                <w:rFonts w:ascii="Titillium Web Light" w:eastAsia="Calibri Light" w:hAnsi="Titillium Web Light" w:cstheme="majorHAnsi"/>
                <w:noProof/>
                <w:color w:val="264653"/>
                <w:sz w:val="16"/>
                <w:szCs w:val="16"/>
              </w:rPr>
              <w:t>.docx ; .pdf</w:t>
            </w:r>
          </w:p>
        </w:tc>
        <w:tc>
          <w:tcPr>
            <w:tcW w:w="1596" w:type="pct"/>
            <w:shd w:val="clear" w:color="auto" w:fill="auto"/>
          </w:tcPr>
          <w:p w14:paraId="47C5CDEB" w14:textId="77777777" w:rsidR="00291E1B" w:rsidRPr="0033070C" w:rsidRDefault="00291E1B" w:rsidP="00BE6FD8">
            <w:pPr>
              <w:rPr>
                <w:rFonts w:ascii="Titillium Web Light" w:eastAsia="Calibri Light" w:hAnsi="Titillium Web Light" w:cstheme="majorHAnsi"/>
                <w:noProof/>
                <w:color w:val="264653"/>
                <w:sz w:val="16"/>
                <w:szCs w:val="16"/>
              </w:rPr>
            </w:pPr>
          </w:p>
        </w:tc>
      </w:tr>
      <w:tr w:rsidR="00291E1B" w:rsidRPr="003141E3" w14:paraId="56610493" w14:textId="77777777" w:rsidTr="00435BD7">
        <w:trPr>
          <w:cantSplit/>
          <w:trHeight w:val="70"/>
        </w:trPr>
        <w:tc>
          <w:tcPr>
            <w:tcW w:w="381" w:type="pct"/>
            <w:shd w:val="clear" w:color="auto" w:fill="auto"/>
            <w:vAlign w:val="center"/>
            <w:hideMark/>
          </w:tcPr>
          <w:p w14:paraId="719BA399" w14:textId="77777777" w:rsidR="00291E1B" w:rsidRPr="0033070C" w:rsidRDefault="00291E1B" w:rsidP="00BE6FD8">
            <w:pPr>
              <w:jc w:val="left"/>
              <w:rPr>
                <w:rFonts w:ascii="Titillium Web Light" w:eastAsia="Calibri Light" w:hAnsi="Titillium Web Light" w:cstheme="majorHAnsi"/>
                <w:noProof/>
                <w:color w:val="264653"/>
                <w:sz w:val="16"/>
                <w:szCs w:val="16"/>
              </w:rPr>
            </w:pPr>
            <w:r w:rsidRPr="0033070C">
              <w:rPr>
                <w:rFonts w:ascii="Titillium Web Light" w:eastAsia="Calibri Light" w:hAnsi="Titillium Web Light" w:cstheme="majorHAnsi"/>
                <w:noProof/>
                <w:color w:val="264653"/>
                <w:sz w:val="16"/>
                <w:szCs w:val="16"/>
              </w:rPr>
              <w:t>RT</w:t>
            </w:r>
          </w:p>
        </w:tc>
        <w:tc>
          <w:tcPr>
            <w:tcW w:w="1395" w:type="pct"/>
            <w:shd w:val="clear" w:color="auto" w:fill="auto"/>
            <w:vAlign w:val="center"/>
            <w:hideMark/>
          </w:tcPr>
          <w:p w14:paraId="7AE02BD3" w14:textId="77777777" w:rsidR="00291E1B" w:rsidRPr="00506533" w:rsidRDefault="00291E1B" w:rsidP="00BE6FD8">
            <w:pPr>
              <w:jc w:val="left"/>
              <w:rPr>
                <w:rFonts w:ascii="Titillium Web Light" w:eastAsia="Calibri Light" w:hAnsi="Titillium Web Light" w:cstheme="majorHAnsi"/>
                <w:noProof/>
                <w:color w:val="264653"/>
                <w:sz w:val="16"/>
                <w:szCs w:val="16"/>
              </w:rPr>
            </w:pPr>
            <w:r w:rsidRPr="00506533">
              <w:rPr>
                <w:rFonts w:ascii="Titillium Web Light" w:eastAsia="Calibri Light" w:hAnsi="Titillium Web Light" w:cstheme="majorHAnsi"/>
                <w:noProof/>
                <w:color w:val="264653"/>
                <w:sz w:val="16"/>
                <w:szCs w:val="16"/>
              </w:rPr>
              <w:t>Relazione sullo stato degli impianti</w:t>
            </w:r>
          </w:p>
        </w:tc>
        <w:tc>
          <w:tcPr>
            <w:tcW w:w="907" w:type="pct"/>
            <w:shd w:val="clear" w:color="auto" w:fill="F3F2EF"/>
            <w:vAlign w:val="center"/>
            <w:hideMark/>
          </w:tcPr>
          <w:p w14:paraId="04FE389D" w14:textId="77777777" w:rsidR="00291E1B" w:rsidRPr="0033070C" w:rsidRDefault="00291E1B" w:rsidP="00BE6FD8">
            <w:pPr>
              <w:jc w:val="center"/>
              <w:rPr>
                <w:rFonts w:ascii="Titillium Web Light" w:eastAsia="Calibri Light" w:hAnsi="Titillium Web Light" w:cstheme="majorHAnsi"/>
                <w:b/>
                <w:noProof/>
                <w:color w:val="264653"/>
                <w:sz w:val="16"/>
                <w:szCs w:val="16"/>
              </w:rPr>
            </w:pPr>
            <w:r w:rsidRPr="0033070C">
              <w:rPr>
                <w:rFonts w:ascii="Titillium Web Light" w:eastAsia="Calibri Light" w:hAnsi="Titillium Web Light" w:cstheme="majorHAnsi"/>
                <w:b/>
                <w:noProof/>
                <w:color w:val="264653"/>
                <w:sz w:val="16"/>
                <w:szCs w:val="16"/>
              </w:rPr>
              <w:t>SIMPIANTI</w:t>
            </w:r>
          </w:p>
        </w:tc>
        <w:tc>
          <w:tcPr>
            <w:tcW w:w="721" w:type="pct"/>
            <w:shd w:val="clear" w:color="auto" w:fill="auto"/>
            <w:vAlign w:val="center"/>
            <w:hideMark/>
          </w:tcPr>
          <w:p w14:paraId="27CE955C" w14:textId="77777777" w:rsidR="00291E1B" w:rsidRPr="0033070C" w:rsidRDefault="00291E1B" w:rsidP="00BE6FD8">
            <w:pPr>
              <w:jc w:val="left"/>
              <w:rPr>
                <w:rFonts w:ascii="Titillium Web Light" w:eastAsia="Calibri Light" w:hAnsi="Titillium Web Light" w:cstheme="majorHAnsi"/>
                <w:noProof/>
                <w:color w:val="264653"/>
                <w:sz w:val="16"/>
                <w:szCs w:val="16"/>
              </w:rPr>
            </w:pPr>
            <w:r w:rsidRPr="0033070C">
              <w:rPr>
                <w:rFonts w:ascii="Titillium Web Light" w:eastAsia="Calibri Light" w:hAnsi="Titillium Web Light" w:cstheme="majorHAnsi"/>
                <w:noProof/>
                <w:color w:val="264653"/>
                <w:sz w:val="16"/>
                <w:szCs w:val="16"/>
              </w:rPr>
              <w:t>.docx ; .pdf</w:t>
            </w:r>
          </w:p>
        </w:tc>
        <w:tc>
          <w:tcPr>
            <w:tcW w:w="1596" w:type="pct"/>
            <w:shd w:val="clear" w:color="auto" w:fill="auto"/>
          </w:tcPr>
          <w:p w14:paraId="3B44B859" w14:textId="77777777" w:rsidR="00291E1B" w:rsidRPr="0033070C" w:rsidRDefault="00291E1B" w:rsidP="00BE6FD8">
            <w:pPr>
              <w:rPr>
                <w:rFonts w:ascii="Titillium Web Light" w:eastAsia="Calibri Light" w:hAnsi="Titillium Web Light" w:cstheme="majorHAnsi"/>
                <w:noProof/>
                <w:color w:val="264653"/>
                <w:sz w:val="16"/>
                <w:szCs w:val="16"/>
              </w:rPr>
            </w:pPr>
          </w:p>
        </w:tc>
      </w:tr>
      <w:tr w:rsidR="00291E1B" w:rsidRPr="003141E3" w14:paraId="2CE8A422" w14:textId="77777777" w:rsidTr="00435BD7">
        <w:trPr>
          <w:cantSplit/>
          <w:trHeight w:val="70"/>
        </w:trPr>
        <w:tc>
          <w:tcPr>
            <w:tcW w:w="381" w:type="pct"/>
            <w:shd w:val="clear" w:color="auto" w:fill="auto"/>
            <w:vAlign w:val="center"/>
            <w:hideMark/>
          </w:tcPr>
          <w:p w14:paraId="62F957DD" w14:textId="77777777" w:rsidR="00291E1B" w:rsidRPr="0033070C" w:rsidRDefault="00291E1B" w:rsidP="00BE6FD8">
            <w:pPr>
              <w:jc w:val="left"/>
              <w:rPr>
                <w:rFonts w:ascii="Titillium Web Light" w:eastAsia="Calibri Light" w:hAnsi="Titillium Web Light" w:cstheme="majorHAnsi"/>
                <w:noProof/>
                <w:color w:val="264653"/>
                <w:sz w:val="16"/>
                <w:szCs w:val="16"/>
              </w:rPr>
            </w:pPr>
            <w:r w:rsidRPr="0033070C">
              <w:rPr>
                <w:rFonts w:ascii="Titillium Web Light" w:eastAsia="Calibri Light" w:hAnsi="Titillium Web Light" w:cstheme="majorHAnsi"/>
                <w:noProof/>
                <w:color w:val="264653"/>
                <w:sz w:val="16"/>
                <w:szCs w:val="16"/>
              </w:rPr>
              <w:t>RT</w:t>
            </w:r>
          </w:p>
        </w:tc>
        <w:tc>
          <w:tcPr>
            <w:tcW w:w="1395" w:type="pct"/>
            <w:shd w:val="clear" w:color="auto" w:fill="auto"/>
            <w:vAlign w:val="center"/>
            <w:hideMark/>
          </w:tcPr>
          <w:p w14:paraId="12AC98AC" w14:textId="77777777" w:rsidR="00291E1B" w:rsidRPr="00506533" w:rsidRDefault="00291E1B" w:rsidP="00BE6FD8">
            <w:pPr>
              <w:jc w:val="left"/>
              <w:rPr>
                <w:rFonts w:ascii="Titillium Web Light" w:eastAsia="Calibri Light" w:hAnsi="Titillium Web Light" w:cstheme="majorHAnsi"/>
                <w:noProof/>
                <w:color w:val="264653"/>
                <w:sz w:val="16"/>
                <w:szCs w:val="16"/>
              </w:rPr>
            </w:pPr>
            <w:r w:rsidRPr="00506533">
              <w:rPr>
                <w:rFonts w:ascii="Titillium Web Light" w:eastAsia="Calibri Light" w:hAnsi="Titillium Web Light" w:cstheme="majorHAnsi"/>
                <w:noProof/>
                <w:color w:val="264653"/>
                <w:sz w:val="16"/>
                <w:szCs w:val="16"/>
              </w:rPr>
              <w:t>Relazione di diagnosi energetica</w:t>
            </w:r>
          </w:p>
        </w:tc>
        <w:tc>
          <w:tcPr>
            <w:tcW w:w="907" w:type="pct"/>
            <w:shd w:val="clear" w:color="auto" w:fill="F3F2EF"/>
            <w:vAlign w:val="center"/>
            <w:hideMark/>
          </w:tcPr>
          <w:p w14:paraId="0269BABB" w14:textId="77777777" w:rsidR="00291E1B" w:rsidRPr="0033070C" w:rsidRDefault="00291E1B" w:rsidP="00BE6FD8">
            <w:pPr>
              <w:jc w:val="center"/>
              <w:rPr>
                <w:rFonts w:ascii="Titillium Web Light" w:eastAsia="Calibri Light" w:hAnsi="Titillium Web Light" w:cstheme="majorHAnsi"/>
                <w:b/>
                <w:noProof/>
                <w:color w:val="264653"/>
                <w:sz w:val="16"/>
                <w:szCs w:val="16"/>
              </w:rPr>
            </w:pPr>
            <w:r w:rsidRPr="0033070C">
              <w:rPr>
                <w:rFonts w:ascii="Titillium Web Light" w:eastAsia="Calibri Light" w:hAnsi="Titillium Web Light" w:cstheme="majorHAnsi"/>
                <w:b/>
                <w:noProof/>
                <w:color w:val="264653"/>
                <w:sz w:val="16"/>
                <w:szCs w:val="16"/>
              </w:rPr>
              <w:t>AUDITENER</w:t>
            </w:r>
          </w:p>
        </w:tc>
        <w:tc>
          <w:tcPr>
            <w:tcW w:w="721" w:type="pct"/>
            <w:shd w:val="clear" w:color="auto" w:fill="auto"/>
            <w:vAlign w:val="center"/>
            <w:hideMark/>
          </w:tcPr>
          <w:p w14:paraId="2D2D4CE9" w14:textId="77777777" w:rsidR="00291E1B" w:rsidRPr="0033070C" w:rsidRDefault="00291E1B" w:rsidP="00BE6FD8">
            <w:pPr>
              <w:jc w:val="left"/>
              <w:rPr>
                <w:rFonts w:ascii="Titillium Web Light" w:eastAsia="Calibri Light" w:hAnsi="Titillium Web Light" w:cstheme="majorHAnsi"/>
                <w:noProof/>
                <w:color w:val="264653"/>
                <w:sz w:val="16"/>
                <w:szCs w:val="16"/>
              </w:rPr>
            </w:pPr>
            <w:r w:rsidRPr="0033070C">
              <w:rPr>
                <w:rFonts w:ascii="Titillium Web Light" w:eastAsia="Calibri Light" w:hAnsi="Titillium Web Light" w:cstheme="majorHAnsi"/>
                <w:noProof/>
                <w:color w:val="264653"/>
                <w:sz w:val="16"/>
                <w:szCs w:val="16"/>
              </w:rPr>
              <w:t>.docx ; .pdf</w:t>
            </w:r>
          </w:p>
        </w:tc>
        <w:tc>
          <w:tcPr>
            <w:tcW w:w="1596" w:type="pct"/>
            <w:shd w:val="clear" w:color="auto" w:fill="auto"/>
          </w:tcPr>
          <w:p w14:paraId="3DEC4A3C" w14:textId="77777777" w:rsidR="00291E1B" w:rsidRPr="0033070C" w:rsidRDefault="00291E1B" w:rsidP="00BE6FD8">
            <w:pPr>
              <w:rPr>
                <w:rFonts w:ascii="Titillium Web Light" w:eastAsia="Calibri Light" w:hAnsi="Titillium Web Light" w:cstheme="majorHAnsi"/>
                <w:noProof/>
                <w:color w:val="264653"/>
                <w:sz w:val="16"/>
                <w:szCs w:val="16"/>
              </w:rPr>
            </w:pPr>
          </w:p>
        </w:tc>
      </w:tr>
      <w:tr w:rsidR="00291E1B" w:rsidRPr="003141E3" w14:paraId="73AF1700" w14:textId="77777777" w:rsidTr="00435BD7">
        <w:tc>
          <w:tcPr>
            <w:tcW w:w="381" w:type="pct"/>
            <w:shd w:val="clear" w:color="auto" w:fill="auto"/>
            <w:vAlign w:val="center"/>
            <w:hideMark/>
          </w:tcPr>
          <w:p w14:paraId="73ED7900" w14:textId="77777777" w:rsidR="00291E1B" w:rsidRPr="0033070C" w:rsidRDefault="00291E1B" w:rsidP="00BE6FD8">
            <w:pPr>
              <w:jc w:val="left"/>
              <w:rPr>
                <w:rFonts w:ascii="Titillium Web Light" w:eastAsia="Calibri Light" w:hAnsi="Titillium Web Light" w:cstheme="majorHAnsi"/>
                <w:noProof/>
                <w:color w:val="264653"/>
                <w:sz w:val="16"/>
                <w:szCs w:val="16"/>
              </w:rPr>
            </w:pPr>
            <w:r w:rsidRPr="0033070C">
              <w:rPr>
                <w:rFonts w:ascii="Titillium Web Light" w:eastAsia="Calibri Light" w:hAnsi="Titillium Web Light" w:cstheme="majorHAnsi"/>
                <w:noProof/>
                <w:color w:val="264653"/>
                <w:sz w:val="16"/>
                <w:szCs w:val="16"/>
              </w:rPr>
              <w:t>RT</w:t>
            </w:r>
          </w:p>
        </w:tc>
        <w:tc>
          <w:tcPr>
            <w:tcW w:w="1395" w:type="pct"/>
            <w:shd w:val="clear" w:color="auto" w:fill="auto"/>
            <w:vAlign w:val="center"/>
            <w:hideMark/>
          </w:tcPr>
          <w:p w14:paraId="7847EE3B" w14:textId="77777777" w:rsidR="00291E1B" w:rsidRPr="00506533" w:rsidRDefault="00291E1B" w:rsidP="00BE6FD8">
            <w:pPr>
              <w:jc w:val="left"/>
              <w:rPr>
                <w:rFonts w:ascii="Titillium Web Light" w:eastAsia="Calibri Light" w:hAnsi="Titillium Web Light" w:cstheme="majorHAnsi"/>
                <w:noProof/>
                <w:color w:val="264653"/>
                <w:sz w:val="16"/>
                <w:szCs w:val="16"/>
              </w:rPr>
            </w:pPr>
            <w:r w:rsidRPr="00506533">
              <w:rPr>
                <w:rFonts w:ascii="Titillium Web Light" w:eastAsia="Calibri Light" w:hAnsi="Titillium Web Light" w:cstheme="majorHAnsi"/>
                <w:noProof/>
                <w:color w:val="264653"/>
                <w:sz w:val="16"/>
                <w:szCs w:val="16"/>
              </w:rPr>
              <w:t>Scenario di efficientamento energetico</w:t>
            </w:r>
          </w:p>
        </w:tc>
        <w:tc>
          <w:tcPr>
            <w:tcW w:w="907" w:type="pct"/>
            <w:shd w:val="clear" w:color="auto" w:fill="F3F2EF"/>
            <w:vAlign w:val="center"/>
            <w:hideMark/>
          </w:tcPr>
          <w:p w14:paraId="7A8B49BD" w14:textId="77777777" w:rsidR="00291E1B" w:rsidRPr="0033070C" w:rsidRDefault="00291E1B" w:rsidP="00BE6FD8">
            <w:pPr>
              <w:jc w:val="center"/>
              <w:rPr>
                <w:rFonts w:ascii="Titillium Web Light" w:eastAsia="Calibri Light" w:hAnsi="Titillium Web Light" w:cstheme="majorHAnsi"/>
                <w:b/>
                <w:noProof/>
                <w:color w:val="264653"/>
                <w:sz w:val="16"/>
                <w:szCs w:val="16"/>
              </w:rPr>
            </w:pPr>
            <w:r w:rsidRPr="0033070C">
              <w:rPr>
                <w:rFonts w:ascii="Titillium Web Light" w:eastAsia="Calibri Light" w:hAnsi="Titillium Web Light" w:cstheme="majorHAnsi"/>
                <w:b/>
                <w:noProof/>
                <w:color w:val="264653"/>
                <w:sz w:val="16"/>
                <w:szCs w:val="16"/>
              </w:rPr>
              <w:t>SCEEFFENE</w:t>
            </w:r>
          </w:p>
        </w:tc>
        <w:tc>
          <w:tcPr>
            <w:tcW w:w="721" w:type="pct"/>
            <w:shd w:val="clear" w:color="auto" w:fill="auto"/>
            <w:hideMark/>
          </w:tcPr>
          <w:p w14:paraId="4C98BEB0" w14:textId="77777777" w:rsidR="00291E1B" w:rsidRPr="0033070C" w:rsidRDefault="00291E1B" w:rsidP="00BE6FD8">
            <w:pPr>
              <w:jc w:val="left"/>
              <w:rPr>
                <w:rFonts w:ascii="Titillium Web Light" w:eastAsia="Calibri Light" w:hAnsi="Titillium Web Light" w:cstheme="majorHAnsi"/>
                <w:noProof/>
                <w:color w:val="264653"/>
                <w:sz w:val="16"/>
                <w:szCs w:val="16"/>
              </w:rPr>
            </w:pPr>
            <w:r w:rsidRPr="0033070C">
              <w:rPr>
                <w:rFonts w:ascii="Titillium Web Light" w:eastAsia="Calibri Light" w:hAnsi="Titillium Web Light" w:cstheme="majorHAnsi"/>
                <w:noProof/>
                <w:color w:val="264653"/>
                <w:sz w:val="16"/>
                <w:szCs w:val="16"/>
              </w:rPr>
              <w:t>.docx ; .pdf</w:t>
            </w:r>
          </w:p>
        </w:tc>
        <w:tc>
          <w:tcPr>
            <w:tcW w:w="1596" w:type="pct"/>
            <w:shd w:val="clear" w:color="auto" w:fill="auto"/>
          </w:tcPr>
          <w:p w14:paraId="1AD8367D" w14:textId="77777777" w:rsidR="00291E1B" w:rsidRPr="0033070C" w:rsidRDefault="00291E1B" w:rsidP="00BE6FD8">
            <w:pPr>
              <w:rPr>
                <w:rFonts w:ascii="Titillium Web Light" w:eastAsia="Calibri Light" w:hAnsi="Titillium Web Light" w:cstheme="majorHAnsi"/>
                <w:noProof/>
                <w:color w:val="264653"/>
                <w:sz w:val="16"/>
                <w:szCs w:val="16"/>
              </w:rPr>
            </w:pPr>
          </w:p>
        </w:tc>
      </w:tr>
      <w:tr w:rsidR="00291E1B" w:rsidRPr="003141E3" w14:paraId="36E4E6A3" w14:textId="77777777" w:rsidTr="00435BD7">
        <w:tc>
          <w:tcPr>
            <w:tcW w:w="381" w:type="pct"/>
            <w:shd w:val="clear" w:color="auto" w:fill="auto"/>
            <w:vAlign w:val="center"/>
            <w:hideMark/>
          </w:tcPr>
          <w:p w14:paraId="1F1240AE" w14:textId="77777777" w:rsidR="00291E1B" w:rsidRPr="0033070C" w:rsidRDefault="00291E1B" w:rsidP="00BE6FD8">
            <w:pPr>
              <w:jc w:val="left"/>
              <w:rPr>
                <w:rFonts w:ascii="Titillium Web Light" w:eastAsia="Calibri Light" w:hAnsi="Titillium Web Light" w:cstheme="majorHAnsi"/>
                <w:noProof/>
                <w:color w:val="264653"/>
                <w:sz w:val="16"/>
                <w:szCs w:val="16"/>
              </w:rPr>
            </w:pPr>
            <w:r w:rsidRPr="0033070C">
              <w:rPr>
                <w:rFonts w:ascii="Titillium Web Light" w:hAnsi="Titillium Web Light" w:cstheme="majorHAnsi"/>
                <w:color w:val="264653"/>
                <w:sz w:val="16"/>
                <w:szCs w:val="16"/>
              </w:rPr>
              <w:t>RT</w:t>
            </w:r>
          </w:p>
        </w:tc>
        <w:tc>
          <w:tcPr>
            <w:tcW w:w="1395" w:type="pct"/>
            <w:shd w:val="clear" w:color="auto" w:fill="auto"/>
            <w:vAlign w:val="center"/>
            <w:hideMark/>
          </w:tcPr>
          <w:p w14:paraId="1A48196C" w14:textId="77777777" w:rsidR="00291E1B" w:rsidRPr="00506533" w:rsidRDefault="00291E1B" w:rsidP="00BE6FD8">
            <w:pPr>
              <w:jc w:val="left"/>
              <w:rPr>
                <w:rFonts w:ascii="Titillium Web Light" w:eastAsia="Calibri Light" w:hAnsi="Titillium Web Light" w:cstheme="majorHAnsi"/>
                <w:noProof/>
                <w:color w:val="264653"/>
                <w:sz w:val="16"/>
                <w:szCs w:val="16"/>
              </w:rPr>
            </w:pPr>
            <w:r w:rsidRPr="00506533">
              <w:rPr>
                <w:rFonts w:ascii="Titillium Web Light" w:hAnsi="Titillium Web Light" w:cstheme="majorHAnsi"/>
                <w:color w:val="264653"/>
                <w:sz w:val="16"/>
                <w:szCs w:val="16"/>
              </w:rPr>
              <w:t>Relazione di Impatto Acustico</w:t>
            </w:r>
          </w:p>
        </w:tc>
        <w:tc>
          <w:tcPr>
            <w:tcW w:w="907" w:type="pct"/>
            <w:shd w:val="clear" w:color="auto" w:fill="F3F2EF"/>
            <w:vAlign w:val="center"/>
            <w:hideMark/>
          </w:tcPr>
          <w:p w14:paraId="5B03FF47" w14:textId="77777777" w:rsidR="00291E1B" w:rsidRPr="0033070C" w:rsidRDefault="00291E1B" w:rsidP="00BE6FD8">
            <w:pPr>
              <w:jc w:val="center"/>
              <w:rPr>
                <w:rFonts w:ascii="Titillium Web Light" w:eastAsia="Calibri Light" w:hAnsi="Titillium Web Light" w:cstheme="majorHAnsi"/>
                <w:b/>
                <w:noProof/>
                <w:color w:val="264653"/>
                <w:sz w:val="16"/>
                <w:szCs w:val="16"/>
              </w:rPr>
            </w:pPr>
            <w:r w:rsidRPr="0033070C">
              <w:rPr>
                <w:rFonts w:ascii="Titillium Web Light" w:hAnsi="Titillium Web Light" w:cstheme="majorHAnsi"/>
                <w:b/>
                <w:bCs/>
                <w:color w:val="264653"/>
                <w:sz w:val="16"/>
                <w:szCs w:val="16"/>
              </w:rPr>
              <w:t>RELACUSTI</w:t>
            </w:r>
          </w:p>
        </w:tc>
        <w:tc>
          <w:tcPr>
            <w:tcW w:w="721" w:type="pct"/>
            <w:shd w:val="clear" w:color="auto" w:fill="auto"/>
            <w:vAlign w:val="center"/>
            <w:hideMark/>
          </w:tcPr>
          <w:p w14:paraId="436525BA" w14:textId="77777777" w:rsidR="00291E1B" w:rsidRPr="0033070C" w:rsidRDefault="00291E1B" w:rsidP="00BE6FD8">
            <w:pPr>
              <w:jc w:val="left"/>
              <w:rPr>
                <w:rFonts w:ascii="Titillium Web Light" w:eastAsia="Calibri Light" w:hAnsi="Titillium Web Light" w:cstheme="majorHAnsi"/>
                <w:noProof/>
                <w:color w:val="264653"/>
                <w:sz w:val="16"/>
                <w:szCs w:val="16"/>
              </w:rPr>
            </w:pPr>
            <w:r w:rsidRPr="0033070C">
              <w:rPr>
                <w:rFonts w:ascii="Titillium Web Light" w:hAnsi="Titillium Web Light" w:cstheme="majorHAnsi"/>
                <w:color w:val="264653"/>
                <w:sz w:val="16"/>
                <w:szCs w:val="16"/>
              </w:rPr>
              <w:t>.docx ; .pdf</w:t>
            </w:r>
          </w:p>
        </w:tc>
        <w:tc>
          <w:tcPr>
            <w:tcW w:w="1596" w:type="pct"/>
            <w:shd w:val="clear" w:color="auto" w:fill="auto"/>
          </w:tcPr>
          <w:p w14:paraId="1A652FBB" w14:textId="77777777" w:rsidR="00291E1B" w:rsidRPr="0033070C" w:rsidRDefault="00291E1B" w:rsidP="00BE6FD8">
            <w:pPr>
              <w:rPr>
                <w:rFonts w:ascii="Titillium Web Light" w:eastAsia="Calibri Light" w:hAnsi="Titillium Web Light" w:cstheme="majorHAnsi"/>
                <w:noProof/>
                <w:color w:val="264653"/>
                <w:sz w:val="16"/>
                <w:szCs w:val="16"/>
              </w:rPr>
            </w:pPr>
          </w:p>
        </w:tc>
      </w:tr>
      <w:tr w:rsidR="00291E1B" w:rsidRPr="003141E3" w14:paraId="132C0490" w14:textId="77777777" w:rsidTr="00435BD7">
        <w:tc>
          <w:tcPr>
            <w:tcW w:w="381" w:type="pct"/>
            <w:shd w:val="clear" w:color="auto" w:fill="auto"/>
            <w:vAlign w:val="center"/>
            <w:hideMark/>
          </w:tcPr>
          <w:p w14:paraId="0670BC8E" w14:textId="77777777" w:rsidR="00291E1B" w:rsidRPr="0033070C" w:rsidRDefault="00291E1B" w:rsidP="00BE6FD8">
            <w:pPr>
              <w:rPr>
                <w:rFonts w:ascii="Titillium Web Light" w:eastAsia="Calibri Light" w:hAnsi="Titillium Web Light" w:cstheme="majorHAnsi"/>
                <w:noProof/>
                <w:color w:val="264653"/>
                <w:sz w:val="16"/>
                <w:szCs w:val="16"/>
              </w:rPr>
            </w:pPr>
            <w:r w:rsidRPr="0033070C">
              <w:rPr>
                <w:rFonts w:ascii="Titillium Web Light" w:eastAsia="Calibri Light" w:hAnsi="Titillium Web Light" w:cstheme="majorHAnsi"/>
                <w:noProof/>
                <w:color w:val="264653"/>
                <w:sz w:val="16"/>
                <w:szCs w:val="16"/>
              </w:rPr>
              <w:t>RT</w:t>
            </w:r>
          </w:p>
        </w:tc>
        <w:tc>
          <w:tcPr>
            <w:tcW w:w="1395" w:type="pct"/>
            <w:shd w:val="clear" w:color="auto" w:fill="auto"/>
            <w:vAlign w:val="center"/>
            <w:hideMark/>
          </w:tcPr>
          <w:p w14:paraId="2DFE560C" w14:textId="77777777" w:rsidR="00291E1B" w:rsidRPr="00506533" w:rsidRDefault="00291E1B" w:rsidP="00BE6FD8">
            <w:pPr>
              <w:jc w:val="left"/>
              <w:rPr>
                <w:rFonts w:ascii="Titillium Web Light" w:eastAsia="Calibri Light" w:hAnsi="Titillium Web Light" w:cstheme="majorHAnsi"/>
                <w:noProof/>
                <w:color w:val="264653"/>
                <w:sz w:val="16"/>
                <w:szCs w:val="16"/>
              </w:rPr>
            </w:pPr>
            <w:r w:rsidRPr="00506533">
              <w:rPr>
                <w:rFonts w:ascii="Titillium Web Light" w:eastAsia="Calibri Light" w:hAnsi="Titillium Web Light" w:cstheme="majorHAnsi"/>
                <w:noProof/>
                <w:color w:val="264653"/>
                <w:sz w:val="16"/>
                <w:szCs w:val="16"/>
              </w:rPr>
              <w:t>Piano di indagini strutturali</w:t>
            </w:r>
          </w:p>
        </w:tc>
        <w:tc>
          <w:tcPr>
            <w:tcW w:w="907" w:type="pct"/>
            <w:shd w:val="clear" w:color="auto" w:fill="F3F2EF"/>
            <w:vAlign w:val="center"/>
            <w:hideMark/>
          </w:tcPr>
          <w:p w14:paraId="1137E89F" w14:textId="77777777" w:rsidR="00291E1B" w:rsidRPr="0033070C" w:rsidRDefault="00291E1B" w:rsidP="00BE6FD8">
            <w:pPr>
              <w:jc w:val="center"/>
              <w:rPr>
                <w:rFonts w:ascii="Titillium Web Light" w:eastAsia="Calibri Light" w:hAnsi="Titillium Web Light" w:cstheme="majorHAnsi"/>
                <w:b/>
                <w:noProof/>
                <w:color w:val="264653"/>
                <w:sz w:val="16"/>
                <w:szCs w:val="16"/>
              </w:rPr>
            </w:pPr>
            <w:r w:rsidRPr="0033070C">
              <w:rPr>
                <w:rFonts w:ascii="Titillium Web Light" w:eastAsia="Calibri Light" w:hAnsi="Titillium Web Light" w:cstheme="majorHAnsi"/>
                <w:b/>
                <w:noProof/>
                <w:color w:val="264653"/>
                <w:sz w:val="16"/>
                <w:szCs w:val="16"/>
              </w:rPr>
              <w:t>PIAINDSTR</w:t>
            </w:r>
          </w:p>
        </w:tc>
        <w:tc>
          <w:tcPr>
            <w:tcW w:w="721" w:type="pct"/>
            <w:shd w:val="clear" w:color="auto" w:fill="auto"/>
            <w:hideMark/>
          </w:tcPr>
          <w:p w14:paraId="28E3E292" w14:textId="77777777" w:rsidR="00291E1B" w:rsidRPr="0033070C" w:rsidRDefault="00291E1B" w:rsidP="00BE6FD8">
            <w:pPr>
              <w:jc w:val="left"/>
              <w:rPr>
                <w:rFonts w:ascii="Titillium Web Light" w:eastAsia="Calibri Light" w:hAnsi="Titillium Web Light" w:cstheme="majorHAnsi"/>
                <w:noProof/>
                <w:color w:val="264653"/>
                <w:sz w:val="16"/>
                <w:szCs w:val="16"/>
              </w:rPr>
            </w:pPr>
            <w:r w:rsidRPr="0033070C">
              <w:rPr>
                <w:rFonts w:ascii="Titillium Web Light" w:eastAsia="Calibri Light" w:hAnsi="Titillium Web Light" w:cstheme="majorHAnsi"/>
                <w:noProof/>
                <w:color w:val="264653"/>
                <w:sz w:val="16"/>
                <w:szCs w:val="16"/>
              </w:rPr>
              <w:t>.docx ; .pdf</w:t>
            </w:r>
          </w:p>
        </w:tc>
        <w:tc>
          <w:tcPr>
            <w:tcW w:w="1596" w:type="pct"/>
            <w:shd w:val="clear" w:color="auto" w:fill="auto"/>
          </w:tcPr>
          <w:p w14:paraId="4977C777" w14:textId="77777777" w:rsidR="00291E1B" w:rsidRPr="0033070C" w:rsidRDefault="00291E1B" w:rsidP="00BE6FD8">
            <w:pPr>
              <w:rPr>
                <w:rFonts w:ascii="Titillium Web Light" w:eastAsia="Calibri Light" w:hAnsi="Titillium Web Light" w:cstheme="majorHAnsi"/>
                <w:noProof/>
                <w:color w:val="264653"/>
                <w:sz w:val="16"/>
                <w:szCs w:val="16"/>
              </w:rPr>
            </w:pPr>
          </w:p>
        </w:tc>
      </w:tr>
      <w:tr w:rsidR="00291E1B" w:rsidRPr="003141E3" w14:paraId="590029A0" w14:textId="77777777" w:rsidTr="00435BD7">
        <w:tc>
          <w:tcPr>
            <w:tcW w:w="381" w:type="pct"/>
            <w:shd w:val="clear" w:color="auto" w:fill="auto"/>
            <w:vAlign w:val="center"/>
            <w:hideMark/>
          </w:tcPr>
          <w:p w14:paraId="1AB7C41C" w14:textId="77777777" w:rsidR="00291E1B" w:rsidRPr="0033070C" w:rsidRDefault="00291E1B" w:rsidP="00BE6FD8">
            <w:pPr>
              <w:rPr>
                <w:rFonts w:ascii="Titillium Web Light" w:hAnsi="Titillium Web Light" w:cstheme="majorHAnsi"/>
                <w:color w:val="264653"/>
                <w:sz w:val="16"/>
                <w:szCs w:val="16"/>
              </w:rPr>
            </w:pPr>
            <w:r w:rsidRPr="0033070C">
              <w:rPr>
                <w:rFonts w:ascii="Titillium Web Light" w:hAnsi="Titillium Web Light" w:cstheme="majorHAnsi"/>
                <w:color w:val="264653"/>
                <w:sz w:val="16"/>
                <w:szCs w:val="16"/>
              </w:rPr>
              <w:t>RT</w:t>
            </w:r>
          </w:p>
        </w:tc>
        <w:tc>
          <w:tcPr>
            <w:tcW w:w="1395" w:type="pct"/>
            <w:shd w:val="clear" w:color="auto" w:fill="auto"/>
            <w:vAlign w:val="center"/>
            <w:hideMark/>
          </w:tcPr>
          <w:p w14:paraId="16EB17B4" w14:textId="77777777" w:rsidR="00291E1B" w:rsidRPr="00506533" w:rsidRDefault="00291E1B" w:rsidP="00BE6FD8">
            <w:pPr>
              <w:jc w:val="left"/>
              <w:rPr>
                <w:rFonts w:ascii="Titillium Web Light" w:hAnsi="Titillium Web Light" w:cstheme="majorHAnsi"/>
                <w:color w:val="264653"/>
                <w:sz w:val="16"/>
                <w:szCs w:val="16"/>
              </w:rPr>
            </w:pPr>
            <w:r w:rsidRPr="00506533">
              <w:rPr>
                <w:rFonts w:ascii="Titillium Web Light" w:hAnsi="Titillium Web Light" w:cstheme="majorHAnsi"/>
                <w:color w:val="264653"/>
                <w:sz w:val="16"/>
                <w:szCs w:val="16"/>
              </w:rPr>
              <w:t>Relazione geologica</w:t>
            </w:r>
          </w:p>
        </w:tc>
        <w:tc>
          <w:tcPr>
            <w:tcW w:w="907" w:type="pct"/>
            <w:shd w:val="clear" w:color="auto" w:fill="F3F2EF"/>
            <w:vAlign w:val="center"/>
            <w:hideMark/>
          </w:tcPr>
          <w:p w14:paraId="53F90A57" w14:textId="77777777" w:rsidR="00291E1B" w:rsidRPr="0033070C" w:rsidRDefault="00291E1B" w:rsidP="00BE6FD8">
            <w:pPr>
              <w:jc w:val="center"/>
              <w:rPr>
                <w:rFonts w:ascii="Titillium Web Light" w:hAnsi="Titillium Web Light" w:cstheme="majorHAnsi"/>
                <w:b/>
                <w:bCs/>
                <w:color w:val="264653"/>
                <w:sz w:val="16"/>
                <w:szCs w:val="16"/>
              </w:rPr>
            </w:pPr>
            <w:r w:rsidRPr="0033070C">
              <w:rPr>
                <w:rFonts w:ascii="Titillium Web Light" w:hAnsi="Titillium Web Light" w:cstheme="majorHAnsi"/>
                <w:b/>
                <w:bCs/>
                <w:color w:val="264653"/>
                <w:sz w:val="16"/>
                <w:szCs w:val="16"/>
              </w:rPr>
              <w:t>GEOLOGICA</w:t>
            </w:r>
          </w:p>
        </w:tc>
        <w:tc>
          <w:tcPr>
            <w:tcW w:w="721" w:type="pct"/>
            <w:shd w:val="clear" w:color="auto" w:fill="auto"/>
            <w:vAlign w:val="center"/>
            <w:hideMark/>
          </w:tcPr>
          <w:p w14:paraId="140E7D0E" w14:textId="77777777" w:rsidR="00291E1B" w:rsidRPr="0033070C" w:rsidRDefault="00291E1B" w:rsidP="00BE6FD8">
            <w:pPr>
              <w:jc w:val="left"/>
              <w:rPr>
                <w:rFonts w:ascii="Titillium Web Light" w:hAnsi="Titillium Web Light" w:cstheme="majorHAnsi"/>
                <w:color w:val="264653"/>
                <w:sz w:val="16"/>
                <w:szCs w:val="16"/>
              </w:rPr>
            </w:pPr>
            <w:r w:rsidRPr="0033070C">
              <w:rPr>
                <w:rFonts w:ascii="Titillium Web Light" w:hAnsi="Titillium Web Light" w:cstheme="majorHAnsi"/>
                <w:color w:val="264653"/>
                <w:sz w:val="16"/>
                <w:szCs w:val="16"/>
              </w:rPr>
              <w:t>.docx ; .pdf</w:t>
            </w:r>
          </w:p>
        </w:tc>
        <w:tc>
          <w:tcPr>
            <w:tcW w:w="1596" w:type="pct"/>
            <w:shd w:val="clear" w:color="auto" w:fill="auto"/>
          </w:tcPr>
          <w:p w14:paraId="0AE04693" w14:textId="77777777" w:rsidR="00291E1B" w:rsidRPr="0033070C" w:rsidRDefault="00291E1B" w:rsidP="00BE6FD8">
            <w:pPr>
              <w:rPr>
                <w:rFonts w:ascii="Titillium Web Light" w:hAnsi="Titillium Web Light" w:cstheme="majorHAnsi"/>
                <w:color w:val="264653"/>
                <w:sz w:val="16"/>
                <w:szCs w:val="16"/>
              </w:rPr>
            </w:pPr>
          </w:p>
        </w:tc>
      </w:tr>
      <w:tr w:rsidR="00291E1B" w:rsidRPr="003141E3" w14:paraId="590EA7F7" w14:textId="77777777" w:rsidTr="00435BD7">
        <w:tc>
          <w:tcPr>
            <w:tcW w:w="381" w:type="pct"/>
            <w:shd w:val="clear" w:color="auto" w:fill="auto"/>
            <w:vAlign w:val="center"/>
            <w:hideMark/>
          </w:tcPr>
          <w:p w14:paraId="7649D01D" w14:textId="77777777" w:rsidR="00291E1B" w:rsidRPr="0033070C" w:rsidRDefault="00291E1B" w:rsidP="00BE6FD8">
            <w:pPr>
              <w:rPr>
                <w:rFonts w:ascii="Titillium Web Light" w:hAnsi="Titillium Web Light" w:cstheme="majorHAnsi"/>
                <w:color w:val="264653"/>
                <w:sz w:val="16"/>
                <w:szCs w:val="16"/>
              </w:rPr>
            </w:pPr>
            <w:r w:rsidRPr="0033070C">
              <w:rPr>
                <w:rFonts w:ascii="Titillium Web Light" w:hAnsi="Titillium Web Light" w:cstheme="majorHAnsi"/>
                <w:color w:val="264653"/>
                <w:sz w:val="16"/>
                <w:szCs w:val="16"/>
              </w:rPr>
              <w:t>RT</w:t>
            </w:r>
          </w:p>
        </w:tc>
        <w:tc>
          <w:tcPr>
            <w:tcW w:w="1395" w:type="pct"/>
            <w:shd w:val="clear" w:color="auto" w:fill="auto"/>
            <w:vAlign w:val="center"/>
            <w:hideMark/>
          </w:tcPr>
          <w:p w14:paraId="08C1E572" w14:textId="77777777" w:rsidR="00291E1B" w:rsidRPr="00506533" w:rsidRDefault="00291E1B" w:rsidP="00BE6FD8">
            <w:pPr>
              <w:jc w:val="left"/>
              <w:rPr>
                <w:rFonts w:ascii="Titillium Web Light" w:hAnsi="Titillium Web Light" w:cstheme="majorHAnsi"/>
                <w:color w:val="264653"/>
                <w:sz w:val="16"/>
                <w:szCs w:val="16"/>
              </w:rPr>
            </w:pPr>
            <w:r w:rsidRPr="00506533">
              <w:rPr>
                <w:rFonts w:ascii="Titillium Web Light" w:hAnsi="Titillium Web Light" w:cstheme="majorHAnsi"/>
                <w:color w:val="264653"/>
                <w:sz w:val="16"/>
                <w:szCs w:val="16"/>
              </w:rPr>
              <w:t>Relazione sulla modellazione strutturale</w:t>
            </w:r>
          </w:p>
        </w:tc>
        <w:tc>
          <w:tcPr>
            <w:tcW w:w="907" w:type="pct"/>
            <w:shd w:val="clear" w:color="auto" w:fill="F3F2EF"/>
            <w:vAlign w:val="center"/>
            <w:hideMark/>
          </w:tcPr>
          <w:p w14:paraId="118BF21A" w14:textId="77777777" w:rsidR="00291E1B" w:rsidRPr="0033070C" w:rsidRDefault="00291E1B" w:rsidP="00BE6FD8">
            <w:pPr>
              <w:jc w:val="center"/>
              <w:rPr>
                <w:rFonts w:ascii="Titillium Web Light" w:hAnsi="Titillium Web Light" w:cstheme="majorHAnsi"/>
                <w:b/>
                <w:bCs/>
                <w:color w:val="264653"/>
                <w:sz w:val="16"/>
                <w:szCs w:val="16"/>
              </w:rPr>
            </w:pPr>
            <w:r w:rsidRPr="0033070C">
              <w:rPr>
                <w:rFonts w:ascii="Titillium Web Light" w:hAnsi="Titillium Web Light" w:cstheme="majorHAnsi"/>
                <w:b/>
                <w:bCs/>
                <w:color w:val="264653"/>
                <w:sz w:val="16"/>
                <w:szCs w:val="16"/>
              </w:rPr>
              <w:t>MODSTRUTT</w:t>
            </w:r>
          </w:p>
        </w:tc>
        <w:tc>
          <w:tcPr>
            <w:tcW w:w="721" w:type="pct"/>
            <w:shd w:val="clear" w:color="auto" w:fill="auto"/>
            <w:vAlign w:val="center"/>
            <w:hideMark/>
          </w:tcPr>
          <w:p w14:paraId="40D37EF3" w14:textId="77777777" w:rsidR="00291E1B" w:rsidRPr="0033070C" w:rsidRDefault="00291E1B" w:rsidP="00BE6FD8">
            <w:pPr>
              <w:jc w:val="left"/>
              <w:rPr>
                <w:rFonts w:ascii="Titillium Web Light" w:hAnsi="Titillium Web Light" w:cstheme="majorHAnsi"/>
                <w:color w:val="264653"/>
                <w:sz w:val="16"/>
                <w:szCs w:val="16"/>
              </w:rPr>
            </w:pPr>
            <w:r w:rsidRPr="0033070C">
              <w:rPr>
                <w:rFonts w:ascii="Titillium Web Light" w:hAnsi="Titillium Web Light" w:cstheme="majorHAnsi"/>
                <w:color w:val="264653"/>
                <w:sz w:val="16"/>
                <w:szCs w:val="16"/>
              </w:rPr>
              <w:t>.docx ; .pdf</w:t>
            </w:r>
          </w:p>
        </w:tc>
        <w:tc>
          <w:tcPr>
            <w:tcW w:w="1596" w:type="pct"/>
            <w:shd w:val="clear" w:color="auto" w:fill="auto"/>
          </w:tcPr>
          <w:p w14:paraId="0CBA1044" w14:textId="77777777" w:rsidR="00291E1B" w:rsidRPr="0033070C" w:rsidRDefault="00291E1B" w:rsidP="00BE6FD8">
            <w:pPr>
              <w:rPr>
                <w:rFonts w:ascii="Titillium Web Light" w:hAnsi="Titillium Web Light" w:cstheme="majorHAnsi"/>
                <w:color w:val="264653"/>
                <w:sz w:val="16"/>
                <w:szCs w:val="16"/>
              </w:rPr>
            </w:pPr>
          </w:p>
        </w:tc>
      </w:tr>
      <w:tr w:rsidR="00291E1B" w:rsidRPr="003141E3" w14:paraId="3657A7A3" w14:textId="77777777" w:rsidTr="00435BD7">
        <w:tc>
          <w:tcPr>
            <w:tcW w:w="381" w:type="pct"/>
            <w:shd w:val="clear" w:color="auto" w:fill="auto"/>
            <w:vAlign w:val="center"/>
            <w:hideMark/>
          </w:tcPr>
          <w:p w14:paraId="224E8F77" w14:textId="77777777" w:rsidR="00291E1B" w:rsidRPr="0033070C" w:rsidRDefault="00291E1B" w:rsidP="00BE6FD8">
            <w:pPr>
              <w:rPr>
                <w:rFonts w:ascii="Titillium Web Light" w:eastAsia="Calibri Light" w:hAnsi="Titillium Web Light" w:cstheme="majorHAnsi"/>
                <w:noProof/>
                <w:color w:val="264653"/>
                <w:sz w:val="16"/>
                <w:szCs w:val="16"/>
              </w:rPr>
            </w:pPr>
            <w:r w:rsidRPr="0033070C">
              <w:rPr>
                <w:rFonts w:ascii="Titillium Web Light" w:eastAsia="Calibri Light" w:hAnsi="Titillium Web Light" w:cstheme="majorHAnsi"/>
                <w:noProof/>
                <w:color w:val="264653"/>
                <w:sz w:val="16"/>
                <w:szCs w:val="16"/>
              </w:rPr>
              <w:t>RT</w:t>
            </w:r>
          </w:p>
        </w:tc>
        <w:tc>
          <w:tcPr>
            <w:tcW w:w="1395" w:type="pct"/>
            <w:shd w:val="clear" w:color="auto" w:fill="auto"/>
            <w:vAlign w:val="center"/>
            <w:hideMark/>
          </w:tcPr>
          <w:p w14:paraId="3AE28ED0" w14:textId="77777777" w:rsidR="00291E1B" w:rsidRPr="00506533" w:rsidRDefault="00291E1B" w:rsidP="00BE6FD8">
            <w:pPr>
              <w:jc w:val="left"/>
              <w:rPr>
                <w:rFonts w:ascii="Titillium Web Light" w:eastAsia="Calibri Light" w:hAnsi="Titillium Web Light" w:cstheme="majorHAnsi"/>
                <w:noProof/>
                <w:color w:val="264653"/>
                <w:sz w:val="16"/>
                <w:szCs w:val="16"/>
              </w:rPr>
            </w:pPr>
            <w:r w:rsidRPr="00506533">
              <w:rPr>
                <w:rFonts w:ascii="Titillium Web Light" w:eastAsia="Calibri Light" w:hAnsi="Titillium Web Light" w:cstheme="majorHAnsi"/>
                <w:noProof/>
                <w:color w:val="264653"/>
                <w:sz w:val="16"/>
                <w:szCs w:val="16"/>
              </w:rPr>
              <w:t>Relazione sulla verifica di vulnerabilità sismica</w:t>
            </w:r>
          </w:p>
        </w:tc>
        <w:tc>
          <w:tcPr>
            <w:tcW w:w="907" w:type="pct"/>
            <w:shd w:val="clear" w:color="auto" w:fill="F3F2EF"/>
            <w:vAlign w:val="center"/>
            <w:hideMark/>
          </w:tcPr>
          <w:p w14:paraId="208D9F73" w14:textId="77777777" w:rsidR="00291E1B" w:rsidRPr="0033070C" w:rsidRDefault="00291E1B" w:rsidP="00BE6FD8">
            <w:pPr>
              <w:jc w:val="center"/>
              <w:rPr>
                <w:rFonts w:ascii="Titillium Web Light" w:eastAsia="Calibri Light" w:hAnsi="Titillium Web Light" w:cstheme="majorHAnsi"/>
                <w:b/>
                <w:noProof/>
                <w:color w:val="264653"/>
                <w:sz w:val="16"/>
                <w:szCs w:val="16"/>
              </w:rPr>
            </w:pPr>
            <w:r w:rsidRPr="0033070C">
              <w:rPr>
                <w:rFonts w:ascii="Titillium Web Light" w:eastAsia="Calibri Light" w:hAnsi="Titillium Web Light" w:cstheme="majorHAnsi"/>
                <w:b/>
                <w:noProof/>
                <w:color w:val="264653"/>
                <w:sz w:val="16"/>
                <w:szCs w:val="16"/>
              </w:rPr>
              <w:t>VERVULNER</w:t>
            </w:r>
          </w:p>
        </w:tc>
        <w:tc>
          <w:tcPr>
            <w:tcW w:w="721" w:type="pct"/>
            <w:shd w:val="clear" w:color="auto" w:fill="auto"/>
            <w:hideMark/>
          </w:tcPr>
          <w:p w14:paraId="742AC91A" w14:textId="77777777" w:rsidR="00291E1B" w:rsidRPr="0033070C" w:rsidRDefault="00291E1B" w:rsidP="00BE6FD8">
            <w:pPr>
              <w:jc w:val="left"/>
              <w:rPr>
                <w:rFonts w:ascii="Titillium Web Light" w:eastAsia="Calibri Light" w:hAnsi="Titillium Web Light" w:cstheme="majorHAnsi"/>
                <w:noProof/>
                <w:color w:val="264653"/>
                <w:sz w:val="16"/>
                <w:szCs w:val="16"/>
              </w:rPr>
            </w:pPr>
            <w:r w:rsidRPr="0033070C">
              <w:rPr>
                <w:rFonts w:ascii="Titillium Web Light" w:eastAsia="Calibri Light" w:hAnsi="Titillium Web Light" w:cstheme="majorHAnsi"/>
                <w:noProof/>
                <w:color w:val="264653"/>
                <w:sz w:val="16"/>
                <w:szCs w:val="16"/>
              </w:rPr>
              <w:t>.docx ; .pdf</w:t>
            </w:r>
          </w:p>
        </w:tc>
        <w:tc>
          <w:tcPr>
            <w:tcW w:w="1596" w:type="pct"/>
            <w:shd w:val="clear" w:color="auto" w:fill="auto"/>
          </w:tcPr>
          <w:p w14:paraId="2871F1D8" w14:textId="77777777" w:rsidR="00291E1B" w:rsidRPr="0033070C" w:rsidRDefault="00291E1B" w:rsidP="00BE6FD8">
            <w:pPr>
              <w:rPr>
                <w:rFonts w:ascii="Titillium Web Light" w:eastAsia="Calibri Light" w:hAnsi="Titillium Web Light" w:cstheme="majorHAnsi"/>
                <w:noProof/>
                <w:color w:val="264653"/>
                <w:sz w:val="16"/>
                <w:szCs w:val="16"/>
              </w:rPr>
            </w:pPr>
          </w:p>
        </w:tc>
      </w:tr>
      <w:tr w:rsidR="00291E1B" w:rsidRPr="003141E3" w14:paraId="5CA73FCB" w14:textId="77777777" w:rsidTr="00435BD7">
        <w:tc>
          <w:tcPr>
            <w:tcW w:w="381" w:type="pct"/>
            <w:shd w:val="clear" w:color="auto" w:fill="auto"/>
            <w:vAlign w:val="center"/>
            <w:hideMark/>
          </w:tcPr>
          <w:p w14:paraId="5BC6EC95" w14:textId="77777777" w:rsidR="00291E1B" w:rsidRPr="0033070C" w:rsidRDefault="00291E1B" w:rsidP="00BE6FD8">
            <w:pPr>
              <w:rPr>
                <w:rFonts w:ascii="Titillium Web Light" w:eastAsia="Calibri Light" w:hAnsi="Titillium Web Light" w:cstheme="majorHAnsi"/>
                <w:noProof/>
                <w:color w:val="264653"/>
                <w:sz w:val="16"/>
                <w:szCs w:val="16"/>
              </w:rPr>
            </w:pPr>
            <w:r w:rsidRPr="0033070C">
              <w:rPr>
                <w:rFonts w:ascii="Titillium Web Light" w:eastAsia="Calibri Light" w:hAnsi="Titillium Web Light" w:cstheme="majorHAnsi"/>
                <w:noProof/>
                <w:color w:val="264653"/>
                <w:sz w:val="16"/>
                <w:szCs w:val="16"/>
              </w:rPr>
              <w:t>RT</w:t>
            </w:r>
          </w:p>
        </w:tc>
        <w:tc>
          <w:tcPr>
            <w:tcW w:w="1395" w:type="pct"/>
            <w:shd w:val="clear" w:color="auto" w:fill="auto"/>
            <w:vAlign w:val="center"/>
            <w:hideMark/>
          </w:tcPr>
          <w:p w14:paraId="796EFE32" w14:textId="77777777" w:rsidR="00291E1B" w:rsidRPr="00506533" w:rsidRDefault="00291E1B" w:rsidP="00BE6FD8">
            <w:pPr>
              <w:jc w:val="left"/>
              <w:rPr>
                <w:rFonts w:ascii="Titillium Web Light" w:eastAsia="Calibri Light" w:hAnsi="Titillium Web Light" w:cstheme="majorHAnsi"/>
                <w:noProof/>
                <w:color w:val="264653"/>
                <w:sz w:val="16"/>
                <w:szCs w:val="16"/>
              </w:rPr>
            </w:pPr>
            <w:r w:rsidRPr="00506533">
              <w:rPr>
                <w:rFonts w:ascii="Titillium Web Light" w:eastAsia="Calibri Light" w:hAnsi="Titillium Web Light" w:cstheme="majorHAnsi"/>
                <w:noProof/>
                <w:color w:val="264653"/>
                <w:sz w:val="16"/>
                <w:szCs w:val="16"/>
              </w:rPr>
              <w:t>Relazione sulle strategie di intervento</w:t>
            </w:r>
          </w:p>
        </w:tc>
        <w:tc>
          <w:tcPr>
            <w:tcW w:w="907" w:type="pct"/>
            <w:shd w:val="clear" w:color="auto" w:fill="F3F2EF"/>
            <w:vAlign w:val="center"/>
            <w:hideMark/>
          </w:tcPr>
          <w:p w14:paraId="321ABDD9" w14:textId="77777777" w:rsidR="00291E1B" w:rsidRPr="0033070C" w:rsidRDefault="00291E1B" w:rsidP="00BE6FD8">
            <w:pPr>
              <w:jc w:val="center"/>
              <w:rPr>
                <w:rFonts w:ascii="Titillium Web Light" w:eastAsia="Calibri Light" w:hAnsi="Titillium Web Light" w:cstheme="majorHAnsi"/>
                <w:b/>
                <w:noProof/>
                <w:color w:val="264653"/>
                <w:sz w:val="16"/>
                <w:szCs w:val="16"/>
              </w:rPr>
            </w:pPr>
            <w:r w:rsidRPr="0033070C">
              <w:rPr>
                <w:rFonts w:ascii="Titillium Web Light" w:eastAsia="Calibri Light" w:hAnsi="Titillium Web Light" w:cstheme="majorHAnsi"/>
                <w:b/>
                <w:noProof/>
                <w:color w:val="264653"/>
                <w:sz w:val="16"/>
                <w:szCs w:val="16"/>
              </w:rPr>
              <w:t>SCENARIST</w:t>
            </w:r>
          </w:p>
        </w:tc>
        <w:tc>
          <w:tcPr>
            <w:tcW w:w="721" w:type="pct"/>
            <w:shd w:val="clear" w:color="auto" w:fill="auto"/>
            <w:hideMark/>
          </w:tcPr>
          <w:p w14:paraId="46F20712" w14:textId="77777777" w:rsidR="00291E1B" w:rsidRPr="0033070C" w:rsidRDefault="00291E1B" w:rsidP="00BE6FD8">
            <w:pPr>
              <w:jc w:val="left"/>
              <w:rPr>
                <w:rFonts w:ascii="Titillium Web Light" w:eastAsia="Calibri Light" w:hAnsi="Titillium Web Light" w:cstheme="majorHAnsi"/>
                <w:noProof/>
                <w:color w:val="264653"/>
                <w:sz w:val="16"/>
                <w:szCs w:val="16"/>
              </w:rPr>
            </w:pPr>
            <w:r w:rsidRPr="0033070C">
              <w:rPr>
                <w:rFonts w:ascii="Titillium Web Light" w:eastAsia="Calibri Light" w:hAnsi="Titillium Web Light" w:cstheme="majorHAnsi"/>
                <w:noProof/>
                <w:color w:val="264653"/>
                <w:sz w:val="16"/>
                <w:szCs w:val="16"/>
              </w:rPr>
              <w:t>.docx ; .pdf</w:t>
            </w:r>
          </w:p>
        </w:tc>
        <w:tc>
          <w:tcPr>
            <w:tcW w:w="1596" w:type="pct"/>
            <w:shd w:val="clear" w:color="auto" w:fill="auto"/>
          </w:tcPr>
          <w:p w14:paraId="4E062431" w14:textId="77777777" w:rsidR="00291E1B" w:rsidRPr="0033070C" w:rsidRDefault="00291E1B" w:rsidP="00BE6FD8">
            <w:pPr>
              <w:rPr>
                <w:rFonts w:ascii="Titillium Web Light" w:eastAsia="Calibri Light" w:hAnsi="Titillium Web Light" w:cstheme="majorHAnsi"/>
                <w:noProof/>
                <w:color w:val="264653"/>
                <w:sz w:val="16"/>
                <w:szCs w:val="16"/>
              </w:rPr>
            </w:pPr>
          </w:p>
        </w:tc>
      </w:tr>
      <w:tr w:rsidR="00291E1B" w:rsidRPr="003141E3" w14:paraId="7E9F8936" w14:textId="77777777" w:rsidTr="00435BD7">
        <w:tc>
          <w:tcPr>
            <w:tcW w:w="381" w:type="pct"/>
            <w:shd w:val="clear" w:color="auto" w:fill="auto"/>
            <w:vAlign w:val="center"/>
            <w:hideMark/>
          </w:tcPr>
          <w:p w14:paraId="17474057" w14:textId="77777777" w:rsidR="00291E1B" w:rsidRPr="0033070C" w:rsidRDefault="00291E1B" w:rsidP="00BE6FD8">
            <w:pPr>
              <w:rPr>
                <w:rFonts w:ascii="Titillium Web Light" w:eastAsia="Calibri Light" w:hAnsi="Titillium Web Light" w:cstheme="majorHAnsi"/>
                <w:noProof/>
                <w:color w:val="264653"/>
                <w:sz w:val="16"/>
                <w:szCs w:val="16"/>
              </w:rPr>
            </w:pPr>
            <w:r w:rsidRPr="0033070C">
              <w:rPr>
                <w:rFonts w:ascii="Titillium Web Light" w:eastAsia="Calibri Light" w:hAnsi="Titillium Web Light" w:cstheme="majorHAnsi"/>
                <w:noProof/>
                <w:color w:val="264653"/>
                <w:sz w:val="16"/>
                <w:szCs w:val="16"/>
              </w:rPr>
              <w:t>RT</w:t>
            </w:r>
          </w:p>
        </w:tc>
        <w:tc>
          <w:tcPr>
            <w:tcW w:w="1395" w:type="pct"/>
            <w:shd w:val="clear" w:color="auto" w:fill="auto"/>
            <w:vAlign w:val="center"/>
            <w:hideMark/>
          </w:tcPr>
          <w:p w14:paraId="237C0B2B" w14:textId="77777777" w:rsidR="00291E1B" w:rsidRPr="00506533" w:rsidRDefault="00291E1B" w:rsidP="00BE6FD8">
            <w:pPr>
              <w:jc w:val="left"/>
              <w:rPr>
                <w:rFonts w:ascii="Titillium Web Light" w:eastAsia="Calibri Light" w:hAnsi="Titillium Web Light" w:cstheme="majorHAnsi"/>
                <w:noProof/>
                <w:color w:val="264653"/>
                <w:sz w:val="16"/>
                <w:szCs w:val="16"/>
              </w:rPr>
            </w:pPr>
            <w:r w:rsidRPr="00506533">
              <w:rPr>
                <w:rFonts w:ascii="Titillium Web Light" w:eastAsia="Calibri Light" w:hAnsi="Titillium Web Light" w:cstheme="majorHAnsi"/>
                <w:noProof/>
                <w:color w:val="264653"/>
                <w:sz w:val="16"/>
                <w:szCs w:val="16"/>
              </w:rPr>
              <w:t>Relazione tecnico-illustrativa sulle metodologie del rilievo</w:t>
            </w:r>
          </w:p>
        </w:tc>
        <w:tc>
          <w:tcPr>
            <w:tcW w:w="907" w:type="pct"/>
            <w:shd w:val="clear" w:color="auto" w:fill="F3F2EF"/>
            <w:vAlign w:val="center"/>
            <w:hideMark/>
          </w:tcPr>
          <w:p w14:paraId="68C547FC" w14:textId="77777777" w:rsidR="00291E1B" w:rsidRPr="0033070C" w:rsidRDefault="00291E1B" w:rsidP="00BE6FD8">
            <w:pPr>
              <w:jc w:val="center"/>
              <w:rPr>
                <w:rFonts w:ascii="Titillium Web Light" w:eastAsia="Calibri Light" w:hAnsi="Titillium Web Light" w:cstheme="majorHAnsi"/>
                <w:b/>
                <w:noProof/>
                <w:color w:val="264653"/>
                <w:sz w:val="16"/>
                <w:szCs w:val="16"/>
              </w:rPr>
            </w:pPr>
            <w:r w:rsidRPr="0033070C">
              <w:rPr>
                <w:rFonts w:ascii="Titillium Web Light" w:eastAsia="Calibri Light" w:hAnsi="Titillium Web Light" w:cstheme="majorHAnsi"/>
                <w:b/>
                <w:noProof/>
                <w:color w:val="264653"/>
                <w:sz w:val="16"/>
                <w:szCs w:val="16"/>
              </w:rPr>
              <w:t>METODORIL</w:t>
            </w:r>
          </w:p>
        </w:tc>
        <w:tc>
          <w:tcPr>
            <w:tcW w:w="721" w:type="pct"/>
            <w:shd w:val="clear" w:color="auto" w:fill="auto"/>
            <w:hideMark/>
          </w:tcPr>
          <w:p w14:paraId="736786CE" w14:textId="77777777" w:rsidR="00291E1B" w:rsidRPr="0033070C" w:rsidRDefault="00291E1B" w:rsidP="00BE6FD8">
            <w:pPr>
              <w:jc w:val="left"/>
              <w:rPr>
                <w:rFonts w:ascii="Titillium Web Light" w:eastAsia="Calibri Light" w:hAnsi="Titillium Web Light" w:cstheme="majorHAnsi"/>
                <w:noProof/>
                <w:color w:val="264653"/>
                <w:sz w:val="16"/>
                <w:szCs w:val="16"/>
              </w:rPr>
            </w:pPr>
            <w:r w:rsidRPr="0033070C">
              <w:rPr>
                <w:rFonts w:ascii="Titillium Web Light" w:eastAsia="Calibri Light" w:hAnsi="Titillium Web Light" w:cstheme="majorHAnsi"/>
                <w:noProof/>
                <w:color w:val="264653"/>
                <w:sz w:val="16"/>
                <w:szCs w:val="16"/>
              </w:rPr>
              <w:t>.docx ; .pdf</w:t>
            </w:r>
          </w:p>
        </w:tc>
        <w:tc>
          <w:tcPr>
            <w:tcW w:w="1596" w:type="pct"/>
            <w:shd w:val="clear" w:color="auto" w:fill="auto"/>
          </w:tcPr>
          <w:p w14:paraId="65AB7B21" w14:textId="77777777" w:rsidR="00291E1B" w:rsidRPr="0033070C" w:rsidRDefault="00291E1B" w:rsidP="00BE6FD8">
            <w:pPr>
              <w:rPr>
                <w:rFonts w:ascii="Titillium Web Light" w:eastAsia="Calibri Light" w:hAnsi="Titillium Web Light" w:cstheme="majorHAnsi"/>
                <w:noProof/>
                <w:color w:val="264653"/>
                <w:sz w:val="16"/>
                <w:szCs w:val="16"/>
              </w:rPr>
            </w:pPr>
          </w:p>
        </w:tc>
      </w:tr>
      <w:tr w:rsidR="00291E1B" w:rsidRPr="003141E3" w14:paraId="16B4E720" w14:textId="77777777" w:rsidTr="00435BD7">
        <w:tc>
          <w:tcPr>
            <w:tcW w:w="381" w:type="pct"/>
            <w:shd w:val="clear" w:color="auto" w:fill="auto"/>
            <w:vAlign w:val="center"/>
            <w:hideMark/>
          </w:tcPr>
          <w:p w14:paraId="495FCFDB" w14:textId="77777777" w:rsidR="00291E1B" w:rsidRPr="0033070C" w:rsidRDefault="00291E1B" w:rsidP="00BE6FD8">
            <w:pPr>
              <w:rPr>
                <w:rFonts w:ascii="Titillium Web Light" w:eastAsia="Calibri Light" w:hAnsi="Titillium Web Light" w:cstheme="majorHAnsi"/>
                <w:noProof/>
                <w:color w:val="264653"/>
                <w:sz w:val="16"/>
                <w:szCs w:val="16"/>
              </w:rPr>
            </w:pPr>
            <w:r w:rsidRPr="0033070C">
              <w:rPr>
                <w:rFonts w:ascii="Titillium Web Light" w:hAnsi="Titillium Web Light" w:cstheme="majorHAnsi"/>
                <w:color w:val="264653"/>
                <w:sz w:val="16"/>
                <w:szCs w:val="16"/>
              </w:rPr>
              <w:t>RT</w:t>
            </w:r>
          </w:p>
        </w:tc>
        <w:tc>
          <w:tcPr>
            <w:tcW w:w="1395" w:type="pct"/>
            <w:shd w:val="clear" w:color="auto" w:fill="auto"/>
            <w:vAlign w:val="center"/>
            <w:hideMark/>
          </w:tcPr>
          <w:p w14:paraId="7BB5EC7B" w14:textId="77777777" w:rsidR="00291E1B" w:rsidRPr="00506533" w:rsidRDefault="00291E1B" w:rsidP="00BE6FD8">
            <w:pPr>
              <w:jc w:val="left"/>
              <w:rPr>
                <w:rFonts w:ascii="Titillium Web Light" w:eastAsia="Calibri Light" w:hAnsi="Titillium Web Light" w:cstheme="majorHAnsi"/>
                <w:noProof/>
                <w:color w:val="264653"/>
                <w:sz w:val="16"/>
                <w:szCs w:val="16"/>
              </w:rPr>
            </w:pPr>
            <w:r w:rsidRPr="00506533">
              <w:rPr>
                <w:rFonts w:ascii="Titillium Web Light" w:hAnsi="Titillium Web Light" w:cstheme="majorHAnsi"/>
                <w:color w:val="264653"/>
                <w:sz w:val="16"/>
                <w:szCs w:val="16"/>
              </w:rPr>
              <w:t xml:space="preserve">Relazione tecnica </w:t>
            </w:r>
          </w:p>
        </w:tc>
        <w:tc>
          <w:tcPr>
            <w:tcW w:w="907" w:type="pct"/>
            <w:shd w:val="clear" w:color="auto" w:fill="F3F2EF"/>
            <w:vAlign w:val="center"/>
            <w:hideMark/>
          </w:tcPr>
          <w:p w14:paraId="0D3E286B" w14:textId="77777777" w:rsidR="00291E1B" w:rsidRPr="0033070C" w:rsidRDefault="00291E1B" w:rsidP="00BE6FD8">
            <w:pPr>
              <w:jc w:val="center"/>
              <w:rPr>
                <w:rFonts w:ascii="Titillium Web Light" w:eastAsia="Calibri Light" w:hAnsi="Titillium Web Light" w:cstheme="majorHAnsi"/>
                <w:b/>
                <w:noProof/>
                <w:color w:val="264653"/>
                <w:sz w:val="16"/>
                <w:szCs w:val="16"/>
              </w:rPr>
            </w:pPr>
            <w:r w:rsidRPr="0033070C">
              <w:rPr>
                <w:rFonts w:ascii="Titillium Web Light" w:hAnsi="Titillium Web Light" w:cstheme="majorHAnsi"/>
                <w:b/>
                <w:bCs/>
                <w:color w:val="264653"/>
                <w:sz w:val="16"/>
                <w:szCs w:val="16"/>
              </w:rPr>
              <w:t>RELTECNIC</w:t>
            </w:r>
          </w:p>
        </w:tc>
        <w:tc>
          <w:tcPr>
            <w:tcW w:w="721" w:type="pct"/>
            <w:shd w:val="clear" w:color="auto" w:fill="auto"/>
            <w:vAlign w:val="center"/>
            <w:hideMark/>
          </w:tcPr>
          <w:p w14:paraId="24A13C8E" w14:textId="77777777" w:rsidR="00291E1B" w:rsidRPr="0033070C" w:rsidRDefault="00291E1B" w:rsidP="00BE6FD8">
            <w:pPr>
              <w:jc w:val="left"/>
              <w:rPr>
                <w:rFonts w:ascii="Titillium Web Light" w:eastAsia="Calibri Light" w:hAnsi="Titillium Web Light" w:cstheme="majorHAnsi"/>
                <w:noProof/>
                <w:color w:val="264653"/>
                <w:sz w:val="16"/>
                <w:szCs w:val="16"/>
              </w:rPr>
            </w:pPr>
            <w:r w:rsidRPr="0033070C">
              <w:rPr>
                <w:rFonts w:ascii="Titillium Web Light" w:hAnsi="Titillium Web Light" w:cstheme="majorHAnsi"/>
                <w:color w:val="264653"/>
                <w:sz w:val="16"/>
                <w:szCs w:val="16"/>
              </w:rPr>
              <w:t>.docx ; .pdf</w:t>
            </w:r>
          </w:p>
        </w:tc>
        <w:tc>
          <w:tcPr>
            <w:tcW w:w="1596" w:type="pct"/>
            <w:shd w:val="clear" w:color="auto" w:fill="auto"/>
          </w:tcPr>
          <w:p w14:paraId="589CE974" w14:textId="77777777" w:rsidR="00291E1B" w:rsidRPr="0033070C" w:rsidRDefault="00291E1B" w:rsidP="00BE6FD8">
            <w:pPr>
              <w:rPr>
                <w:rFonts w:ascii="Titillium Web Light" w:eastAsia="Calibri Light" w:hAnsi="Titillium Web Light" w:cstheme="majorHAnsi"/>
                <w:noProof/>
                <w:color w:val="264653"/>
                <w:sz w:val="16"/>
                <w:szCs w:val="16"/>
              </w:rPr>
            </w:pPr>
          </w:p>
        </w:tc>
      </w:tr>
      <w:tr w:rsidR="00291E1B" w:rsidRPr="003141E3" w14:paraId="2D557D6D" w14:textId="77777777" w:rsidTr="00435BD7">
        <w:tc>
          <w:tcPr>
            <w:tcW w:w="381" w:type="pct"/>
            <w:shd w:val="clear" w:color="auto" w:fill="auto"/>
            <w:vAlign w:val="center"/>
            <w:hideMark/>
          </w:tcPr>
          <w:p w14:paraId="35138440" w14:textId="77777777" w:rsidR="00291E1B" w:rsidRPr="0033070C" w:rsidRDefault="00291E1B" w:rsidP="00BE6FD8">
            <w:pPr>
              <w:rPr>
                <w:rFonts w:ascii="Titillium Web Light" w:hAnsi="Titillium Web Light" w:cstheme="majorHAnsi"/>
                <w:color w:val="264653"/>
                <w:sz w:val="16"/>
                <w:szCs w:val="16"/>
              </w:rPr>
            </w:pPr>
            <w:r w:rsidRPr="0033070C">
              <w:rPr>
                <w:rFonts w:ascii="Titillium Web Light" w:hAnsi="Titillium Web Light" w:cstheme="majorHAnsi"/>
                <w:color w:val="264653"/>
                <w:sz w:val="16"/>
                <w:szCs w:val="16"/>
              </w:rPr>
              <w:t>RT</w:t>
            </w:r>
          </w:p>
        </w:tc>
        <w:tc>
          <w:tcPr>
            <w:tcW w:w="1395" w:type="pct"/>
            <w:shd w:val="clear" w:color="auto" w:fill="auto"/>
            <w:vAlign w:val="center"/>
            <w:hideMark/>
          </w:tcPr>
          <w:p w14:paraId="48C56BFB" w14:textId="77777777" w:rsidR="00291E1B" w:rsidRPr="00506533" w:rsidRDefault="00291E1B" w:rsidP="00BE6FD8">
            <w:pPr>
              <w:jc w:val="left"/>
              <w:rPr>
                <w:rFonts w:ascii="Titillium Web Light" w:hAnsi="Titillium Web Light" w:cstheme="majorHAnsi"/>
                <w:color w:val="264653"/>
                <w:sz w:val="16"/>
                <w:szCs w:val="16"/>
              </w:rPr>
            </w:pPr>
            <w:r w:rsidRPr="00506533">
              <w:rPr>
                <w:rFonts w:ascii="Titillium Web Light" w:hAnsi="Titillium Web Light" w:cstheme="majorHAnsi"/>
                <w:color w:val="264653"/>
                <w:sz w:val="16"/>
                <w:szCs w:val="16"/>
              </w:rPr>
              <w:t>Verifica di Conformità</w:t>
            </w:r>
          </w:p>
        </w:tc>
        <w:tc>
          <w:tcPr>
            <w:tcW w:w="907" w:type="pct"/>
            <w:shd w:val="clear" w:color="auto" w:fill="F3F2EF"/>
            <w:vAlign w:val="center"/>
            <w:hideMark/>
          </w:tcPr>
          <w:p w14:paraId="58CC6921" w14:textId="77777777" w:rsidR="00291E1B" w:rsidRPr="0033070C" w:rsidRDefault="00291E1B" w:rsidP="00BE6FD8">
            <w:pPr>
              <w:jc w:val="center"/>
              <w:rPr>
                <w:rFonts w:ascii="Titillium Web Light" w:hAnsi="Titillium Web Light" w:cstheme="majorHAnsi"/>
                <w:b/>
                <w:bCs/>
                <w:color w:val="264653"/>
                <w:sz w:val="16"/>
                <w:szCs w:val="16"/>
              </w:rPr>
            </w:pPr>
            <w:r w:rsidRPr="0033070C">
              <w:rPr>
                <w:rFonts w:ascii="Titillium Web Light" w:hAnsi="Titillium Web Light" w:cstheme="majorHAnsi"/>
                <w:b/>
                <w:bCs/>
                <w:color w:val="264653"/>
                <w:sz w:val="16"/>
                <w:szCs w:val="16"/>
              </w:rPr>
              <w:t>VERCONFOR</w:t>
            </w:r>
          </w:p>
        </w:tc>
        <w:tc>
          <w:tcPr>
            <w:tcW w:w="721" w:type="pct"/>
            <w:shd w:val="clear" w:color="auto" w:fill="auto"/>
            <w:vAlign w:val="center"/>
            <w:hideMark/>
          </w:tcPr>
          <w:p w14:paraId="34E9F4E0" w14:textId="77777777" w:rsidR="00291E1B" w:rsidRPr="0033070C" w:rsidRDefault="00291E1B" w:rsidP="00BE6FD8">
            <w:pPr>
              <w:jc w:val="left"/>
              <w:rPr>
                <w:rFonts w:ascii="Titillium Web Light" w:hAnsi="Titillium Web Light" w:cstheme="majorHAnsi"/>
                <w:color w:val="264653"/>
                <w:sz w:val="16"/>
                <w:szCs w:val="16"/>
              </w:rPr>
            </w:pPr>
            <w:r w:rsidRPr="0033070C">
              <w:rPr>
                <w:rFonts w:ascii="Titillium Web Light" w:hAnsi="Titillium Web Light" w:cstheme="majorHAnsi"/>
                <w:color w:val="264653"/>
                <w:sz w:val="16"/>
                <w:szCs w:val="16"/>
              </w:rPr>
              <w:t>.docx ; .pdf</w:t>
            </w:r>
          </w:p>
        </w:tc>
        <w:tc>
          <w:tcPr>
            <w:tcW w:w="1596" w:type="pct"/>
            <w:shd w:val="clear" w:color="auto" w:fill="auto"/>
            <w:hideMark/>
          </w:tcPr>
          <w:p w14:paraId="0E63FFB5" w14:textId="77777777" w:rsidR="00291E1B" w:rsidRPr="0033070C" w:rsidRDefault="00291E1B" w:rsidP="00BE6FD8">
            <w:pPr>
              <w:rPr>
                <w:rFonts w:ascii="Titillium Web Light" w:hAnsi="Titillium Web Light" w:cstheme="majorHAnsi"/>
                <w:color w:val="264653"/>
                <w:sz w:val="16"/>
                <w:szCs w:val="16"/>
              </w:rPr>
            </w:pPr>
            <w:r w:rsidRPr="0033070C">
              <w:rPr>
                <w:rFonts w:ascii="Titillium Web Light" w:hAnsi="Titillium Web Light" w:cstheme="majorHAnsi"/>
                <w:color w:val="264653"/>
                <w:sz w:val="16"/>
                <w:szCs w:val="16"/>
              </w:rPr>
              <w:t>Da prodursi da parte del DEC (se presente, altrimenti RUP) al termine dell'esecuzione del servizio.</w:t>
            </w:r>
          </w:p>
        </w:tc>
      </w:tr>
      <w:tr w:rsidR="00291E1B" w:rsidRPr="003141E3" w14:paraId="21AD72C8" w14:textId="77777777" w:rsidTr="00435BD7">
        <w:tc>
          <w:tcPr>
            <w:tcW w:w="381" w:type="pct"/>
            <w:shd w:val="clear" w:color="auto" w:fill="auto"/>
            <w:vAlign w:val="center"/>
            <w:hideMark/>
          </w:tcPr>
          <w:p w14:paraId="43B97AB1" w14:textId="77777777" w:rsidR="00291E1B" w:rsidRPr="0033070C" w:rsidRDefault="00291E1B" w:rsidP="00BE6FD8">
            <w:pPr>
              <w:rPr>
                <w:rFonts w:ascii="Titillium Web Light" w:eastAsia="Calibri Light" w:hAnsi="Titillium Web Light" w:cstheme="majorHAnsi"/>
                <w:noProof/>
                <w:color w:val="264653"/>
                <w:sz w:val="16"/>
                <w:szCs w:val="16"/>
              </w:rPr>
            </w:pPr>
            <w:r w:rsidRPr="0033070C">
              <w:rPr>
                <w:rFonts w:ascii="Titillium Web Light" w:hAnsi="Titillium Web Light" w:cstheme="majorHAnsi"/>
                <w:color w:val="264653"/>
                <w:sz w:val="16"/>
                <w:szCs w:val="16"/>
              </w:rPr>
              <w:t>RT</w:t>
            </w:r>
          </w:p>
        </w:tc>
        <w:tc>
          <w:tcPr>
            <w:tcW w:w="1395" w:type="pct"/>
            <w:shd w:val="clear" w:color="auto" w:fill="auto"/>
            <w:vAlign w:val="center"/>
            <w:hideMark/>
          </w:tcPr>
          <w:p w14:paraId="3DA4A5B4" w14:textId="77777777" w:rsidR="00291E1B" w:rsidRPr="00506533" w:rsidRDefault="00291E1B" w:rsidP="00BE6FD8">
            <w:pPr>
              <w:jc w:val="left"/>
              <w:rPr>
                <w:rFonts w:ascii="Titillium Web Light" w:eastAsia="Calibri Light" w:hAnsi="Titillium Web Light" w:cstheme="majorHAnsi"/>
                <w:noProof/>
                <w:color w:val="264653"/>
                <w:sz w:val="16"/>
                <w:szCs w:val="16"/>
              </w:rPr>
            </w:pPr>
            <w:r w:rsidRPr="00506533">
              <w:rPr>
                <w:rFonts w:ascii="Titillium Web Light" w:hAnsi="Titillium Web Light" w:cstheme="majorHAnsi"/>
                <w:color w:val="264653"/>
                <w:sz w:val="16"/>
                <w:szCs w:val="16"/>
              </w:rPr>
              <w:t>Offerta di Gestione Informativa</w:t>
            </w:r>
          </w:p>
        </w:tc>
        <w:tc>
          <w:tcPr>
            <w:tcW w:w="907" w:type="pct"/>
            <w:shd w:val="clear" w:color="auto" w:fill="F3F2EF"/>
            <w:vAlign w:val="center"/>
            <w:hideMark/>
          </w:tcPr>
          <w:p w14:paraId="7075B637" w14:textId="77777777" w:rsidR="00291E1B" w:rsidRPr="0033070C" w:rsidRDefault="00291E1B" w:rsidP="00BE6FD8">
            <w:pPr>
              <w:jc w:val="center"/>
              <w:rPr>
                <w:rFonts w:ascii="Titillium Web Light" w:eastAsia="Calibri Light" w:hAnsi="Titillium Web Light" w:cstheme="majorHAnsi"/>
                <w:b/>
                <w:noProof/>
                <w:color w:val="264653"/>
                <w:sz w:val="16"/>
                <w:szCs w:val="16"/>
              </w:rPr>
            </w:pPr>
            <w:r w:rsidRPr="0033070C">
              <w:rPr>
                <w:rFonts w:ascii="Titillium Web Light" w:hAnsi="Titillium Web Light" w:cstheme="majorHAnsi"/>
                <w:b/>
                <w:bCs/>
                <w:color w:val="264653"/>
                <w:sz w:val="16"/>
                <w:szCs w:val="16"/>
              </w:rPr>
              <w:t>OFFGESINF</w:t>
            </w:r>
          </w:p>
        </w:tc>
        <w:tc>
          <w:tcPr>
            <w:tcW w:w="721" w:type="pct"/>
            <w:shd w:val="clear" w:color="auto" w:fill="auto"/>
            <w:vAlign w:val="center"/>
            <w:hideMark/>
          </w:tcPr>
          <w:p w14:paraId="6EDC5549" w14:textId="77777777" w:rsidR="00291E1B" w:rsidRPr="0033070C" w:rsidRDefault="00291E1B" w:rsidP="00BE6FD8">
            <w:pPr>
              <w:jc w:val="left"/>
              <w:rPr>
                <w:rFonts w:ascii="Titillium Web Light" w:eastAsia="Calibri Light" w:hAnsi="Titillium Web Light" w:cstheme="majorHAnsi"/>
                <w:noProof/>
                <w:color w:val="264653"/>
                <w:sz w:val="16"/>
                <w:szCs w:val="16"/>
              </w:rPr>
            </w:pPr>
            <w:r w:rsidRPr="0033070C">
              <w:rPr>
                <w:rFonts w:ascii="Titillium Web Light" w:hAnsi="Titillium Web Light" w:cstheme="majorHAnsi"/>
                <w:color w:val="264653"/>
                <w:sz w:val="16"/>
                <w:szCs w:val="16"/>
              </w:rPr>
              <w:t>.docx ; .pdf</w:t>
            </w:r>
          </w:p>
        </w:tc>
        <w:tc>
          <w:tcPr>
            <w:tcW w:w="1596" w:type="pct"/>
            <w:shd w:val="clear" w:color="auto" w:fill="auto"/>
            <w:hideMark/>
          </w:tcPr>
          <w:p w14:paraId="15C0D4B9" w14:textId="197D3F8E" w:rsidR="00291E1B" w:rsidRPr="0033070C" w:rsidRDefault="00291E1B" w:rsidP="00BE6FD8">
            <w:pPr>
              <w:rPr>
                <w:rFonts w:ascii="Titillium Web Light" w:eastAsia="Calibri Light" w:hAnsi="Titillium Web Light" w:cstheme="majorHAnsi"/>
                <w:noProof/>
                <w:color w:val="264653"/>
                <w:sz w:val="16"/>
                <w:szCs w:val="16"/>
              </w:rPr>
            </w:pPr>
            <w:r w:rsidRPr="0033070C">
              <w:rPr>
                <w:rFonts w:ascii="Titillium Web Light" w:eastAsia="Calibri Light" w:hAnsi="Titillium Web Light" w:cstheme="majorHAnsi"/>
                <w:noProof/>
                <w:color w:val="264653"/>
                <w:sz w:val="16"/>
                <w:szCs w:val="16"/>
              </w:rPr>
              <w:t xml:space="preserve">Documento redatto dall'Offerente in fase di gara in cui risponde alle richieste del capitolato informativo posto a </w:t>
            </w:r>
            <w:r w:rsidR="00144822">
              <w:rPr>
                <w:rFonts w:ascii="Titillium Web Light" w:eastAsia="Calibri Light" w:hAnsi="Titillium Web Light" w:cstheme="majorHAnsi"/>
                <w:noProof/>
                <w:color w:val="264653"/>
                <w:sz w:val="16"/>
                <w:szCs w:val="16"/>
              </w:rPr>
              <w:t>base</w:t>
            </w:r>
            <w:r w:rsidRPr="0033070C">
              <w:rPr>
                <w:rFonts w:ascii="Titillium Web Light" w:eastAsia="Calibri Light" w:hAnsi="Titillium Web Light" w:cstheme="majorHAnsi"/>
                <w:noProof/>
                <w:color w:val="264653"/>
                <w:sz w:val="16"/>
                <w:szCs w:val="16"/>
              </w:rPr>
              <w:t xml:space="preserve"> di gara</w:t>
            </w:r>
          </w:p>
        </w:tc>
      </w:tr>
      <w:tr w:rsidR="00291E1B" w:rsidRPr="003141E3" w14:paraId="56841D9B" w14:textId="77777777" w:rsidTr="00435BD7">
        <w:tc>
          <w:tcPr>
            <w:tcW w:w="381" w:type="pct"/>
            <w:shd w:val="clear" w:color="auto" w:fill="auto"/>
            <w:vAlign w:val="center"/>
            <w:hideMark/>
          </w:tcPr>
          <w:p w14:paraId="161937A1" w14:textId="77777777" w:rsidR="00291E1B" w:rsidRPr="0033070C" w:rsidRDefault="00291E1B" w:rsidP="00BE6FD8">
            <w:pPr>
              <w:rPr>
                <w:rFonts w:ascii="Titillium Web Light" w:eastAsia="Calibri Light" w:hAnsi="Titillium Web Light" w:cstheme="majorHAnsi"/>
                <w:noProof/>
                <w:color w:val="264653"/>
                <w:sz w:val="16"/>
                <w:szCs w:val="16"/>
              </w:rPr>
            </w:pPr>
            <w:r w:rsidRPr="0033070C">
              <w:rPr>
                <w:rFonts w:ascii="Titillium Web Light" w:hAnsi="Titillium Web Light" w:cstheme="majorHAnsi"/>
                <w:color w:val="264653"/>
                <w:sz w:val="16"/>
                <w:szCs w:val="16"/>
              </w:rPr>
              <w:t>RT</w:t>
            </w:r>
          </w:p>
        </w:tc>
        <w:tc>
          <w:tcPr>
            <w:tcW w:w="1395" w:type="pct"/>
            <w:shd w:val="clear" w:color="auto" w:fill="auto"/>
            <w:vAlign w:val="center"/>
            <w:hideMark/>
          </w:tcPr>
          <w:p w14:paraId="6077CE37" w14:textId="77777777" w:rsidR="00291E1B" w:rsidRPr="00506533" w:rsidRDefault="00291E1B" w:rsidP="00BE6FD8">
            <w:pPr>
              <w:jc w:val="left"/>
              <w:rPr>
                <w:rFonts w:ascii="Titillium Web Light" w:eastAsia="Calibri Light" w:hAnsi="Titillium Web Light" w:cstheme="majorHAnsi"/>
                <w:noProof/>
                <w:color w:val="264653"/>
                <w:sz w:val="16"/>
                <w:szCs w:val="16"/>
              </w:rPr>
            </w:pPr>
            <w:r w:rsidRPr="00506533">
              <w:rPr>
                <w:rFonts w:ascii="Titillium Web Light" w:hAnsi="Titillium Web Light" w:cstheme="majorHAnsi"/>
                <w:color w:val="264653"/>
                <w:sz w:val="16"/>
                <w:szCs w:val="16"/>
              </w:rPr>
              <w:t>Piano di Gestione Informativa</w:t>
            </w:r>
          </w:p>
        </w:tc>
        <w:tc>
          <w:tcPr>
            <w:tcW w:w="907" w:type="pct"/>
            <w:shd w:val="clear" w:color="auto" w:fill="F3F2EF"/>
            <w:vAlign w:val="center"/>
            <w:hideMark/>
          </w:tcPr>
          <w:p w14:paraId="6F2EECB1" w14:textId="77777777" w:rsidR="00291E1B" w:rsidRPr="0033070C" w:rsidRDefault="00291E1B" w:rsidP="00BE6FD8">
            <w:pPr>
              <w:jc w:val="center"/>
              <w:rPr>
                <w:rFonts w:ascii="Titillium Web Light" w:eastAsia="Calibri Light" w:hAnsi="Titillium Web Light" w:cstheme="majorHAnsi"/>
                <w:b/>
                <w:noProof/>
                <w:color w:val="264653"/>
                <w:sz w:val="16"/>
                <w:szCs w:val="16"/>
              </w:rPr>
            </w:pPr>
            <w:r w:rsidRPr="0033070C">
              <w:rPr>
                <w:rFonts w:ascii="Titillium Web Light" w:hAnsi="Titillium Web Light" w:cstheme="majorHAnsi"/>
                <w:b/>
                <w:bCs/>
                <w:color w:val="264653"/>
                <w:sz w:val="16"/>
                <w:szCs w:val="16"/>
              </w:rPr>
              <w:t>PIAGESINF</w:t>
            </w:r>
          </w:p>
        </w:tc>
        <w:tc>
          <w:tcPr>
            <w:tcW w:w="721" w:type="pct"/>
            <w:shd w:val="clear" w:color="auto" w:fill="auto"/>
            <w:vAlign w:val="center"/>
            <w:hideMark/>
          </w:tcPr>
          <w:p w14:paraId="763B44E6" w14:textId="77777777" w:rsidR="00291E1B" w:rsidRPr="0033070C" w:rsidRDefault="00291E1B" w:rsidP="00BE6FD8">
            <w:pPr>
              <w:jc w:val="left"/>
              <w:rPr>
                <w:rFonts w:ascii="Titillium Web Light" w:eastAsia="Calibri Light" w:hAnsi="Titillium Web Light" w:cstheme="majorHAnsi"/>
                <w:noProof/>
                <w:color w:val="264653"/>
                <w:sz w:val="16"/>
                <w:szCs w:val="16"/>
              </w:rPr>
            </w:pPr>
            <w:r w:rsidRPr="0033070C">
              <w:rPr>
                <w:rFonts w:ascii="Titillium Web Light" w:hAnsi="Titillium Web Light" w:cstheme="majorHAnsi"/>
                <w:color w:val="264653"/>
                <w:sz w:val="16"/>
                <w:szCs w:val="16"/>
              </w:rPr>
              <w:t>.docx ; .pdf</w:t>
            </w:r>
          </w:p>
        </w:tc>
        <w:tc>
          <w:tcPr>
            <w:tcW w:w="1596" w:type="pct"/>
            <w:shd w:val="clear" w:color="auto" w:fill="auto"/>
            <w:hideMark/>
          </w:tcPr>
          <w:p w14:paraId="5ACF1C78" w14:textId="74FBECAB" w:rsidR="00291E1B" w:rsidRPr="0033070C" w:rsidRDefault="00291E1B" w:rsidP="00BE6FD8">
            <w:pPr>
              <w:rPr>
                <w:rFonts w:ascii="Titillium Web Light" w:eastAsia="Calibri Light" w:hAnsi="Titillium Web Light" w:cstheme="majorHAnsi"/>
                <w:noProof/>
                <w:color w:val="264653"/>
                <w:sz w:val="16"/>
                <w:szCs w:val="16"/>
              </w:rPr>
            </w:pPr>
            <w:r w:rsidRPr="0033070C">
              <w:rPr>
                <w:rFonts w:ascii="Titillium Web Light" w:eastAsia="Calibri Light" w:hAnsi="Titillium Web Light" w:cstheme="majorHAnsi"/>
                <w:noProof/>
                <w:color w:val="264653"/>
                <w:sz w:val="16"/>
                <w:szCs w:val="16"/>
              </w:rPr>
              <w:t>Documento cont</w:t>
            </w:r>
            <w:r w:rsidR="00144822">
              <w:rPr>
                <w:rFonts w:ascii="Titillium Web Light" w:eastAsia="Calibri Light" w:hAnsi="Titillium Web Light" w:cstheme="majorHAnsi"/>
                <w:noProof/>
                <w:color w:val="264653"/>
                <w:sz w:val="16"/>
                <w:szCs w:val="16"/>
              </w:rPr>
              <w:t>r</w:t>
            </w:r>
            <w:r w:rsidRPr="0033070C">
              <w:rPr>
                <w:rFonts w:ascii="Titillium Web Light" w:eastAsia="Calibri Light" w:hAnsi="Titillium Web Light" w:cstheme="majorHAnsi"/>
                <w:noProof/>
                <w:color w:val="264653"/>
                <w:sz w:val="16"/>
                <w:szCs w:val="16"/>
              </w:rPr>
              <w:t xml:space="preserve">attuale redatto dall'Operatore Economico Aggiudicatario in cui si sviluppano ulterioremente le richieste fatte dal </w:t>
            </w:r>
            <w:r w:rsidRPr="0033070C">
              <w:rPr>
                <w:rFonts w:ascii="Titillium Web Light" w:eastAsia="Calibri Light" w:hAnsi="Titillium Web Light" w:cstheme="majorHAnsi"/>
                <w:noProof/>
                <w:color w:val="264653"/>
                <w:sz w:val="16"/>
                <w:szCs w:val="16"/>
              </w:rPr>
              <w:lastRenderedPageBreak/>
              <w:t>Committente nel Capitolato informativo</w:t>
            </w:r>
          </w:p>
        </w:tc>
      </w:tr>
    </w:tbl>
    <w:p w14:paraId="721E87EB" w14:textId="5FBFF8C5" w:rsidR="00E9472B" w:rsidRPr="00A13DD6" w:rsidRDefault="00013029" w:rsidP="00AD0B0C">
      <w:pPr>
        <w:pStyle w:val="DTitoloParagrafoLV2"/>
      </w:pPr>
      <w:bookmarkStart w:id="185" w:name="_Toc42158454"/>
      <w:bookmarkStart w:id="186" w:name="_Toc42261477"/>
      <w:bookmarkStart w:id="187" w:name="_Toc47081442"/>
      <w:bookmarkStart w:id="188" w:name="_Toc164085853"/>
      <w:bookmarkStart w:id="189" w:name="_Toc40686734"/>
      <w:bookmarkStart w:id="190" w:name="_Toc40686818"/>
      <w:bookmarkStart w:id="191" w:name="_Toc30436501"/>
      <w:bookmarkEnd w:id="180"/>
      <w:bookmarkEnd w:id="181"/>
      <w:bookmarkEnd w:id="182"/>
      <w:bookmarkEnd w:id="184"/>
      <w:bookmarkEnd w:id="185"/>
      <w:bookmarkEnd w:id="186"/>
      <w:r>
        <w:lastRenderedPageBreak/>
        <w:t>Classificazione</w:t>
      </w:r>
      <w:r w:rsidR="00E9472B" w:rsidRPr="00A13DD6">
        <w:t xml:space="preserve"> degli elementi</w:t>
      </w:r>
      <w:bookmarkEnd w:id="187"/>
      <w:bookmarkEnd w:id="188"/>
    </w:p>
    <w:p w14:paraId="49A11BF4" w14:textId="591437E0" w:rsidR="00190A86" w:rsidRPr="00362E5C" w:rsidRDefault="00190A86" w:rsidP="00190A86">
      <w:pPr>
        <w:pStyle w:val="DTitillium11"/>
      </w:pPr>
      <w:bookmarkStart w:id="192" w:name="_Hlk129608326"/>
      <w:r w:rsidRPr="00362E5C">
        <w:t xml:space="preserve">Come specificato nelle </w:t>
      </w:r>
      <w:r w:rsidRPr="003847E9">
        <w:t xml:space="preserve">BIMMS – Method Statement (Linee Guida </w:t>
      </w:r>
      <w:r w:rsidR="009A037F">
        <w:t xml:space="preserve">per la </w:t>
      </w:r>
      <w:r w:rsidRPr="003847E9">
        <w:t>Produzione Informativa)</w:t>
      </w:r>
      <w:r w:rsidRPr="00362E5C">
        <w:t xml:space="preserve">, l’organizzazione e la scomposizione degli elementi segue la Norma </w:t>
      </w:r>
      <w:r w:rsidRPr="00190A86">
        <w:rPr>
          <w:b/>
          <w:bCs/>
        </w:rPr>
        <w:t>UNI 8290-1:1981</w:t>
      </w:r>
      <w:r w:rsidRPr="00190A86">
        <w:t xml:space="preserve">. </w:t>
      </w:r>
      <w:r w:rsidR="009D07C9" w:rsidRPr="00362E5C">
        <w:t xml:space="preserve">Tale norma </w:t>
      </w:r>
      <w:r w:rsidR="009D07C9">
        <w:t>organizza in maniera gerarchica</w:t>
      </w:r>
      <w:r w:rsidR="009D07C9" w:rsidRPr="00362E5C">
        <w:t xml:space="preserve"> i componenti</w:t>
      </w:r>
      <w:r w:rsidR="009D07C9">
        <w:t xml:space="preserve"> edilizi</w:t>
      </w:r>
      <w:r w:rsidR="009D07C9" w:rsidRPr="00362E5C">
        <w:t xml:space="preserve"> del fabbricato attraverso</w:t>
      </w:r>
      <w:r w:rsidR="009D07C9">
        <w:t xml:space="preserve"> una</w:t>
      </w:r>
      <w:r w:rsidR="009D07C9" w:rsidRPr="00362E5C">
        <w:t xml:space="preserve"> scomposizione del sistema</w:t>
      </w:r>
      <w:r w:rsidR="009D07C9">
        <w:t xml:space="preserve"> tecnologico in</w:t>
      </w:r>
      <w:r w:rsidR="009D07C9" w:rsidRPr="00362E5C">
        <w:t xml:space="preserve"> tre livelli di classificazione.</w:t>
      </w:r>
    </w:p>
    <w:p w14:paraId="6142619F" w14:textId="0EE4FE8E" w:rsidR="00020E5A" w:rsidRDefault="00190A86" w:rsidP="00CA6EB9">
      <w:pPr>
        <w:pStyle w:val="DTitillium11"/>
      </w:pPr>
      <w:r w:rsidRPr="00362E5C">
        <w:t xml:space="preserve">Questa struttura gerarchica viene utilizzata dall’OE in ambiente nativo e viene conservata nell’esportazione in modelli </w:t>
      </w:r>
      <w:r w:rsidRPr="00190A86">
        <w:rPr>
          <w:i/>
          <w:iCs/>
        </w:rPr>
        <w:t>.ifc</w:t>
      </w:r>
      <w:r w:rsidRPr="00190A86">
        <w:t xml:space="preserve">. </w:t>
      </w:r>
      <w:r w:rsidRPr="00362E5C">
        <w:t>Infatti tale organizzazione risulta essere direttamente relazionata all</w:t>
      </w:r>
      <w:r>
        <w:t>e</w:t>
      </w:r>
      <w:r w:rsidRPr="00362E5C">
        <w:t xml:space="preserve"> Class</w:t>
      </w:r>
      <w:r>
        <w:t>i</w:t>
      </w:r>
      <w:r w:rsidRPr="00362E5C">
        <w:t xml:space="preserve"> </w:t>
      </w:r>
      <w:r w:rsidRPr="00190A86">
        <w:t>Ifc</w:t>
      </w:r>
      <w:r>
        <w:t xml:space="preserve">. </w:t>
      </w:r>
      <w:r w:rsidRPr="00362E5C">
        <w:t xml:space="preserve">Seguendo questo principio di </w:t>
      </w:r>
      <w:r>
        <w:t>scomposizione</w:t>
      </w:r>
      <w:r w:rsidRPr="00362E5C">
        <w:t xml:space="preserve"> degli </w:t>
      </w:r>
      <w:r>
        <w:t>elementi</w:t>
      </w:r>
      <w:r w:rsidRPr="00362E5C">
        <w:t xml:space="preserve">, l’operatore dovrà declinare e specificare nel </w:t>
      </w:r>
      <w:r w:rsidRPr="00190A86">
        <w:t>Piano di Gestione Informativa (pGI)  un abaco dei prodotti digitali elaborati</w:t>
      </w:r>
      <w:r w:rsidRPr="00362E5C">
        <w:t>.</w:t>
      </w:r>
    </w:p>
    <w:p w14:paraId="3C55DFE5" w14:textId="233EE0BF" w:rsidR="001C6AF5" w:rsidRDefault="00903FC7" w:rsidP="00AD0B0C">
      <w:pPr>
        <w:pStyle w:val="DTitoloParagrafoLV2"/>
      </w:pPr>
      <w:bookmarkStart w:id="193" w:name="_Toc129952154"/>
      <w:bookmarkStart w:id="194" w:name="_Ref137215008"/>
      <w:bookmarkStart w:id="195" w:name="_Toc164085854"/>
      <w:bookmarkStart w:id="196" w:name="_Ref40944842"/>
      <w:bookmarkStart w:id="197" w:name="_Toc30436510"/>
      <w:bookmarkStart w:id="198" w:name="_Toc40686744"/>
      <w:bookmarkStart w:id="199" w:name="_Toc40686828"/>
      <w:bookmarkStart w:id="200" w:name="_Toc484684725"/>
      <w:bookmarkStart w:id="201" w:name="_Toc527411103"/>
      <w:bookmarkEnd w:id="189"/>
      <w:bookmarkEnd w:id="190"/>
      <w:bookmarkEnd w:id="191"/>
      <w:bookmarkEnd w:id="192"/>
      <w:r>
        <w:t>Livello di Fabbisogno Informativo</w:t>
      </w:r>
      <w:r w:rsidRPr="00CA6EB9">
        <w:t xml:space="preserve"> </w:t>
      </w:r>
      <w:r w:rsidRPr="00FE34F2">
        <w:t>del Modello Digitale</w:t>
      </w:r>
      <w:bookmarkEnd w:id="193"/>
      <w:bookmarkEnd w:id="194"/>
      <w:bookmarkEnd w:id="195"/>
    </w:p>
    <w:p w14:paraId="3FB45F54" w14:textId="0A2D958E" w:rsidR="00EE486A" w:rsidRDefault="00820E3E" w:rsidP="00820E3E">
      <w:pPr>
        <w:pStyle w:val="DTitillium11"/>
      </w:pPr>
      <w:r>
        <w:t>Al fine di realizzare dei Modelli rispondenti alle esigenze della SA, è richiesto all’OE di sviluppare gli stessi con un adeguato livello di fabbisogno geometrico, alfanumerico e documentale. Per adeguato si intende un livello di dettaglio che sia sufficientemente approfondito da supportare gli Usi identificati dall’Agenzia per il Servizio in oggetto.</w:t>
      </w:r>
    </w:p>
    <w:p w14:paraId="2FBAF54D" w14:textId="3428F750" w:rsidR="1B4132D0" w:rsidRDefault="4FAC5762" w:rsidP="213785DD">
      <w:pPr>
        <w:pStyle w:val="DTitillium11"/>
      </w:pPr>
      <w:r>
        <w:t>Il contenuto informativo dei Modelli richiesti dall’Agenzia deve essere organizzato in:</w:t>
      </w:r>
    </w:p>
    <w:p w14:paraId="6E2C92B4" w14:textId="77777777" w:rsidR="1B4132D0" w:rsidRDefault="4FAC5762" w:rsidP="0AD4887B">
      <w:pPr>
        <w:pStyle w:val="DElencoPuntato11LV1"/>
      </w:pPr>
      <w:r>
        <w:t>Bene: Fabbricato/insieme di Fabbricati</w:t>
      </w:r>
    </w:p>
    <w:p w14:paraId="5C70E079" w14:textId="77777777" w:rsidR="1B4132D0" w:rsidRDefault="4FAC5762" w:rsidP="0AD4887B">
      <w:pPr>
        <w:pStyle w:val="DElencoPuntato11LV1"/>
      </w:pPr>
      <w:r>
        <w:t>Fabbricato: edificio, costruzione</w:t>
      </w:r>
    </w:p>
    <w:p w14:paraId="5E1ECFBA" w14:textId="77777777" w:rsidR="1B4132D0" w:rsidRDefault="4FAC5762" w:rsidP="0AD4887B">
      <w:pPr>
        <w:pStyle w:val="DElencoPuntato11LV1"/>
      </w:pPr>
      <w:r>
        <w:t>Spazio: stanza o locale all’interno di un Fabbricato</w:t>
      </w:r>
    </w:p>
    <w:p w14:paraId="1A3BECA0" w14:textId="77777777" w:rsidR="1B4132D0" w:rsidRDefault="4FAC5762" w:rsidP="0AD4887B">
      <w:pPr>
        <w:pStyle w:val="DElencoPuntato11LV1"/>
      </w:pPr>
      <w:r>
        <w:t>Impianto: aggregazione di Elementi che insieme realizzano una funzione, o insieme concorrono ad uno stesso fine</w:t>
      </w:r>
    </w:p>
    <w:p w14:paraId="53687F8D" w14:textId="77777777" w:rsidR="1B4132D0" w:rsidRDefault="4FAC5762" w:rsidP="0AD4887B">
      <w:pPr>
        <w:pStyle w:val="DElencoPuntato11LV1"/>
      </w:pPr>
      <w:r>
        <w:t>Elemento: oggetto 3D o 2D presente nel modello</w:t>
      </w:r>
    </w:p>
    <w:p w14:paraId="2C1EC039" w14:textId="302ECA6F" w:rsidR="1B4132D0" w:rsidRDefault="4FAC5762" w:rsidP="213785DD">
      <w:pPr>
        <w:pStyle w:val="DTitillium11"/>
      </w:pPr>
      <w:r>
        <w:lastRenderedPageBreak/>
        <w:t>Inoltre, c</w:t>
      </w:r>
      <w:r w:rsidR="1B4132D0">
        <w:t xml:space="preserve">ome già descritto al paragrafo </w:t>
      </w:r>
      <w:r w:rsidR="7C1AEEAD">
        <w:t xml:space="preserve">4.1, </w:t>
      </w:r>
      <w:r w:rsidR="1B4132D0">
        <w:t xml:space="preserve">il modello As-Built </w:t>
      </w:r>
      <w:r w:rsidR="3F1AEEDC">
        <w:t>sarà</w:t>
      </w:r>
      <w:r w:rsidR="1B4132D0">
        <w:t xml:space="preserve"> cos</w:t>
      </w:r>
      <w:r w:rsidR="5FC87C43">
        <w:t xml:space="preserve">tituito tanto dai modelli rappresentanti </w:t>
      </w:r>
      <w:r w:rsidR="047814BA">
        <w:t>le opere</w:t>
      </w:r>
      <w:r w:rsidR="5FC87C43">
        <w:t xml:space="preserve"> effettivamente costruit</w:t>
      </w:r>
      <w:r w:rsidR="5DB3B4FE">
        <w:t xml:space="preserve">e, </w:t>
      </w:r>
      <w:r w:rsidR="4833944D">
        <w:t>che dai modelli delle preesistenze non oggetto dell’intervento (fatte salve le nuove costruzioni)</w:t>
      </w:r>
      <w:r w:rsidR="6C02E7B8">
        <w:t>, come rappresentati nei modelli del progetto esecutivo</w:t>
      </w:r>
      <w:r w:rsidR="58BAEA49">
        <w:t>.</w:t>
      </w:r>
    </w:p>
    <w:p w14:paraId="2A4533AB" w14:textId="4E9825BD" w:rsidR="00291F3F" w:rsidRDefault="463BD741" w:rsidP="00BD1633">
      <w:pPr>
        <w:pStyle w:val="DTitillium11"/>
      </w:pPr>
      <w:r>
        <w:t>L’OE, p</w:t>
      </w:r>
      <w:r w:rsidR="73325F4E">
        <w:t>er la corretta caratterizzazione del fabbisogno informativ</w:t>
      </w:r>
      <w:r w:rsidR="3E203F26">
        <w:t>o:</w:t>
      </w:r>
    </w:p>
    <w:p w14:paraId="2F2D9F6E" w14:textId="6FFD6FE5" w:rsidR="00856FD7" w:rsidRDefault="3E203F26" w:rsidP="00291F3F">
      <w:pPr>
        <w:pStyle w:val="DTitillium11"/>
        <w:numPr>
          <w:ilvl w:val="0"/>
          <w:numId w:val="30"/>
        </w:numPr>
      </w:pPr>
      <w:r>
        <w:t xml:space="preserve">Farà riferimento a quanto descritto al presente paragrafo </w:t>
      </w:r>
      <w:r w:rsidR="00610EEA">
        <w:t xml:space="preserve">per </w:t>
      </w:r>
      <w:r w:rsidR="48115FB2">
        <w:t>la redazione de</w:t>
      </w:r>
      <w:r w:rsidR="00610EEA">
        <w:t>i</w:t>
      </w:r>
      <w:r w:rsidR="00BD1633">
        <w:t xml:space="preserve"> </w:t>
      </w:r>
      <w:r w:rsidR="00BD1633" w:rsidRPr="0AD4887B">
        <w:rPr>
          <w:b/>
          <w:bCs/>
        </w:rPr>
        <w:t>modelli disciplinari delle opere effettivamente realizzate</w:t>
      </w:r>
      <w:r w:rsidR="1129B719">
        <w:t>;</w:t>
      </w:r>
    </w:p>
    <w:p w14:paraId="0B324539" w14:textId="5BCF6C21" w:rsidR="000D64B8" w:rsidRDefault="3C8E52E6" w:rsidP="00820E3E">
      <w:pPr>
        <w:pStyle w:val="DTitillium11"/>
        <w:numPr>
          <w:ilvl w:val="0"/>
          <w:numId w:val="30"/>
        </w:numPr>
      </w:pPr>
      <w:r>
        <w:t xml:space="preserve">Utilizzerà i modelli dello </w:t>
      </w:r>
      <w:r w:rsidRPr="004025A3">
        <w:rPr>
          <w:b/>
          <w:bCs/>
        </w:rPr>
        <w:t>S</w:t>
      </w:r>
      <w:r w:rsidRPr="0AD4887B">
        <w:rPr>
          <w:b/>
          <w:bCs/>
        </w:rPr>
        <w:t xml:space="preserve">tato di fatto al netto delle demolizioni del Progetto Esecutivo </w:t>
      </w:r>
      <w:r w:rsidR="00856FD7">
        <w:t xml:space="preserve">per </w:t>
      </w:r>
      <w:r w:rsidR="72BB7E7B">
        <w:t>rappresentare le</w:t>
      </w:r>
      <w:r w:rsidR="644B3BE9">
        <w:t xml:space="preserve"> porzioni di bene</w:t>
      </w:r>
      <w:r w:rsidR="0098740B">
        <w:t xml:space="preserve"> </w:t>
      </w:r>
      <w:r w:rsidR="00DA0F0F">
        <w:t>non oggetto di intervento</w:t>
      </w:r>
    </w:p>
    <w:p w14:paraId="6DB9886D" w14:textId="799BDDF2" w:rsidR="003E4E7E" w:rsidRPr="00EE486A" w:rsidRDefault="003E4E7E" w:rsidP="00820E3E">
      <w:pPr>
        <w:pStyle w:val="DTitillium11"/>
      </w:pPr>
      <w:r w:rsidRPr="0043166B">
        <w:t>Si riportano di seguito</w:t>
      </w:r>
      <w:r w:rsidR="00D83CFE">
        <w:t xml:space="preserve"> </w:t>
      </w:r>
      <w:r w:rsidRPr="0043166B">
        <w:t xml:space="preserve">i </w:t>
      </w:r>
      <w:r w:rsidRPr="00AA6325">
        <w:rPr>
          <w:b/>
        </w:rPr>
        <w:t>livelli di fabbisogno geometrico, alfanumerico e documentale</w:t>
      </w:r>
      <w:r w:rsidRPr="0043166B">
        <w:t xml:space="preserve"> richiesti</w:t>
      </w:r>
      <w:r w:rsidR="00A53DF3">
        <w:t>.</w:t>
      </w:r>
    </w:p>
    <w:p w14:paraId="2F90632B" w14:textId="29D96666" w:rsidR="005D6256" w:rsidRPr="00AF552C" w:rsidRDefault="00294299" w:rsidP="00CF521A">
      <w:pPr>
        <w:pStyle w:val="DTitoloParagrafoLV3"/>
      </w:pPr>
      <w:bookmarkStart w:id="202" w:name="_Ref41395650"/>
      <w:bookmarkStart w:id="203" w:name="_Toc164085855"/>
      <w:r>
        <w:t>Livello di fabbisogno geometrico</w:t>
      </w:r>
      <w:bookmarkEnd w:id="202"/>
      <w:bookmarkEnd w:id="203"/>
    </w:p>
    <w:p w14:paraId="4A10E970" w14:textId="475D9781" w:rsidR="00C00CD7" w:rsidRPr="00235FB6" w:rsidRDefault="00C00CD7" w:rsidP="009A42BD">
      <w:pPr>
        <w:pStyle w:val="DTitillium11"/>
      </w:pPr>
      <w:r w:rsidRPr="00235FB6">
        <w:t>Sulla base di quanto esposto nel paragrafo precedente, i Modelli devono essere realizzati con un livello di contenuto geometrico adeguato agli Usi specifici previsti dal Servizio.</w:t>
      </w:r>
    </w:p>
    <w:p w14:paraId="38126A20" w14:textId="2BD33D5F" w:rsidR="00B23EFF" w:rsidRDefault="00C00CD7" w:rsidP="00E629A2">
      <w:pPr>
        <w:pStyle w:val="DTitillium11"/>
      </w:pPr>
      <w:r w:rsidRPr="00235FB6">
        <w:t>Il fabbisogno geometrico dell’Agenzia è espress</w:t>
      </w:r>
      <w:r>
        <w:t>o attraverso la definizione de</w:t>
      </w:r>
      <w:r w:rsidRPr="00235FB6">
        <w:t xml:space="preserve">i requisiti minimi ascrivibili alla </w:t>
      </w:r>
      <w:r w:rsidR="005A416E">
        <w:rPr>
          <w:b/>
        </w:rPr>
        <w:t>F</w:t>
      </w:r>
      <w:r w:rsidRPr="002C1406">
        <w:rPr>
          <w:b/>
        </w:rPr>
        <w:t>orma</w:t>
      </w:r>
      <w:r w:rsidR="00E629A2">
        <w:rPr>
          <w:rStyle w:val="Rimandonotaapidipagina"/>
          <w:b/>
        </w:rPr>
        <w:footnoteReference w:id="7"/>
      </w:r>
      <w:r w:rsidRPr="00235FB6">
        <w:t xml:space="preserve"> e alla </w:t>
      </w:r>
      <w:r w:rsidR="005A416E">
        <w:rPr>
          <w:b/>
        </w:rPr>
        <w:t>P</w:t>
      </w:r>
      <w:r w:rsidRPr="002C1406">
        <w:rPr>
          <w:b/>
        </w:rPr>
        <w:t>osizione</w:t>
      </w:r>
      <w:r w:rsidRPr="00235FB6">
        <w:t xml:space="preserve"> degli elementi inseriti nel Modello, </w:t>
      </w:r>
      <w:r w:rsidR="00E629A2">
        <w:t xml:space="preserve">così come meglio dettagliato al </w:t>
      </w:r>
      <w:r w:rsidR="00E629A2" w:rsidRPr="0086743E">
        <w:t>paragrafo</w:t>
      </w:r>
      <w:r w:rsidR="00E629A2">
        <w:t xml:space="preserve"> </w:t>
      </w:r>
      <w:bookmarkStart w:id="204" w:name="_Hlk137471612"/>
      <w:r w:rsidR="00471D52">
        <w:t>4.</w:t>
      </w:r>
      <w:r w:rsidR="002E2BC0">
        <w:t>3</w:t>
      </w:r>
      <w:r w:rsidR="00471D52">
        <w:t>.1</w:t>
      </w:r>
      <w:r w:rsidR="00E629A2">
        <w:t xml:space="preserve"> </w:t>
      </w:r>
      <w:bookmarkEnd w:id="204"/>
      <w:r w:rsidR="00E629A2">
        <w:t xml:space="preserve">delle </w:t>
      </w:r>
      <w:r w:rsidR="00E629A2" w:rsidRPr="003847E9">
        <w:t xml:space="preserve">BIMMS – Method Statement (Linee Guida </w:t>
      </w:r>
      <w:r w:rsidR="007652E3">
        <w:t>per la</w:t>
      </w:r>
      <w:r w:rsidR="00E629A2" w:rsidRPr="003847E9">
        <w:t xml:space="preserve"> Produzione Informativa)</w:t>
      </w:r>
      <w:r w:rsidR="00E629A2">
        <w:t>.</w:t>
      </w:r>
    </w:p>
    <w:p w14:paraId="2472386B" w14:textId="40486258" w:rsidR="00DC775B" w:rsidRDefault="00B54BEA" w:rsidP="00E629A2">
      <w:pPr>
        <w:pStyle w:val="DTitillium11"/>
        <w:rPr>
          <w:b/>
          <w:bCs/>
        </w:rPr>
      </w:pPr>
      <w:r>
        <w:t>Per il servizio in oggetto, la posizione sarà</w:t>
      </w:r>
      <w:r w:rsidR="00DC775B">
        <w:t xml:space="preserve"> </w:t>
      </w:r>
      <w:r w:rsidR="00DC775B" w:rsidRPr="00B54BEA">
        <w:rPr>
          <w:b/>
          <w:bCs/>
        </w:rPr>
        <w:t>effettiva.</w:t>
      </w:r>
    </w:p>
    <w:p w14:paraId="0A4238A6" w14:textId="77777777" w:rsidR="00193B18" w:rsidRDefault="00193B18" w:rsidP="00E629A2">
      <w:pPr>
        <w:pStyle w:val="DTitillium11"/>
      </w:pPr>
    </w:p>
    <w:tbl>
      <w:tblPr>
        <w:tblW w:w="84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left w:w="70" w:type="dxa"/>
          <w:right w:w="70" w:type="dxa"/>
        </w:tblCellMar>
        <w:tblLook w:val="04A0" w:firstRow="1" w:lastRow="0" w:firstColumn="1" w:lastColumn="0" w:noHBand="0" w:noVBand="1"/>
      </w:tblPr>
      <w:tblGrid>
        <w:gridCol w:w="2320"/>
        <w:gridCol w:w="6175"/>
      </w:tblGrid>
      <w:tr w:rsidR="007A2E66" w:rsidRPr="00B402CA" w14:paraId="07E63048" w14:textId="77777777" w:rsidTr="00E44508">
        <w:trPr>
          <w:trHeight w:val="315"/>
        </w:trPr>
        <w:tc>
          <w:tcPr>
            <w:tcW w:w="2320" w:type="dxa"/>
            <w:vMerge w:val="restart"/>
            <w:shd w:val="clear" w:color="auto" w:fill="F7567C"/>
            <w:noWrap/>
            <w:vAlign w:val="center"/>
            <w:hideMark/>
          </w:tcPr>
          <w:p w14:paraId="490AF04C" w14:textId="77777777" w:rsidR="007A2E66" w:rsidRPr="00B402CA" w:rsidRDefault="007A2E66">
            <w:pPr>
              <w:jc w:val="center"/>
              <w:rPr>
                <w:rFonts w:ascii="Titillium Web Light" w:eastAsia="Times New Roman" w:hAnsi="Titillium Web Light" w:cs="Calibri"/>
                <w:b/>
                <w:bCs/>
                <w:color w:val="FFFFFF"/>
                <w:lang w:eastAsia="it-IT"/>
              </w:rPr>
            </w:pPr>
            <w:r w:rsidRPr="00E44508">
              <w:rPr>
                <w:rFonts w:ascii="Titillium Web Light" w:eastAsia="Times New Roman" w:hAnsi="Titillium Web Light" w:cs="Calibri"/>
                <w:b/>
                <w:bCs/>
                <w:color w:val="FFFFFF"/>
                <w:sz w:val="20"/>
                <w:szCs w:val="20"/>
                <w:lang w:eastAsia="it-IT"/>
              </w:rPr>
              <w:lastRenderedPageBreak/>
              <w:t>Posizione</w:t>
            </w:r>
          </w:p>
        </w:tc>
        <w:tc>
          <w:tcPr>
            <w:tcW w:w="6175" w:type="dxa"/>
            <w:shd w:val="clear" w:color="auto" w:fill="F3F2EF"/>
            <w:noWrap/>
            <w:vAlign w:val="center"/>
            <w:hideMark/>
          </w:tcPr>
          <w:p w14:paraId="43B167C1" w14:textId="77777777" w:rsidR="007A2E66" w:rsidRPr="00B402CA" w:rsidRDefault="007A2E66">
            <w:pPr>
              <w:jc w:val="center"/>
              <w:rPr>
                <w:rFonts w:ascii="Titillium Web Light" w:eastAsia="Times New Roman" w:hAnsi="Titillium Web Light" w:cs="Calibri"/>
                <w:b/>
                <w:bCs/>
                <w:color w:val="000000"/>
                <w:lang w:eastAsia="it-IT"/>
              </w:rPr>
            </w:pPr>
            <w:r w:rsidRPr="00E44508">
              <w:rPr>
                <w:rFonts w:ascii="Titillium Web Light" w:eastAsia="Times New Roman" w:hAnsi="Titillium Web Light" w:cs="Calibri"/>
                <w:b/>
                <w:bCs/>
                <w:color w:val="264653"/>
                <w:sz w:val="20"/>
                <w:szCs w:val="20"/>
                <w:lang w:eastAsia="it-IT"/>
              </w:rPr>
              <w:t>Effettiva</w:t>
            </w:r>
          </w:p>
        </w:tc>
      </w:tr>
      <w:tr w:rsidR="007A2E66" w:rsidRPr="00B402CA" w14:paraId="7F57FE8A" w14:textId="77777777" w:rsidTr="00E44508">
        <w:trPr>
          <w:trHeight w:val="600"/>
        </w:trPr>
        <w:tc>
          <w:tcPr>
            <w:tcW w:w="2320" w:type="dxa"/>
            <w:vMerge/>
            <w:shd w:val="clear" w:color="auto" w:fill="F7567C"/>
            <w:vAlign w:val="center"/>
            <w:hideMark/>
          </w:tcPr>
          <w:p w14:paraId="24D6F37A" w14:textId="77777777" w:rsidR="007A2E66" w:rsidRPr="00B402CA" w:rsidRDefault="007A2E66">
            <w:pPr>
              <w:jc w:val="left"/>
              <w:rPr>
                <w:rFonts w:ascii="Titillium Web Light" w:eastAsia="Times New Roman" w:hAnsi="Titillium Web Light" w:cs="Calibri"/>
                <w:b/>
                <w:bCs/>
                <w:color w:val="FFFFFF"/>
                <w:lang w:eastAsia="it-IT"/>
              </w:rPr>
            </w:pPr>
          </w:p>
        </w:tc>
        <w:tc>
          <w:tcPr>
            <w:tcW w:w="6175" w:type="dxa"/>
            <w:shd w:val="clear" w:color="auto" w:fill="auto"/>
            <w:vAlign w:val="center"/>
            <w:hideMark/>
          </w:tcPr>
          <w:p w14:paraId="6547676F" w14:textId="77777777" w:rsidR="007A2E66" w:rsidRPr="00B402CA" w:rsidRDefault="007A2E66">
            <w:pPr>
              <w:jc w:val="center"/>
              <w:rPr>
                <w:rFonts w:ascii="Titillium Web Light" w:eastAsia="Times New Roman" w:hAnsi="Titillium Web Light" w:cs="Calibri Light"/>
                <w:color w:val="000000"/>
                <w:lang w:eastAsia="it-IT"/>
              </w:rPr>
            </w:pPr>
            <w:r w:rsidRPr="00E44508">
              <w:rPr>
                <w:rFonts w:ascii="Titillium Web Light" w:eastAsia="Times New Roman" w:hAnsi="Titillium Web Light" w:cs="Calibri"/>
                <w:color w:val="264653"/>
                <w:sz w:val="20"/>
                <w:szCs w:val="20"/>
                <w:lang w:eastAsia="it-IT"/>
              </w:rPr>
              <w:t>Riscontrabile nella realtà.</w:t>
            </w:r>
          </w:p>
        </w:tc>
      </w:tr>
    </w:tbl>
    <w:p w14:paraId="0AD9E3FA" w14:textId="232688C7" w:rsidR="005A6C09" w:rsidRDefault="005A6C09" w:rsidP="005A6C09">
      <w:pPr>
        <w:pStyle w:val="DTitillium11"/>
      </w:pPr>
      <w:r>
        <w:t>Gli elementi</w:t>
      </w:r>
      <w:r w:rsidR="00825CDD">
        <w:rPr>
          <w:vertAlign w:val="superscript"/>
        </w:rPr>
        <w:t xml:space="preserve"> </w:t>
      </w:r>
      <w:r>
        <w:t xml:space="preserve">sono raggruppati in </w:t>
      </w:r>
      <w:r w:rsidRPr="00825CDD">
        <w:rPr>
          <w:b/>
          <w:bCs/>
        </w:rPr>
        <w:t>elementi principali</w:t>
      </w:r>
      <w:r>
        <w:t xml:space="preserve"> ed </w:t>
      </w:r>
      <w:r w:rsidRPr="00825CDD">
        <w:rPr>
          <w:b/>
          <w:bCs/>
        </w:rPr>
        <w:t>elementi secondari</w:t>
      </w:r>
      <w:r>
        <w:t xml:space="preserve">, </w:t>
      </w:r>
      <w:r w:rsidR="006D22AF">
        <w:t xml:space="preserve">come indicato nelle tabelle 36 </w:t>
      </w:r>
      <w:r w:rsidR="002217BF">
        <w:t>e 37</w:t>
      </w:r>
      <w:r w:rsidR="006D22AF">
        <w:t xml:space="preserve"> delle </w:t>
      </w:r>
      <w:r w:rsidR="006D22AF" w:rsidRPr="003847E9">
        <w:t xml:space="preserve">BIMMS – Method Statement (Linee Guida </w:t>
      </w:r>
      <w:r w:rsidR="00707EFC">
        <w:t>per la</w:t>
      </w:r>
      <w:r w:rsidR="006D22AF" w:rsidRPr="003847E9">
        <w:t xml:space="preserve"> Produzione Informativa)</w:t>
      </w:r>
      <w:r w:rsidR="006D22AF">
        <w:t>.</w:t>
      </w:r>
    </w:p>
    <w:p w14:paraId="78439996" w14:textId="20C97322" w:rsidR="00374435" w:rsidRDefault="00BC0E47" w:rsidP="00C56824">
      <w:pPr>
        <w:pStyle w:val="DTitillium11"/>
      </w:pPr>
      <w:r>
        <w:t>L’Agenzia richiede che i Modelli disciplinari vengano definiti in accordo al fabbisogno geometrico definito in</w:t>
      </w:r>
      <w:r w:rsidR="00471D52">
        <w:t xml:space="preserve"> </w:t>
      </w:r>
      <w:r w:rsidR="00471D52" w:rsidRPr="00471D52">
        <w:rPr>
          <w:rStyle w:val="Riferimentodelicato"/>
        </w:rPr>
        <w:fldChar w:fldCharType="begin"/>
      </w:r>
      <w:r w:rsidR="00471D52" w:rsidRPr="00471D52">
        <w:rPr>
          <w:rStyle w:val="Riferimentodelicato"/>
        </w:rPr>
        <w:instrText xml:space="preserve"> REF _Ref137471676 \h </w:instrText>
      </w:r>
      <w:r w:rsidR="00471D52">
        <w:rPr>
          <w:rStyle w:val="Riferimentodelicato"/>
        </w:rPr>
        <w:instrText xml:space="preserve"> \* MERGEFORMAT </w:instrText>
      </w:r>
      <w:r w:rsidR="00471D52" w:rsidRPr="00471D52">
        <w:rPr>
          <w:rStyle w:val="Riferimentodelicato"/>
        </w:rPr>
      </w:r>
      <w:r w:rsidR="00471D52" w:rsidRPr="00471D52">
        <w:rPr>
          <w:rStyle w:val="Riferimentodelicato"/>
        </w:rPr>
        <w:fldChar w:fldCharType="separate"/>
      </w:r>
      <w:r w:rsidR="00471D52" w:rsidRPr="00471D52">
        <w:rPr>
          <w:rStyle w:val="Riferimentodelicato"/>
        </w:rPr>
        <w:t>Tabella 11</w:t>
      </w:r>
      <w:r w:rsidR="00471D52" w:rsidRPr="00471D52">
        <w:rPr>
          <w:rStyle w:val="Riferimentodelicato"/>
        </w:rPr>
        <w:fldChar w:fldCharType="end"/>
      </w:r>
      <w:r w:rsidRPr="00C56824">
        <w:rPr>
          <w:rStyle w:val="Riferimentodelicato"/>
        </w:rPr>
        <w:t>.</w:t>
      </w:r>
      <w:r>
        <w:t xml:space="preserve"> </w:t>
      </w:r>
    </w:p>
    <w:p w14:paraId="45378832" w14:textId="2602BB95" w:rsidR="00FB073B" w:rsidRDefault="00117097" w:rsidP="00117097">
      <w:pPr>
        <w:pStyle w:val="Didascalia"/>
      </w:pPr>
      <w:bookmarkStart w:id="205" w:name="_Ref137471676"/>
      <w:bookmarkStart w:id="206" w:name="_Ref137471651"/>
      <w:r>
        <w:t xml:space="preserve">Tabella </w:t>
      </w:r>
      <w:r>
        <w:fldChar w:fldCharType="begin"/>
      </w:r>
      <w:r>
        <w:instrText>SEQ Tabella \* ARABIC</w:instrText>
      </w:r>
      <w:r>
        <w:fldChar w:fldCharType="separate"/>
      </w:r>
      <w:r w:rsidR="00583923">
        <w:rPr>
          <w:noProof/>
        </w:rPr>
        <w:t>11</w:t>
      </w:r>
      <w:r>
        <w:fldChar w:fldCharType="end"/>
      </w:r>
      <w:bookmarkEnd w:id="205"/>
      <w:r w:rsidRPr="00AF552C">
        <w:t>– Fabbisogno geometrico minimo richiesto</w:t>
      </w:r>
      <w:bookmarkEnd w:id="206"/>
    </w:p>
    <w:tbl>
      <w:tblPr>
        <w:tblW w:w="84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left w:w="70" w:type="dxa"/>
          <w:right w:w="70" w:type="dxa"/>
        </w:tblCellMar>
        <w:tblLook w:val="04A0" w:firstRow="1" w:lastRow="0" w:firstColumn="1" w:lastColumn="0" w:noHBand="0" w:noVBand="1"/>
      </w:tblPr>
      <w:tblGrid>
        <w:gridCol w:w="2258"/>
        <w:gridCol w:w="3119"/>
        <w:gridCol w:w="1559"/>
        <w:gridCol w:w="1559"/>
      </w:tblGrid>
      <w:tr w:rsidR="00D0164B" w:rsidRPr="00C91785" w14:paraId="3E90C215" w14:textId="77777777" w:rsidTr="00621057">
        <w:trPr>
          <w:trHeight w:val="559"/>
        </w:trPr>
        <w:tc>
          <w:tcPr>
            <w:tcW w:w="6936" w:type="dxa"/>
            <w:gridSpan w:val="3"/>
            <w:shd w:val="clear" w:color="auto" w:fill="F7567C"/>
            <w:noWrap/>
            <w:vAlign w:val="center"/>
            <w:hideMark/>
          </w:tcPr>
          <w:p w14:paraId="6F720D85" w14:textId="0BD6FBC3" w:rsidR="00D0164B" w:rsidRPr="00C91785" w:rsidRDefault="00C91785" w:rsidP="00D0164B">
            <w:pPr>
              <w:jc w:val="center"/>
              <w:rPr>
                <w:rFonts w:ascii="Titillium Web Light" w:eastAsia="Times New Roman" w:hAnsi="Titillium Web Light" w:cs="Calibri"/>
                <w:b/>
                <w:bCs/>
                <w:color w:val="FFFFFF"/>
                <w:sz w:val="20"/>
                <w:szCs w:val="20"/>
                <w:lang w:eastAsia="it-IT"/>
              </w:rPr>
            </w:pPr>
            <w:r w:rsidRPr="00C91785">
              <w:rPr>
                <w:rFonts w:ascii="Titillium Web Light" w:eastAsia="Times New Roman" w:hAnsi="Titillium Web Light" w:cs="Calibri"/>
                <w:b/>
                <w:bCs/>
                <w:color w:val="FFFFFF"/>
                <w:sz w:val="20"/>
                <w:szCs w:val="20"/>
                <w:lang w:eastAsia="it-IT"/>
              </w:rPr>
              <w:t>MODELLI DISCIPLINARI</w:t>
            </w:r>
          </w:p>
        </w:tc>
        <w:tc>
          <w:tcPr>
            <w:tcW w:w="1559" w:type="dxa"/>
            <w:shd w:val="clear" w:color="auto" w:fill="F7567C"/>
            <w:noWrap/>
            <w:vAlign w:val="center"/>
            <w:hideMark/>
          </w:tcPr>
          <w:p w14:paraId="057D9A2F" w14:textId="24EFAD3D" w:rsidR="00D0164B" w:rsidRPr="00C91785" w:rsidRDefault="00C91785" w:rsidP="00D0164B">
            <w:pPr>
              <w:jc w:val="center"/>
              <w:rPr>
                <w:rFonts w:ascii="Titillium Web Light" w:eastAsia="Times New Roman" w:hAnsi="Titillium Web Light" w:cs="Calibri"/>
                <w:b/>
                <w:bCs/>
                <w:color w:val="FFFFFF"/>
                <w:sz w:val="20"/>
                <w:szCs w:val="20"/>
                <w:lang w:eastAsia="it-IT"/>
              </w:rPr>
            </w:pPr>
            <w:r w:rsidRPr="00C91785">
              <w:rPr>
                <w:rFonts w:ascii="Titillium Web Light" w:eastAsia="Times New Roman" w:hAnsi="Titillium Web Light" w:cs="Calibri"/>
                <w:b/>
                <w:bCs/>
                <w:color w:val="FFFFFF"/>
                <w:sz w:val="20"/>
                <w:szCs w:val="20"/>
                <w:lang w:eastAsia="it-IT"/>
              </w:rPr>
              <w:t>AS-</w:t>
            </w:r>
            <w:r w:rsidR="006F0869">
              <w:rPr>
                <w:rFonts w:ascii="Titillium Web Light" w:eastAsia="Times New Roman" w:hAnsi="Titillium Web Light" w:cs="Calibri"/>
                <w:b/>
                <w:bCs/>
                <w:color w:val="FFFFFF"/>
                <w:sz w:val="20"/>
                <w:szCs w:val="20"/>
                <w:lang w:eastAsia="it-IT"/>
              </w:rPr>
              <w:t>BUILT</w:t>
            </w:r>
          </w:p>
        </w:tc>
      </w:tr>
      <w:tr w:rsidR="00921019" w:rsidRPr="00C91785" w14:paraId="05461BA7" w14:textId="77777777" w:rsidTr="00E04EC0">
        <w:trPr>
          <w:trHeight w:val="367"/>
        </w:trPr>
        <w:tc>
          <w:tcPr>
            <w:tcW w:w="2258" w:type="dxa"/>
            <w:vMerge w:val="restart"/>
            <w:shd w:val="clear" w:color="auto" w:fill="F3F2EF"/>
            <w:noWrap/>
            <w:vAlign w:val="center"/>
            <w:hideMark/>
          </w:tcPr>
          <w:p w14:paraId="527284A2" w14:textId="6AC56CC1" w:rsidR="00921019" w:rsidRPr="00C91785" w:rsidRDefault="00921019" w:rsidP="00D0164B">
            <w:pPr>
              <w:jc w:val="center"/>
              <w:rPr>
                <w:rFonts w:ascii="Titillium Web Light" w:eastAsia="Times New Roman" w:hAnsi="Titillium Web Light" w:cs="Calibri"/>
                <w:b/>
                <w:bCs/>
                <w:color w:val="264653"/>
                <w:sz w:val="20"/>
                <w:szCs w:val="20"/>
                <w:lang w:eastAsia="it-IT"/>
              </w:rPr>
            </w:pPr>
            <w:r w:rsidRPr="00C91785">
              <w:rPr>
                <w:rFonts w:ascii="Titillium Web Light" w:eastAsia="Times New Roman" w:hAnsi="Titillium Web Light" w:cs="Calibri"/>
                <w:b/>
                <w:bCs/>
                <w:color w:val="264653"/>
                <w:sz w:val="20"/>
                <w:szCs w:val="20"/>
                <w:lang w:eastAsia="it-IT"/>
              </w:rPr>
              <w:t>Architettura</w:t>
            </w:r>
          </w:p>
        </w:tc>
        <w:tc>
          <w:tcPr>
            <w:tcW w:w="3119" w:type="dxa"/>
            <w:vMerge w:val="restart"/>
            <w:shd w:val="clear" w:color="auto" w:fill="auto"/>
            <w:noWrap/>
            <w:vAlign w:val="center"/>
            <w:hideMark/>
          </w:tcPr>
          <w:p w14:paraId="0E570F00" w14:textId="77777777" w:rsidR="00921019" w:rsidRPr="00C91785" w:rsidRDefault="00921019">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Elementi Principali</w:t>
            </w:r>
          </w:p>
        </w:tc>
        <w:tc>
          <w:tcPr>
            <w:tcW w:w="1559" w:type="dxa"/>
            <w:shd w:val="clear" w:color="auto" w:fill="auto"/>
            <w:noWrap/>
            <w:vAlign w:val="center"/>
            <w:hideMark/>
          </w:tcPr>
          <w:p w14:paraId="3CE725CD" w14:textId="77777777" w:rsidR="00921019" w:rsidRPr="00C91785" w:rsidRDefault="00921019" w:rsidP="00D0164B">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FORMA</w:t>
            </w:r>
          </w:p>
        </w:tc>
        <w:tc>
          <w:tcPr>
            <w:tcW w:w="1559" w:type="dxa"/>
            <w:shd w:val="clear" w:color="auto" w:fill="auto"/>
            <w:vAlign w:val="center"/>
            <w:hideMark/>
          </w:tcPr>
          <w:p w14:paraId="0AA20929" w14:textId="759280F6" w:rsidR="00921019" w:rsidRPr="00C91785" w:rsidRDefault="002B2982" w:rsidP="00D0164B">
            <w:pPr>
              <w:jc w:val="center"/>
              <w:rPr>
                <w:rFonts w:ascii="Titillium Web Light" w:eastAsia="Times New Roman" w:hAnsi="Titillium Web Light" w:cs="Calibri"/>
                <w:color w:val="264653"/>
                <w:sz w:val="20"/>
                <w:szCs w:val="20"/>
                <w:lang w:eastAsia="it-IT"/>
              </w:rPr>
            </w:pPr>
            <w:r>
              <w:rPr>
                <w:rFonts w:ascii="Titillium Web Light" w:eastAsia="Times New Roman" w:hAnsi="Titillium Web Light" w:cs="Calibri"/>
                <w:color w:val="264653"/>
                <w:sz w:val="20"/>
                <w:szCs w:val="20"/>
                <w:lang w:eastAsia="it-IT"/>
              </w:rPr>
              <w:t>complessa</w:t>
            </w:r>
          </w:p>
        </w:tc>
      </w:tr>
      <w:tr w:rsidR="006F1C56" w:rsidRPr="00C91785" w14:paraId="2DC5BAE3" w14:textId="77777777">
        <w:trPr>
          <w:trHeight w:val="367"/>
        </w:trPr>
        <w:tc>
          <w:tcPr>
            <w:tcW w:w="2258" w:type="dxa"/>
            <w:vMerge/>
            <w:shd w:val="clear" w:color="auto" w:fill="F3F2EF"/>
            <w:vAlign w:val="center"/>
            <w:hideMark/>
          </w:tcPr>
          <w:p w14:paraId="6D9F7A28" w14:textId="77777777" w:rsidR="006F1C56" w:rsidRPr="00C91785" w:rsidRDefault="006F1C56" w:rsidP="006F1C56">
            <w:pPr>
              <w:jc w:val="left"/>
              <w:rPr>
                <w:rFonts w:ascii="Titillium Web Light" w:eastAsia="Times New Roman" w:hAnsi="Titillium Web Light" w:cs="Calibri"/>
                <w:b/>
                <w:bCs/>
                <w:color w:val="264653"/>
                <w:sz w:val="20"/>
                <w:szCs w:val="20"/>
                <w:lang w:eastAsia="it-IT"/>
              </w:rPr>
            </w:pPr>
          </w:p>
        </w:tc>
        <w:tc>
          <w:tcPr>
            <w:tcW w:w="3119" w:type="dxa"/>
            <w:vMerge/>
            <w:shd w:val="clear" w:color="auto" w:fill="auto"/>
            <w:vAlign w:val="center"/>
            <w:hideMark/>
          </w:tcPr>
          <w:p w14:paraId="1A1E3BFB" w14:textId="77777777" w:rsidR="006F1C56" w:rsidRPr="00C91785" w:rsidRDefault="006F1C56" w:rsidP="006F1C56">
            <w:pPr>
              <w:jc w:val="center"/>
              <w:rPr>
                <w:rFonts w:ascii="Titillium Web Light" w:eastAsia="Times New Roman" w:hAnsi="Titillium Web Light" w:cs="Calibri"/>
                <w:color w:val="264653"/>
                <w:sz w:val="20"/>
                <w:szCs w:val="20"/>
                <w:lang w:eastAsia="it-IT"/>
              </w:rPr>
            </w:pPr>
          </w:p>
        </w:tc>
        <w:tc>
          <w:tcPr>
            <w:tcW w:w="1559" w:type="dxa"/>
            <w:shd w:val="clear" w:color="auto" w:fill="auto"/>
            <w:noWrap/>
            <w:vAlign w:val="center"/>
            <w:hideMark/>
          </w:tcPr>
          <w:p w14:paraId="14EFD1F2" w14:textId="77777777" w:rsidR="006F1C56" w:rsidRPr="00C91785" w:rsidRDefault="006F1C56" w:rsidP="006F1C56">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POSIZIONE</w:t>
            </w:r>
          </w:p>
        </w:tc>
        <w:tc>
          <w:tcPr>
            <w:tcW w:w="1559" w:type="dxa"/>
            <w:shd w:val="clear" w:color="auto" w:fill="auto"/>
            <w:hideMark/>
          </w:tcPr>
          <w:p w14:paraId="4F55E883" w14:textId="4405CD22" w:rsidR="006F1C56" w:rsidRPr="00C91785" w:rsidRDefault="003330AF" w:rsidP="006F1C56">
            <w:pPr>
              <w:jc w:val="center"/>
              <w:rPr>
                <w:rFonts w:ascii="Titillium Web Light" w:eastAsia="Times New Roman" w:hAnsi="Titillium Web Light" w:cs="Calibri"/>
                <w:color w:val="264653"/>
                <w:sz w:val="20"/>
                <w:szCs w:val="20"/>
                <w:lang w:eastAsia="it-IT"/>
              </w:rPr>
            </w:pPr>
            <w:r>
              <w:rPr>
                <w:rFonts w:ascii="Titillium Web Light" w:eastAsia="Times New Roman" w:hAnsi="Titillium Web Light" w:cs="Calibri"/>
                <w:color w:val="264653"/>
                <w:sz w:val="20"/>
                <w:szCs w:val="20"/>
                <w:lang w:eastAsia="it-IT"/>
              </w:rPr>
              <w:t>effettiva</w:t>
            </w:r>
          </w:p>
        </w:tc>
      </w:tr>
      <w:tr w:rsidR="006F1C56" w:rsidRPr="00C91785" w14:paraId="7E30DE94" w14:textId="77777777">
        <w:trPr>
          <w:trHeight w:val="367"/>
        </w:trPr>
        <w:tc>
          <w:tcPr>
            <w:tcW w:w="2258" w:type="dxa"/>
            <w:vMerge/>
            <w:shd w:val="clear" w:color="auto" w:fill="F3F2EF"/>
            <w:vAlign w:val="center"/>
            <w:hideMark/>
          </w:tcPr>
          <w:p w14:paraId="159F7361" w14:textId="77777777" w:rsidR="006F1C56" w:rsidRPr="00C91785" w:rsidRDefault="006F1C56" w:rsidP="006F1C56">
            <w:pPr>
              <w:jc w:val="left"/>
              <w:rPr>
                <w:rFonts w:ascii="Titillium Web Light" w:eastAsia="Times New Roman" w:hAnsi="Titillium Web Light" w:cs="Calibri"/>
                <w:b/>
                <w:bCs/>
                <w:color w:val="264653"/>
                <w:sz w:val="20"/>
                <w:szCs w:val="20"/>
                <w:lang w:eastAsia="it-IT"/>
              </w:rPr>
            </w:pPr>
          </w:p>
        </w:tc>
        <w:tc>
          <w:tcPr>
            <w:tcW w:w="3119" w:type="dxa"/>
            <w:vMerge w:val="restart"/>
            <w:shd w:val="clear" w:color="auto" w:fill="auto"/>
            <w:noWrap/>
            <w:vAlign w:val="center"/>
            <w:hideMark/>
          </w:tcPr>
          <w:p w14:paraId="211A0CB5" w14:textId="77777777" w:rsidR="006F1C56" w:rsidRPr="00C91785" w:rsidRDefault="006F1C56" w:rsidP="006F1C56">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Elementi secondari</w:t>
            </w:r>
          </w:p>
        </w:tc>
        <w:tc>
          <w:tcPr>
            <w:tcW w:w="1559" w:type="dxa"/>
            <w:shd w:val="clear" w:color="auto" w:fill="auto"/>
            <w:noWrap/>
            <w:vAlign w:val="center"/>
            <w:hideMark/>
          </w:tcPr>
          <w:p w14:paraId="7F6645A1" w14:textId="77777777" w:rsidR="006F1C56" w:rsidRPr="00C91785" w:rsidRDefault="006F1C56" w:rsidP="006F1C56">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FORMA</w:t>
            </w:r>
          </w:p>
        </w:tc>
        <w:tc>
          <w:tcPr>
            <w:tcW w:w="1559" w:type="dxa"/>
            <w:shd w:val="clear" w:color="auto" w:fill="auto"/>
            <w:hideMark/>
          </w:tcPr>
          <w:p w14:paraId="118A3571" w14:textId="1D098400" w:rsidR="006F1C56" w:rsidRPr="00C91785" w:rsidRDefault="002B2982" w:rsidP="006F1C56">
            <w:pPr>
              <w:jc w:val="center"/>
              <w:rPr>
                <w:rFonts w:ascii="Titillium Web Light" w:eastAsia="Times New Roman" w:hAnsi="Titillium Web Light" w:cs="Calibri"/>
                <w:color w:val="264653"/>
                <w:sz w:val="20"/>
                <w:szCs w:val="20"/>
                <w:lang w:eastAsia="it-IT"/>
              </w:rPr>
            </w:pPr>
            <w:r>
              <w:rPr>
                <w:rFonts w:ascii="Titillium Web Light" w:eastAsia="Times New Roman" w:hAnsi="Titillium Web Light" w:cs="Calibri"/>
                <w:color w:val="264653"/>
                <w:sz w:val="20"/>
                <w:szCs w:val="20"/>
                <w:lang w:eastAsia="it-IT"/>
              </w:rPr>
              <w:t>complessa</w:t>
            </w:r>
          </w:p>
        </w:tc>
      </w:tr>
      <w:tr w:rsidR="006F1C56" w:rsidRPr="00C91785" w14:paraId="5A203CE7" w14:textId="77777777">
        <w:trPr>
          <w:trHeight w:val="367"/>
        </w:trPr>
        <w:tc>
          <w:tcPr>
            <w:tcW w:w="2258" w:type="dxa"/>
            <w:vMerge/>
            <w:shd w:val="clear" w:color="auto" w:fill="F3F2EF"/>
            <w:vAlign w:val="center"/>
            <w:hideMark/>
          </w:tcPr>
          <w:p w14:paraId="33D7CC40" w14:textId="77777777" w:rsidR="006F1C56" w:rsidRPr="00C91785" w:rsidRDefault="006F1C56" w:rsidP="006F1C56">
            <w:pPr>
              <w:jc w:val="left"/>
              <w:rPr>
                <w:rFonts w:ascii="Titillium Web Light" w:eastAsia="Times New Roman" w:hAnsi="Titillium Web Light" w:cs="Calibri"/>
                <w:b/>
                <w:bCs/>
                <w:color w:val="264653"/>
                <w:sz w:val="20"/>
                <w:szCs w:val="20"/>
                <w:lang w:eastAsia="it-IT"/>
              </w:rPr>
            </w:pPr>
          </w:p>
        </w:tc>
        <w:tc>
          <w:tcPr>
            <w:tcW w:w="3119" w:type="dxa"/>
            <w:vMerge/>
            <w:shd w:val="clear" w:color="auto" w:fill="auto"/>
            <w:vAlign w:val="center"/>
            <w:hideMark/>
          </w:tcPr>
          <w:p w14:paraId="78C39015" w14:textId="77777777" w:rsidR="006F1C56" w:rsidRPr="00C91785" w:rsidRDefault="006F1C56" w:rsidP="006F1C56">
            <w:pPr>
              <w:jc w:val="center"/>
              <w:rPr>
                <w:rFonts w:ascii="Titillium Web Light" w:eastAsia="Times New Roman" w:hAnsi="Titillium Web Light" w:cs="Calibri"/>
                <w:color w:val="264653"/>
                <w:sz w:val="20"/>
                <w:szCs w:val="20"/>
                <w:lang w:eastAsia="it-IT"/>
              </w:rPr>
            </w:pPr>
          </w:p>
        </w:tc>
        <w:tc>
          <w:tcPr>
            <w:tcW w:w="1559" w:type="dxa"/>
            <w:shd w:val="clear" w:color="auto" w:fill="auto"/>
            <w:noWrap/>
            <w:vAlign w:val="center"/>
            <w:hideMark/>
          </w:tcPr>
          <w:p w14:paraId="017B77DC" w14:textId="77777777" w:rsidR="006F1C56" w:rsidRPr="00C91785" w:rsidRDefault="006F1C56" w:rsidP="006F1C56">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POSIZIONE</w:t>
            </w:r>
          </w:p>
        </w:tc>
        <w:tc>
          <w:tcPr>
            <w:tcW w:w="1559" w:type="dxa"/>
            <w:shd w:val="clear" w:color="auto" w:fill="auto"/>
            <w:hideMark/>
          </w:tcPr>
          <w:p w14:paraId="78B1DAB5" w14:textId="3ADA0A8B" w:rsidR="006F1C56" w:rsidRPr="00C91785" w:rsidRDefault="003330AF" w:rsidP="006F1C56">
            <w:pPr>
              <w:jc w:val="center"/>
              <w:rPr>
                <w:rFonts w:ascii="Titillium Web Light" w:eastAsia="Times New Roman" w:hAnsi="Titillium Web Light" w:cs="Calibri"/>
                <w:color w:val="264653"/>
                <w:sz w:val="20"/>
                <w:szCs w:val="20"/>
                <w:lang w:eastAsia="it-IT"/>
              </w:rPr>
            </w:pPr>
            <w:r>
              <w:rPr>
                <w:rFonts w:ascii="Titillium Web Light" w:eastAsia="Times New Roman" w:hAnsi="Titillium Web Light" w:cs="Calibri"/>
                <w:color w:val="264653"/>
                <w:sz w:val="20"/>
                <w:szCs w:val="20"/>
                <w:lang w:eastAsia="it-IT"/>
              </w:rPr>
              <w:t>effettiva</w:t>
            </w:r>
          </w:p>
        </w:tc>
      </w:tr>
      <w:tr w:rsidR="006F1C56" w:rsidRPr="00C91785" w14:paraId="5C2F3F6C" w14:textId="77777777">
        <w:trPr>
          <w:trHeight w:val="367"/>
        </w:trPr>
        <w:tc>
          <w:tcPr>
            <w:tcW w:w="2258" w:type="dxa"/>
            <w:vMerge/>
            <w:shd w:val="clear" w:color="auto" w:fill="F3F2EF"/>
            <w:vAlign w:val="center"/>
          </w:tcPr>
          <w:p w14:paraId="20F71F12" w14:textId="77777777" w:rsidR="006F1C56" w:rsidRPr="00C91785" w:rsidRDefault="006F1C56" w:rsidP="006F1C56">
            <w:pPr>
              <w:jc w:val="left"/>
              <w:rPr>
                <w:rFonts w:ascii="Titillium Web Light" w:eastAsia="Times New Roman" w:hAnsi="Titillium Web Light" w:cs="Calibri"/>
                <w:b/>
                <w:bCs/>
                <w:color w:val="264653"/>
                <w:sz w:val="20"/>
                <w:szCs w:val="20"/>
                <w:lang w:eastAsia="it-IT"/>
              </w:rPr>
            </w:pPr>
          </w:p>
        </w:tc>
        <w:tc>
          <w:tcPr>
            <w:tcW w:w="3119" w:type="dxa"/>
            <w:vMerge w:val="restart"/>
            <w:shd w:val="clear" w:color="auto" w:fill="auto"/>
            <w:vAlign w:val="center"/>
          </w:tcPr>
          <w:p w14:paraId="436FBD3F" w14:textId="15572F03" w:rsidR="006F1C56" w:rsidRPr="00C91785" w:rsidRDefault="006F1C56" w:rsidP="006F1C56">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Elementi decorativi</w:t>
            </w:r>
          </w:p>
        </w:tc>
        <w:tc>
          <w:tcPr>
            <w:tcW w:w="1559" w:type="dxa"/>
            <w:shd w:val="clear" w:color="auto" w:fill="auto"/>
            <w:noWrap/>
            <w:vAlign w:val="center"/>
          </w:tcPr>
          <w:p w14:paraId="30BBED35" w14:textId="2A3FCDC4" w:rsidR="006F1C56" w:rsidRPr="00C91785" w:rsidRDefault="006F1C56" w:rsidP="006F1C56">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FORMA</w:t>
            </w:r>
          </w:p>
        </w:tc>
        <w:tc>
          <w:tcPr>
            <w:tcW w:w="1559" w:type="dxa"/>
            <w:shd w:val="clear" w:color="auto" w:fill="auto"/>
          </w:tcPr>
          <w:p w14:paraId="3487E37F" w14:textId="2037E520" w:rsidR="006F1C56" w:rsidRPr="00C91785" w:rsidRDefault="002B2982" w:rsidP="006F1C56">
            <w:pPr>
              <w:jc w:val="center"/>
              <w:rPr>
                <w:rFonts w:ascii="Titillium Web Light" w:eastAsia="Times New Roman" w:hAnsi="Titillium Web Light" w:cs="Calibri"/>
                <w:color w:val="264653"/>
                <w:sz w:val="20"/>
                <w:szCs w:val="20"/>
                <w:lang w:eastAsia="it-IT"/>
              </w:rPr>
            </w:pPr>
            <w:r>
              <w:rPr>
                <w:rFonts w:ascii="Titillium Web Light" w:eastAsia="Times New Roman" w:hAnsi="Titillium Web Light" w:cs="Calibri"/>
                <w:color w:val="264653"/>
                <w:sz w:val="20"/>
                <w:szCs w:val="20"/>
                <w:lang w:eastAsia="it-IT"/>
              </w:rPr>
              <w:t>complessa</w:t>
            </w:r>
          </w:p>
        </w:tc>
      </w:tr>
      <w:tr w:rsidR="006F1C56" w:rsidRPr="00C91785" w14:paraId="4CAEA3CF" w14:textId="77777777">
        <w:trPr>
          <w:trHeight w:val="367"/>
        </w:trPr>
        <w:tc>
          <w:tcPr>
            <w:tcW w:w="2258" w:type="dxa"/>
            <w:vMerge/>
            <w:shd w:val="clear" w:color="auto" w:fill="F3F2EF"/>
            <w:vAlign w:val="center"/>
          </w:tcPr>
          <w:p w14:paraId="08792E94" w14:textId="77777777" w:rsidR="006F1C56" w:rsidRPr="00C91785" w:rsidRDefault="006F1C56" w:rsidP="006F1C56">
            <w:pPr>
              <w:jc w:val="left"/>
              <w:rPr>
                <w:rFonts w:ascii="Titillium Web Light" w:eastAsia="Times New Roman" w:hAnsi="Titillium Web Light" w:cs="Calibri"/>
                <w:b/>
                <w:bCs/>
                <w:color w:val="264653"/>
                <w:sz w:val="20"/>
                <w:szCs w:val="20"/>
                <w:lang w:eastAsia="it-IT"/>
              </w:rPr>
            </w:pPr>
          </w:p>
        </w:tc>
        <w:tc>
          <w:tcPr>
            <w:tcW w:w="3119" w:type="dxa"/>
            <w:vMerge/>
            <w:shd w:val="clear" w:color="auto" w:fill="auto"/>
            <w:vAlign w:val="center"/>
          </w:tcPr>
          <w:p w14:paraId="2BFC86FC" w14:textId="77777777" w:rsidR="006F1C56" w:rsidRPr="00C91785" w:rsidRDefault="006F1C56" w:rsidP="006F1C56">
            <w:pPr>
              <w:jc w:val="center"/>
              <w:rPr>
                <w:rFonts w:ascii="Titillium Web Light" w:eastAsia="Times New Roman" w:hAnsi="Titillium Web Light" w:cs="Calibri"/>
                <w:color w:val="264653"/>
                <w:sz w:val="20"/>
                <w:szCs w:val="20"/>
                <w:lang w:eastAsia="it-IT"/>
              </w:rPr>
            </w:pPr>
          </w:p>
        </w:tc>
        <w:tc>
          <w:tcPr>
            <w:tcW w:w="1559" w:type="dxa"/>
            <w:shd w:val="clear" w:color="auto" w:fill="auto"/>
            <w:noWrap/>
            <w:vAlign w:val="center"/>
          </w:tcPr>
          <w:p w14:paraId="11D33343" w14:textId="6CC5ADEB" w:rsidR="006F1C56" w:rsidRPr="00C91785" w:rsidRDefault="006F1C56" w:rsidP="006F1C56">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POSIZIONE</w:t>
            </w:r>
          </w:p>
        </w:tc>
        <w:tc>
          <w:tcPr>
            <w:tcW w:w="1559" w:type="dxa"/>
            <w:shd w:val="clear" w:color="auto" w:fill="auto"/>
          </w:tcPr>
          <w:p w14:paraId="6E625047" w14:textId="1B44DED7" w:rsidR="006F1C56" w:rsidRPr="00C91785" w:rsidRDefault="003330AF" w:rsidP="006F1C56">
            <w:pPr>
              <w:jc w:val="center"/>
              <w:rPr>
                <w:rFonts w:ascii="Titillium Web Light" w:eastAsia="Times New Roman" w:hAnsi="Titillium Web Light" w:cs="Calibri"/>
                <w:color w:val="264653"/>
                <w:sz w:val="20"/>
                <w:szCs w:val="20"/>
                <w:lang w:eastAsia="it-IT"/>
              </w:rPr>
            </w:pPr>
            <w:r>
              <w:rPr>
                <w:rFonts w:ascii="Titillium Web Light" w:eastAsia="Times New Roman" w:hAnsi="Titillium Web Light" w:cs="Calibri"/>
                <w:color w:val="264653"/>
                <w:sz w:val="20"/>
                <w:szCs w:val="20"/>
                <w:lang w:eastAsia="it-IT"/>
              </w:rPr>
              <w:t>effettiva</w:t>
            </w:r>
          </w:p>
        </w:tc>
      </w:tr>
      <w:tr w:rsidR="006F1C56" w:rsidRPr="00C91785" w14:paraId="777FDEEF" w14:textId="77777777">
        <w:trPr>
          <w:trHeight w:val="369"/>
        </w:trPr>
        <w:tc>
          <w:tcPr>
            <w:tcW w:w="2258" w:type="dxa"/>
            <w:vMerge w:val="restart"/>
            <w:shd w:val="clear" w:color="auto" w:fill="F3F2EF"/>
            <w:noWrap/>
            <w:vAlign w:val="center"/>
            <w:hideMark/>
          </w:tcPr>
          <w:p w14:paraId="21CD458F" w14:textId="424A094D" w:rsidR="006F1C56" w:rsidRPr="00C91785" w:rsidRDefault="006F1C56" w:rsidP="006F1C56">
            <w:pPr>
              <w:jc w:val="center"/>
              <w:rPr>
                <w:rFonts w:ascii="Titillium Web Light" w:eastAsia="Times New Roman" w:hAnsi="Titillium Web Light" w:cs="Calibri"/>
                <w:b/>
                <w:bCs/>
                <w:color w:val="264653"/>
                <w:sz w:val="20"/>
                <w:szCs w:val="20"/>
                <w:lang w:eastAsia="it-IT"/>
              </w:rPr>
            </w:pPr>
            <w:r w:rsidRPr="00C91785">
              <w:rPr>
                <w:rFonts w:ascii="Titillium Web Light" w:eastAsia="Times New Roman" w:hAnsi="Titillium Web Light" w:cs="Calibri"/>
                <w:b/>
                <w:bCs/>
                <w:color w:val="264653"/>
                <w:sz w:val="20"/>
                <w:szCs w:val="20"/>
                <w:lang w:eastAsia="it-IT"/>
              </w:rPr>
              <w:t>Strutture</w:t>
            </w:r>
          </w:p>
        </w:tc>
        <w:tc>
          <w:tcPr>
            <w:tcW w:w="3119" w:type="dxa"/>
            <w:vMerge w:val="restart"/>
            <w:shd w:val="clear" w:color="auto" w:fill="auto"/>
            <w:noWrap/>
            <w:vAlign w:val="center"/>
            <w:hideMark/>
          </w:tcPr>
          <w:p w14:paraId="5AF2380B" w14:textId="77777777" w:rsidR="006F1C56" w:rsidRPr="00C91785" w:rsidRDefault="006F1C56" w:rsidP="006F1C56">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Elementi Principali</w:t>
            </w:r>
          </w:p>
        </w:tc>
        <w:tc>
          <w:tcPr>
            <w:tcW w:w="1559" w:type="dxa"/>
            <w:shd w:val="clear" w:color="auto" w:fill="auto"/>
            <w:noWrap/>
            <w:vAlign w:val="center"/>
            <w:hideMark/>
          </w:tcPr>
          <w:p w14:paraId="195CE793" w14:textId="77777777" w:rsidR="006F1C56" w:rsidRPr="00C91785" w:rsidRDefault="006F1C56" w:rsidP="006F1C56">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FORMA</w:t>
            </w:r>
          </w:p>
        </w:tc>
        <w:tc>
          <w:tcPr>
            <w:tcW w:w="1559" w:type="dxa"/>
            <w:shd w:val="clear" w:color="auto" w:fill="auto"/>
            <w:hideMark/>
          </w:tcPr>
          <w:p w14:paraId="1C2CA342" w14:textId="74C680C7" w:rsidR="006F1C56" w:rsidRPr="00C91785" w:rsidRDefault="002B2982" w:rsidP="006F1C56">
            <w:pPr>
              <w:jc w:val="center"/>
              <w:rPr>
                <w:rFonts w:ascii="Titillium Web Light" w:eastAsia="Times New Roman" w:hAnsi="Titillium Web Light" w:cs="Calibri"/>
                <w:color w:val="264653"/>
                <w:sz w:val="20"/>
                <w:szCs w:val="20"/>
                <w:lang w:eastAsia="it-IT"/>
              </w:rPr>
            </w:pPr>
            <w:r>
              <w:rPr>
                <w:rFonts w:ascii="Titillium Web Light" w:eastAsia="Times New Roman" w:hAnsi="Titillium Web Light" w:cs="Calibri"/>
                <w:color w:val="264653"/>
                <w:sz w:val="20"/>
                <w:szCs w:val="20"/>
                <w:lang w:eastAsia="it-IT"/>
              </w:rPr>
              <w:t>complessa</w:t>
            </w:r>
          </w:p>
        </w:tc>
      </w:tr>
      <w:tr w:rsidR="006F1C56" w:rsidRPr="00C91785" w14:paraId="4DE3D042" w14:textId="77777777">
        <w:trPr>
          <w:trHeight w:val="369"/>
        </w:trPr>
        <w:tc>
          <w:tcPr>
            <w:tcW w:w="2258" w:type="dxa"/>
            <w:vMerge/>
            <w:shd w:val="clear" w:color="auto" w:fill="F3F2EF"/>
            <w:vAlign w:val="center"/>
            <w:hideMark/>
          </w:tcPr>
          <w:p w14:paraId="7F986D5B" w14:textId="77777777" w:rsidR="006F1C56" w:rsidRPr="00C91785" w:rsidRDefault="006F1C56" w:rsidP="006F1C56">
            <w:pPr>
              <w:jc w:val="left"/>
              <w:rPr>
                <w:rFonts w:ascii="Titillium Web Light" w:eastAsia="Times New Roman" w:hAnsi="Titillium Web Light" w:cs="Calibri"/>
                <w:b/>
                <w:bCs/>
                <w:color w:val="264653"/>
                <w:sz w:val="20"/>
                <w:szCs w:val="20"/>
                <w:lang w:eastAsia="it-IT"/>
              </w:rPr>
            </w:pPr>
          </w:p>
        </w:tc>
        <w:tc>
          <w:tcPr>
            <w:tcW w:w="3119" w:type="dxa"/>
            <w:vMerge/>
            <w:shd w:val="clear" w:color="auto" w:fill="auto"/>
            <w:vAlign w:val="center"/>
            <w:hideMark/>
          </w:tcPr>
          <w:p w14:paraId="15A84A0D" w14:textId="77777777" w:rsidR="006F1C56" w:rsidRPr="00C91785" w:rsidRDefault="006F1C56" w:rsidP="006F1C56">
            <w:pPr>
              <w:jc w:val="left"/>
              <w:rPr>
                <w:rFonts w:ascii="Titillium Web Light" w:eastAsia="Times New Roman" w:hAnsi="Titillium Web Light" w:cs="Calibri"/>
                <w:color w:val="264653"/>
                <w:sz w:val="20"/>
                <w:szCs w:val="20"/>
                <w:lang w:eastAsia="it-IT"/>
              </w:rPr>
            </w:pPr>
          </w:p>
        </w:tc>
        <w:tc>
          <w:tcPr>
            <w:tcW w:w="1559" w:type="dxa"/>
            <w:shd w:val="clear" w:color="auto" w:fill="auto"/>
            <w:noWrap/>
            <w:vAlign w:val="center"/>
            <w:hideMark/>
          </w:tcPr>
          <w:p w14:paraId="742D904A" w14:textId="77777777" w:rsidR="006F1C56" w:rsidRPr="00C91785" w:rsidRDefault="006F1C56" w:rsidP="006F1C56">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POSIZIONE</w:t>
            </w:r>
          </w:p>
        </w:tc>
        <w:tc>
          <w:tcPr>
            <w:tcW w:w="1559" w:type="dxa"/>
            <w:shd w:val="clear" w:color="auto" w:fill="auto"/>
            <w:hideMark/>
          </w:tcPr>
          <w:p w14:paraId="1305503C" w14:textId="07F5B6D0" w:rsidR="006F1C56" w:rsidRPr="00C91785" w:rsidRDefault="003330AF" w:rsidP="006F1C56">
            <w:pPr>
              <w:jc w:val="center"/>
              <w:rPr>
                <w:rFonts w:ascii="Titillium Web Light" w:eastAsia="Times New Roman" w:hAnsi="Titillium Web Light" w:cs="Calibri"/>
                <w:color w:val="264653"/>
                <w:sz w:val="20"/>
                <w:szCs w:val="20"/>
                <w:lang w:eastAsia="it-IT"/>
              </w:rPr>
            </w:pPr>
            <w:r>
              <w:rPr>
                <w:rFonts w:ascii="Titillium Web Light" w:eastAsia="Times New Roman" w:hAnsi="Titillium Web Light" w:cs="Calibri"/>
                <w:color w:val="264653"/>
                <w:sz w:val="20"/>
                <w:szCs w:val="20"/>
                <w:lang w:eastAsia="it-IT"/>
              </w:rPr>
              <w:t>effettiva</w:t>
            </w:r>
          </w:p>
        </w:tc>
      </w:tr>
      <w:tr w:rsidR="006F1C56" w:rsidRPr="00C91785" w14:paraId="6E9D902B" w14:textId="77777777">
        <w:trPr>
          <w:trHeight w:val="369"/>
        </w:trPr>
        <w:tc>
          <w:tcPr>
            <w:tcW w:w="2258" w:type="dxa"/>
            <w:vMerge/>
            <w:shd w:val="clear" w:color="auto" w:fill="F3F2EF"/>
            <w:vAlign w:val="center"/>
            <w:hideMark/>
          </w:tcPr>
          <w:p w14:paraId="37B9523D" w14:textId="77777777" w:rsidR="006F1C56" w:rsidRPr="00C91785" w:rsidRDefault="006F1C56" w:rsidP="006F1C56">
            <w:pPr>
              <w:jc w:val="left"/>
              <w:rPr>
                <w:rFonts w:ascii="Titillium Web Light" w:eastAsia="Times New Roman" w:hAnsi="Titillium Web Light" w:cs="Calibri"/>
                <w:b/>
                <w:bCs/>
                <w:color w:val="264653"/>
                <w:sz w:val="20"/>
                <w:szCs w:val="20"/>
                <w:lang w:eastAsia="it-IT"/>
              </w:rPr>
            </w:pPr>
          </w:p>
        </w:tc>
        <w:tc>
          <w:tcPr>
            <w:tcW w:w="3119" w:type="dxa"/>
            <w:vMerge w:val="restart"/>
            <w:shd w:val="clear" w:color="auto" w:fill="auto"/>
            <w:noWrap/>
            <w:vAlign w:val="center"/>
            <w:hideMark/>
          </w:tcPr>
          <w:p w14:paraId="5B94B4F7" w14:textId="77777777" w:rsidR="006F1C56" w:rsidRPr="00C91785" w:rsidRDefault="006F1C56" w:rsidP="006F1C56">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Elementi secondari</w:t>
            </w:r>
          </w:p>
        </w:tc>
        <w:tc>
          <w:tcPr>
            <w:tcW w:w="1559" w:type="dxa"/>
            <w:shd w:val="clear" w:color="auto" w:fill="auto"/>
            <w:noWrap/>
            <w:vAlign w:val="center"/>
            <w:hideMark/>
          </w:tcPr>
          <w:p w14:paraId="72EF5A85" w14:textId="77777777" w:rsidR="006F1C56" w:rsidRPr="00C91785" w:rsidRDefault="006F1C56" w:rsidP="006F1C56">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FORMA</w:t>
            </w:r>
          </w:p>
        </w:tc>
        <w:tc>
          <w:tcPr>
            <w:tcW w:w="1559" w:type="dxa"/>
            <w:shd w:val="clear" w:color="auto" w:fill="auto"/>
            <w:hideMark/>
          </w:tcPr>
          <w:p w14:paraId="637084A5" w14:textId="5E90A71E" w:rsidR="006F1C56" w:rsidRPr="00C91785" w:rsidRDefault="002B2982" w:rsidP="006F1C56">
            <w:pPr>
              <w:jc w:val="center"/>
              <w:rPr>
                <w:rFonts w:ascii="Titillium Web Light" w:eastAsia="Times New Roman" w:hAnsi="Titillium Web Light" w:cs="Calibri"/>
                <w:color w:val="264653"/>
                <w:sz w:val="20"/>
                <w:szCs w:val="20"/>
                <w:lang w:eastAsia="it-IT"/>
              </w:rPr>
            </w:pPr>
            <w:r>
              <w:rPr>
                <w:rFonts w:ascii="Titillium Web Light" w:eastAsia="Times New Roman" w:hAnsi="Titillium Web Light" w:cs="Calibri"/>
                <w:color w:val="264653"/>
                <w:sz w:val="20"/>
                <w:szCs w:val="20"/>
                <w:lang w:eastAsia="it-IT"/>
              </w:rPr>
              <w:t>complessa</w:t>
            </w:r>
          </w:p>
        </w:tc>
      </w:tr>
      <w:tr w:rsidR="006F1C56" w:rsidRPr="00C91785" w14:paraId="3A352ED4" w14:textId="77777777">
        <w:trPr>
          <w:trHeight w:val="369"/>
        </w:trPr>
        <w:tc>
          <w:tcPr>
            <w:tcW w:w="2258" w:type="dxa"/>
            <w:vMerge/>
            <w:shd w:val="clear" w:color="auto" w:fill="F3F2EF"/>
            <w:vAlign w:val="center"/>
            <w:hideMark/>
          </w:tcPr>
          <w:p w14:paraId="2DB0C6D8" w14:textId="77777777" w:rsidR="006F1C56" w:rsidRPr="00C91785" w:rsidRDefault="006F1C56" w:rsidP="006F1C56">
            <w:pPr>
              <w:jc w:val="left"/>
              <w:rPr>
                <w:rFonts w:ascii="Titillium Web Light" w:eastAsia="Times New Roman" w:hAnsi="Titillium Web Light" w:cs="Calibri"/>
                <w:b/>
                <w:bCs/>
                <w:color w:val="264653"/>
                <w:sz w:val="20"/>
                <w:szCs w:val="20"/>
                <w:lang w:eastAsia="it-IT"/>
              </w:rPr>
            </w:pPr>
          </w:p>
        </w:tc>
        <w:tc>
          <w:tcPr>
            <w:tcW w:w="3119" w:type="dxa"/>
            <w:vMerge/>
            <w:shd w:val="clear" w:color="auto" w:fill="auto"/>
            <w:vAlign w:val="center"/>
            <w:hideMark/>
          </w:tcPr>
          <w:p w14:paraId="71C924CE" w14:textId="77777777" w:rsidR="006F1C56" w:rsidRPr="00C91785" w:rsidRDefault="006F1C56" w:rsidP="006F1C56">
            <w:pPr>
              <w:jc w:val="left"/>
              <w:rPr>
                <w:rFonts w:ascii="Titillium Web Light" w:eastAsia="Times New Roman" w:hAnsi="Titillium Web Light" w:cs="Calibri"/>
                <w:color w:val="264653"/>
                <w:sz w:val="20"/>
                <w:szCs w:val="20"/>
                <w:lang w:eastAsia="it-IT"/>
              </w:rPr>
            </w:pPr>
          </w:p>
        </w:tc>
        <w:tc>
          <w:tcPr>
            <w:tcW w:w="1559" w:type="dxa"/>
            <w:shd w:val="clear" w:color="auto" w:fill="auto"/>
            <w:noWrap/>
            <w:vAlign w:val="center"/>
            <w:hideMark/>
          </w:tcPr>
          <w:p w14:paraId="4C95F8F5" w14:textId="77777777" w:rsidR="006F1C56" w:rsidRPr="00C91785" w:rsidRDefault="006F1C56" w:rsidP="006F1C56">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POSIZIONE</w:t>
            </w:r>
          </w:p>
        </w:tc>
        <w:tc>
          <w:tcPr>
            <w:tcW w:w="1559" w:type="dxa"/>
            <w:shd w:val="clear" w:color="auto" w:fill="auto"/>
            <w:hideMark/>
          </w:tcPr>
          <w:p w14:paraId="307CAE3D" w14:textId="7036C539" w:rsidR="006F1C56" w:rsidRPr="00C91785" w:rsidRDefault="003330AF" w:rsidP="006F1C56">
            <w:pPr>
              <w:jc w:val="center"/>
              <w:rPr>
                <w:rFonts w:ascii="Titillium Web Light" w:eastAsia="Times New Roman" w:hAnsi="Titillium Web Light" w:cs="Calibri"/>
                <w:color w:val="264653"/>
                <w:sz w:val="20"/>
                <w:szCs w:val="20"/>
                <w:lang w:eastAsia="it-IT"/>
              </w:rPr>
            </w:pPr>
            <w:r>
              <w:rPr>
                <w:rFonts w:ascii="Titillium Web Light" w:eastAsia="Times New Roman" w:hAnsi="Titillium Web Light" w:cs="Calibri"/>
                <w:color w:val="264653"/>
                <w:sz w:val="20"/>
                <w:szCs w:val="20"/>
                <w:lang w:eastAsia="it-IT"/>
              </w:rPr>
              <w:t>effettiva</w:t>
            </w:r>
          </w:p>
        </w:tc>
      </w:tr>
      <w:tr w:rsidR="006F1C56" w:rsidRPr="00C91785" w14:paraId="273D1077" w14:textId="77777777">
        <w:trPr>
          <w:trHeight w:val="369"/>
        </w:trPr>
        <w:tc>
          <w:tcPr>
            <w:tcW w:w="2258" w:type="dxa"/>
            <w:vMerge w:val="restart"/>
            <w:shd w:val="clear" w:color="auto" w:fill="F3F2EF"/>
            <w:noWrap/>
            <w:vAlign w:val="center"/>
            <w:hideMark/>
          </w:tcPr>
          <w:p w14:paraId="25525E99" w14:textId="3CDD1F8E" w:rsidR="006F1C56" w:rsidRPr="00C91785" w:rsidRDefault="006F1C56" w:rsidP="006F1C56">
            <w:pPr>
              <w:jc w:val="center"/>
              <w:rPr>
                <w:rFonts w:ascii="Titillium Web Light" w:eastAsia="Times New Roman" w:hAnsi="Titillium Web Light" w:cs="Calibri"/>
                <w:b/>
                <w:bCs/>
                <w:color w:val="264653"/>
                <w:sz w:val="20"/>
                <w:szCs w:val="20"/>
                <w:lang w:eastAsia="it-IT"/>
              </w:rPr>
            </w:pPr>
            <w:r w:rsidRPr="00C91785">
              <w:rPr>
                <w:rFonts w:ascii="Titillium Web Light" w:eastAsia="Times New Roman" w:hAnsi="Titillium Web Light" w:cs="Calibri"/>
                <w:b/>
                <w:bCs/>
                <w:color w:val="264653"/>
                <w:sz w:val="20"/>
                <w:szCs w:val="20"/>
                <w:lang w:eastAsia="it-IT"/>
              </w:rPr>
              <w:t>Impianto Elettrico</w:t>
            </w:r>
          </w:p>
        </w:tc>
        <w:tc>
          <w:tcPr>
            <w:tcW w:w="3119" w:type="dxa"/>
            <w:vMerge w:val="restart"/>
            <w:shd w:val="clear" w:color="auto" w:fill="auto"/>
            <w:noWrap/>
            <w:vAlign w:val="center"/>
            <w:hideMark/>
          </w:tcPr>
          <w:p w14:paraId="6403D66B" w14:textId="77777777" w:rsidR="006F1C56" w:rsidRPr="00C91785" w:rsidRDefault="006F1C56" w:rsidP="006F1C56">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Elementi Principali</w:t>
            </w:r>
          </w:p>
        </w:tc>
        <w:tc>
          <w:tcPr>
            <w:tcW w:w="1559" w:type="dxa"/>
            <w:shd w:val="clear" w:color="auto" w:fill="auto"/>
            <w:noWrap/>
            <w:vAlign w:val="center"/>
            <w:hideMark/>
          </w:tcPr>
          <w:p w14:paraId="0245A19D" w14:textId="77777777" w:rsidR="006F1C56" w:rsidRPr="00C91785" w:rsidRDefault="006F1C56" w:rsidP="006F1C56">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FORMA</w:t>
            </w:r>
          </w:p>
        </w:tc>
        <w:tc>
          <w:tcPr>
            <w:tcW w:w="1559" w:type="dxa"/>
            <w:shd w:val="clear" w:color="auto" w:fill="auto"/>
            <w:hideMark/>
          </w:tcPr>
          <w:p w14:paraId="4455B63D" w14:textId="4D0CCC4D" w:rsidR="006F1C56" w:rsidRPr="00C91785" w:rsidRDefault="002B2982" w:rsidP="006F1C56">
            <w:pPr>
              <w:jc w:val="center"/>
              <w:rPr>
                <w:rFonts w:ascii="Titillium Web Light" w:eastAsia="Times New Roman" w:hAnsi="Titillium Web Light" w:cs="Calibri"/>
                <w:color w:val="264653"/>
                <w:sz w:val="20"/>
                <w:szCs w:val="20"/>
                <w:lang w:eastAsia="it-IT"/>
              </w:rPr>
            </w:pPr>
            <w:r>
              <w:rPr>
                <w:rFonts w:ascii="Titillium Web Light" w:eastAsia="Times New Roman" w:hAnsi="Titillium Web Light" w:cs="Calibri"/>
                <w:color w:val="264653"/>
                <w:sz w:val="20"/>
                <w:szCs w:val="20"/>
                <w:lang w:eastAsia="it-IT"/>
              </w:rPr>
              <w:t>complessa</w:t>
            </w:r>
          </w:p>
        </w:tc>
      </w:tr>
      <w:tr w:rsidR="006F1C56" w:rsidRPr="00C91785" w14:paraId="5B69BB79" w14:textId="77777777">
        <w:trPr>
          <w:trHeight w:val="369"/>
        </w:trPr>
        <w:tc>
          <w:tcPr>
            <w:tcW w:w="2258" w:type="dxa"/>
            <w:vMerge/>
            <w:shd w:val="clear" w:color="auto" w:fill="F3F2EF"/>
            <w:vAlign w:val="center"/>
            <w:hideMark/>
          </w:tcPr>
          <w:p w14:paraId="6CAD6897" w14:textId="77777777" w:rsidR="006F1C56" w:rsidRPr="00C91785" w:rsidRDefault="006F1C56" w:rsidP="006F1C56">
            <w:pPr>
              <w:jc w:val="left"/>
              <w:rPr>
                <w:rFonts w:ascii="Titillium Web Light" w:eastAsia="Times New Roman" w:hAnsi="Titillium Web Light" w:cs="Calibri"/>
                <w:b/>
                <w:bCs/>
                <w:color w:val="264653"/>
                <w:sz w:val="20"/>
                <w:szCs w:val="20"/>
                <w:lang w:eastAsia="it-IT"/>
              </w:rPr>
            </w:pPr>
          </w:p>
        </w:tc>
        <w:tc>
          <w:tcPr>
            <w:tcW w:w="3119" w:type="dxa"/>
            <w:vMerge/>
            <w:shd w:val="clear" w:color="auto" w:fill="auto"/>
            <w:vAlign w:val="center"/>
            <w:hideMark/>
          </w:tcPr>
          <w:p w14:paraId="53924E02" w14:textId="77777777" w:rsidR="006F1C56" w:rsidRPr="00C91785" w:rsidRDefault="006F1C56" w:rsidP="006F1C56">
            <w:pPr>
              <w:jc w:val="left"/>
              <w:rPr>
                <w:rFonts w:ascii="Titillium Web Light" w:eastAsia="Times New Roman" w:hAnsi="Titillium Web Light" w:cs="Calibri"/>
                <w:color w:val="264653"/>
                <w:sz w:val="20"/>
                <w:szCs w:val="20"/>
                <w:lang w:eastAsia="it-IT"/>
              </w:rPr>
            </w:pPr>
          </w:p>
        </w:tc>
        <w:tc>
          <w:tcPr>
            <w:tcW w:w="1559" w:type="dxa"/>
            <w:shd w:val="clear" w:color="auto" w:fill="auto"/>
            <w:noWrap/>
            <w:vAlign w:val="center"/>
            <w:hideMark/>
          </w:tcPr>
          <w:p w14:paraId="2EC784F5" w14:textId="77777777" w:rsidR="006F1C56" w:rsidRPr="00C91785" w:rsidRDefault="006F1C56" w:rsidP="006F1C56">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POSIZIONE</w:t>
            </w:r>
          </w:p>
        </w:tc>
        <w:tc>
          <w:tcPr>
            <w:tcW w:w="1559" w:type="dxa"/>
            <w:shd w:val="clear" w:color="auto" w:fill="auto"/>
            <w:hideMark/>
          </w:tcPr>
          <w:p w14:paraId="374489DD" w14:textId="26F3EDCB" w:rsidR="006F1C56" w:rsidRPr="00C91785" w:rsidRDefault="003330AF" w:rsidP="006F1C56">
            <w:pPr>
              <w:jc w:val="center"/>
              <w:rPr>
                <w:rFonts w:ascii="Titillium Web Light" w:eastAsia="Times New Roman" w:hAnsi="Titillium Web Light" w:cs="Calibri"/>
                <w:color w:val="264653"/>
                <w:sz w:val="20"/>
                <w:szCs w:val="20"/>
                <w:lang w:eastAsia="it-IT"/>
              </w:rPr>
            </w:pPr>
            <w:r>
              <w:rPr>
                <w:rFonts w:ascii="Titillium Web Light" w:eastAsia="Times New Roman" w:hAnsi="Titillium Web Light" w:cs="Calibri"/>
                <w:color w:val="264653"/>
                <w:sz w:val="20"/>
                <w:szCs w:val="20"/>
                <w:lang w:eastAsia="it-IT"/>
              </w:rPr>
              <w:t>effettiva</w:t>
            </w:r>
          </w:p>
        </w:tc>
      </w:tr>
      <w:tr w:rsidR="006F1C56" w:rsidRPr="00C91785" w14:paraId="1B8F23DC" w14:textId="77777777">
        <w:trPr>
          <w:trHeight w:val="369"/>
        </w:trPr>
        <w:tc>
          <w:tcPr>
            <w:tcW w:w="2258" w:type="dxa"/>
            <w:vMerge/>
            <w:shd w:val="clear" w:color="auto" w:fill="F3F2EF"/>
            <w:vAlign w:val="center"/>
            <w:hideMark/>
          </w:tcPr>
          <w:p w14:paraId="024A0925" w14:textId="77777777" w:rsidR="006F1C56" w:rsidRPr="00C91785" w:rsidRDefault="006F1C56" w:rsidP="006F1C56">
            <w:pPr>
              <w:jc w:val="left"/>
              <w:rPr>
                <w:rFonts w:ascii="Titillium Web Light" w:eastAsia="Times New Roman" w:hAnsi="Titillium Web Light" w:cs="Calibri"/>
                <w:b/>
                <w:bCs/>
                <w:color w:val="264653"/>
                <w:sz w:val="20"/>
                <w:szCs w:val="20"/>
                <w:lang w:eastAsia="it-IT"/>
              </w:rPr>
            </w:pPr>
          </w:p>
        </w:tc>
        <w:tc>
          <w:tcPr>
            <w:tcW w:w="3119" w:type="dxa"/>
            <w:vMerge w:val="restart"/>
            <w:shd w:val="clear" w:color="auto" w:fill="auto"/>
            <w:noWrap/>
            <w:vAlign w:val="center"/>
            <w:hideMark/>
          </w:tcPr>
          <w:p w14:paraId="6D4D9167" w14:textId="77777777" w:rsidR="006F1C56" w:rsidRPr="00C91785" w:rsidRDefault="006F1C56" w:rsidP="006F1C56">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Elementi secondari</w:t>
            </w:r>
          </w:p>
        </w:tc>
        <w:tc>
          <w:tcPr>
            <w:tcW w:w="1559" w:type="dxa"/>
            <w:shd w:val="clear" w:color="auto" w:fill="auto"/>
            <w:noWrap/>
            <w:vAlign w:val="center"/>
            <w:hideMark/>
          </w:tcPr>
          <w:p w14:paraId="53D008C4" w14:textId="77777777" w:rsidR="006F1C56" w:rsidRPr="00C91785" w:rsidRDefault="006F1C56" w:rsidP="006F1C56">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FORMA</w:t>
            </w:r>
          </w:p>
        </w:tc>
        <w:tc>
          <w:tcPr>
            <w:tcW w:w="1559" w:type="dxa"/>
            <w:shd w:val="clear" w:color="auto" w:fill="auto"/>
            <w:hideMark/>
          </w:tcPr>
          <w:p w14:paraId="6EED2AC8" w14:textId="369BC929" w:rsidR="006F1C56" w:rsidRPr="00C91785" w:rsidRDefault="002B2982" w:rsidP="006F1C56">
            <w:pPr>
              <w:jc w:val="center"/>
              <w:rPr>
                <w:rFonts w:ascii="Titillium Web Light" w:eastAsia="Times New Roman" w:hAnsi="Titillium Web Light" w:cs="Calibri"/>
                <w:color w:val="264653"/>
                <w:sz w:val="20"/>
                <w:szCs w:val="20"/>
                <w:lang w:eastAsia="it-IT"/>
              </w:rPr>
            </w:pPr>
            <w:r>
              <w:rPr>
                <w:rFonts w:ascii="Titillium Web Light" w:eastAsia="Times New Roman" w:hAnsi="Titillium Web Light" w:cs="Calibri"/>
                <w:color w:val="264653"/>
                <w:sz w:val="20"/>
                <w:szCs w:val="20"/>
                <w:lang w:eastAsia="it-IT"/>
              </w:rPr>
              <w:t>complessa</w:t>
            </w:r>
          </w:p>
        </w:tc>
      </w:tr>
      <w:tr w:rsidR="006F1C56" w:rsidRPr="00C91785" w14:paraId="1B14C667" w14:textId="77777777">
        <w:trPr>
          <w:trHeight w:val="369"/>
        </w:trPr>
        <w:tc>
          <w:tcPr>
            <w:tcW w:w="2258" w:type="dxa"/>
            <w:vMerge/>
            <w:shd w:val="clear" w:color="auto" w:fill="F3F2EF"/>
            <w:vAlign w:val="center"/>
            <w:hideMark/>
          </w:tcPr>
          <w:p w14:paraId="5D5F634C" w14:textId="77777777" w:rsidR="006F1C56" w:rsidRPr="00C91785" w:rsidRDefault="006F1C56" w:rsidP="006F1C56">
            <w:pPr>
              <w:jc w:val="left"/>
              <w:rPr>
                <w:rFonts w:ascii="Titillium Web Light" w:eastAsia="Times New Roman" w:hAnsi="Titillium Web Light" w:cs="Calibri"/>
                <w:b/>
                <w:bCs/>
                <w:color w:val="264653"/>
                <w:sz w:val="20"/>
                <w:szCs w:val="20"/>
                <w:lang w:eastAsia="it-IT"/>
              </w:rPr>
            </w:pPr>
          </w:p>
        </w:tc>
        <w:tc>
          <w:tcPr>
            <w:tcW w:w="3119" w:type="dxa"/>
            <w:vMerge/>
            <w:shd w:val="clear" w:color="auto" w:fill="auto"/>
            <w:vAlign w:val="center"/>
            <w:hideMark/>
          </w:tcPr>
          <w:p w14:paraId="2F71332D" w14:textId="77777777" w:rsidR="006F1C56" w:rsidRPr="00C91785" w:rsidRDefault="006F1C56" w:rsidP="006F1C56">
            <w:pPr>
              <w:jc w:val="left"/>
              <w:rPr>
                <w:rFonts w:ascii="Titillium Web Light" w:eastAsia="Times New Roman" w:hAnsi="Titillium Web Light" w:cs="Calibri"/>
                <w:color w:val="264653"/>
                <w:sz w:val="20"/>
                <w:szCs w:val="20"/>
                <w:lang w:eastAsia="it-IT"/>
              </w:rPr>
            </w:pPr>
          </w:p>
        </w:tc>
        <w:tc>
          <w:tcPr>
            <w:tcW w:w="1559" w:type="dxa"/>
            <w:shd w:val="clear" w:color="auto" w:fill="auto"/>
            <w:noWrap/>
            <w:vAlign w:val="center"/>
            <w:hideMark/>
          </w:tcPr>
          <w:p w14:paraId="24C513A6" w14:textId="77777777" w:rsidR="006F1C56" w:rsidRPr="00C91785" w:rsidRDefault="006F1C56" w:rsidP="006F1C56">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POSIZIONE</w:t>
            </w:r>
          </w:p>
        </w:tc>
        <w:tc>
          <w:tcPr>
            <w:tcW w:w="1559" w:type="dxa"/>
            <w:shd w:val="clear" w:color="auto" w:fill="auto"/>
            <w:hideMark/>
          </w:tcPr>
          <w:p w14:paraId="378F9A07" w14:textId="631EF17D" w:rsidR="006F1C56" w:rsidRPr="00C91785" w:rsidRDefault="003330AF" w:rsidP="006F1C56">
            <w:pPr>
              <w:jc w:val="center"/>
              <w:rPr>
                <w:rFonts w:ascii="Titillium Web Light" w:eastAsia="Times New Roman" w:hAnsi="Titillium Web Light" w:cs="Calibri"/>
                <w:color w:val="264653"/>
                <w:sz w:val="20"/>
                <w:szCs w:val="20"/>
                <w:lang w:eastAsia="it-IT"/>
              </w:rPr>
            </w:pPr>
            <w:r>
              <w:rPr>
                <w:rFonts w:ascii="Titillium Web Light" w:eastAsia="Times New Roman" w:hAnsi="Titillium Web Light" w:cs="Calibri"/>
                <w:color w:val="264653"/>
                <w:sz w:val="20"/>
                <w:szCs w:val="20"/>
                <w:lang w:eastAsia="it-IT"/>
              </w:rPr>
              <w:t>effettiva</w:t>
            </w:r>
          </w:p>
        </w:tc>
      </w:tr>
      <w:tr w:rsidR="006F1C56" w:rsidRPr="00C91785" w14:paraId="534D8642" w14:textId="77777777">
        <w:trPr>
          <w:trHeight w:val="369"/>
        </w:trPr>
        <w:tc>
          <w:tcPr>
            <w:tcW w:w="2258" w:type="dxa"/>
            <w:vMerge w:val="restart"/>
            <w:shd w:val="clear" w:color="auto" w:fill="F3F2EF"/>
            <w:noWrap/>
            <w:vAlign w:val="center"/>
            <w:hideMark/>
          </w:tcPr>
          <w:p w14:paraId="070C1851" w14:textId="213ACB67" w:rsidR="006F1C56" w:rsidRPr="00C91785" w:rsidRDefault="006F1C56" w:rsidP="006F1C56">
            <w:pPr>
              <w:jc w:val="center"/>
              <w:rPr>
                <w:rFonts w:ascii="Titillium Web Light" w:eastAsia="Times New Roman" w:hAnsi="Titillium Web Light" w:cs="Calibri"/>
                <w:b/>
                <w:bCs/>
                <w:color w:val="264653"/>
                <w:sz w:val="20"/>
                <w:szCs w:val="20"/>
                <w:lang w:eastAsia="it-IT"/>
              </w:rPr>
            </w:pPr>
            <w:r w:rsidRPr="00C91785">
              <w:rPr>
                <w:rFonts w:ascii="Titillium Web Light" w:eastAsia="Times New Roman" w:hAnsi="Titillium Web Light" w:cs="Calibri"/>
                <w:b/>
                <w:bCs/>
                <w:color w:val="264653"/>
                <w:sz w:val="20"/>
                <w:szCs w:val="20"/>
                <w:lang w:eastAsia="it-IT"/>
              </w:rPr>
              <w:t>Impianto Meccanico</w:t>
            </w:r>
          </w:p>
        </w:tc>
        <w:tc>
          <w:tcPr>
            <w:tcW w:w="3119" w:type="dxa"/>
            <w:vMerge w:val="restart"/>
            <w:shd w:val="clear" w:color="auto" w:fill="auto"/>
            <w:noWrap/>
            <w:vAlign w:val="center"/>
            <w:hideMark/>
          </w:tcPr>
          <w:p w14:paraId="760D860F" w14:textId="77777777" w:rsidR="006F1C56" w:rsidRPr="00C91785" w:rsidRDefault="006F1C56" w:rsidP="006F1C56">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Elementi Principali</w:t>
            </w:r>
          </w:p>
        </w:tc>
        <w:tc>
          <w:tcPr>
            <w:tcW w:w="1559" w:type="dxa"/>
            <w:shd w:val="clear" w:color="auto" w:fill="auto"/>
            <w:noWrap/>
            <w:vAlign w:val="center"/>
            <w:hideMark/>
          </w:tcPr>
          <w:p w14:paraId="7FDCD4D9" w14:textId="77777777" w:rsidR="006F1C56" w:rsidRPr="00C91785" w:rsidRDefault="006F1C56" w:rsidP="006F1C56">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FORMA</w:t>
            </w:r>
          </w:p>
        </w:tc>
        <w:tc>
          <w:tcPr>
            <w:tcW w:w="1559" w:type="dxa"/>
            <w:shd w:val="clear" w:color="auto" w:fill="auto"/>
            <w:hideMark/>
          </w:tcPr>
          <w:p w14:paraId="55DE7C25" w14:textId="1A097C8C" w:rsidR="006F1C56" w:rsidRPr="00C91785" w:rsidRDefault="002B2982" w:rsidP="006F1C56">
            <w:pPr>
              <w:jc w:val="center"/>
              <w:rPr>
                <w:rFonts w:ascii="Titillium Web Light" w:eastAsia="Times New Roman" w:hAnsi="Titillium Web Light" w:cs="Calibri"/>
                <w:color w:val="264653"/>
                <w:sz w:val="20"/>
                <w:szCs w:val="20"/>
                <w:lang w:eastAsia="it-IT"/>
              </w:rPr>
            </w:pPr>
            <w:r>
              <w:rPr>
                <w:rFonts w:ascii="Titillium Web Light" w:eastAsia="Times New Roman" w:hAnsi="Titillium Web Light" w:cs="Calibri"/>
                <w:color w:val="264653"/>
                <w:sz w:val="20"/>
                <w:szCs w:val="20"/>
                <w:lang w:eastAsia="it-IT"/>
              </w:rPr>
              <w:t>complessa</w:t>
            </w:r>
          </w:p>
        </w:tc>
      </w:tr>
      <w:tr w:rsidR="006F1C56" w:rsidRPr="00C91785" w14:paraId="5207E277" w14:textId="77777777">
        <w:trPr>
          <w:trHeight w:val="369"/>
        </w:trPr>
        <w:tc>
          <w:tcPr>
            <w:tcW w:w="2258" w:type="dxa"/>
            <w:vMerge/>
            <w:shd w:val="clear" w:color="auto" w:fill="F3F2EF"/>
            <w:vAlign w:val="center"/>
            <w:hideMark/>
          </w:tcPr>
          <w:p w14:paraId="6024849D" w14:textId="77777777" w:rsidR="006F1C56" w:rsidRPr="00C91785" w:rsidRDefault="006F1C56" w:rsidP="006F1C56">
            <w:pPr>
              <w:jc w:val="left"/>
              <w:rPr>
                <w:rFonts w:ascii="Titillium Web Light" w:eastAsia="Times New Roman" w:hAnsi="Titillium Web Light" w:cs="Calibri"/>
                <w:b/>
                <w:bCs/>
                <w:color w:val="264653"/>
                <w:sz w:val="20"/>
                <w:szCs w:val="20"/>
                <w:lang w:eastAsia="it-IT"/>
              </w:rPr>
            </w:pPr>
          </w:p>
        </w:tc>
        <w:tc>
          <w:tcPr>
            <w:tcW w:w="3119" w:type="dxa"/>
            <w:vMerge/>
            <w:shd w:val="clear" w:color="auto" w:fill="auto"/>
            <w:vAlign w:val="center"/>
            <w:hideMark/>
          </w:tcPr>
          <w:p w14:paraId="740077CA" w14:textId="77777777" w:rsidR="006F1C56" w:rsidRPr="00C91785" w:rsidRDefault="006F1C56" w:rsidP="006F1C56">
            <w:pPr>
              <w:jc w:val="left"/>
              <w:rPr>
                <w:rFonts w:ascii="Titillium Web Light" w:eastAsia="Times New Roman" w:hAnsi="Titillium Web Light" w:cs="Calibri"/>
                <w:color w:val="264653"/>
                <w:sz w:val="20"/>
                <w:szCs w:val="20"/>
                <w:lang w:eastAsia="it-IT"/>
              </w:rPr>
            </w:pPr>
          </w:p>
        </w:tc>
        <w:tc>
          <w:tcPr>
            <w:tcW w:w="1559" w:type="dxa"/>
            <w:shd w:val="clear" w:color="auto" w:fill="auto"/>
            <w:noWrap/>
            <w:vAlign w:val="center"/>
            <w:hideMark/>
          </w:tcPr>
          <w:p w14:paraId="51006AC8" w14:textId="77777777" w:rsidR="006F1C56" w:rsidRPr="00C91785" w:rsidRDefault="006F1C56" w:rsidP="006F1C56">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POSIZIONE</w:t>
            </w:r>
          </w:p>
        </w:tc>
        <w:tc>
          <w:tcPr>
            <w:tcW w:w="1559" w:type="dxa"/>
            <w:shd w:val="clear" w:color="auto" w:fill="auto"/>
            <w:hideMark/>
          </w:tcPr>
          <w:p w14:paraId="180D51CD" w14:textId="254984D9" w:rsidR="006F1C56" w:rsidRPr="00C91785" w:rsidRDefault="003330AF" w:rsidP="006F1C56">
            <w:pPr>
              <w:jc w:val="center"/>
              <w:rPr>
                <w:rFonts w:ascii="Titillium Web Light" w:eastAsia="Times New Roman" w:hAnsi="Titillium Web Light" w:cs="Calibri"/>
                <w:color w:val="264653"/>
                <w:sz w:val="20"/>
                <w:szCs w:val="20"/>
                <w:lang w:eastAsia="it-IT"/>
              </w:rPr>
            </w:pPr>
            <w:r>
              <w:rPr>
                <w:rFonts w:ascii="Titillium Web Light" w:eastAsia="Times New Roman" w:hAnsi="Titillium Web Light" w:cs="Calibri"/>
                <w:color w:val="264653"/>
                <w:sz w:val="20"/>
                <w:szCs w:val="20"/>
                <w:lang w:eastAsia="it-IT"/>
              </w:rPr>
              <w:t>effettiva</w:t>
            </w:r>
          </w:p>
        </w:tc>
      </w:tr>
      <w:tr w:rsidR="006F1C56" w:rsidRPr="00C91785" w14:paraId="24D77317" w14:textId="77777777">
        <w:trPr>
          <w:trHeight w:val="369"/>
        </w:trPr>
        <w:tc>
          <w:tcPr>
            <w:tcW w:w="2258" w:type="dxa"/>
            <w:vMerge/>
            <w:shd w:val="clear" w:color="auto" w:fill="F3F2EF"/>
            <w:vAlign w:val="center"/>
            <w:hideMark/>
          </w:tcPr>
          <w:p w14:paraId="1387C387" w14:textId="77777777" w:rsidR="006F1C56" w:rsidRPr="00C91785" w:rsidRDefault="006F1C56" w:rsidP="006F1C56">
            <w:pPr>
              <w:jc w:val="left"/>
              <w:rPr>
                <w:rFonts w:ascii="Titillium Web Light" w:eastAsia="Times New Roman" w:hAnsi="Titillium Web Light" w:cs="Calibri"/>
                <w:b/>
                <w:bCs/>
                <w:color w:val="264653"/>
                <w:sz w:val="20"/>
                <w:szCs w:val="20"/>
                <w:lang w:eastAsia="it-IT"/>
              </w:rPr>
            </w:pPr>
          </w:p>
        </w:tc>
        <w:tc>
          <w:tcPr>
            <w:tcW w:w="3119" w:type="dxa"/>
            <w:vMerge w:val="restart"/>
            <w:shd w:val="clear" w:color="auto" w:fill="auto"/>
            <w:noWrap/>
            <w:vAlign w:val="center"/>
            <w:hideMark/>
          </w:tcPr>
          <w:p w14:paraId="5A64D2C8" w14:textId="77777777" w:rsidR="006F1C56" w:rsidRPr="00C91785" w:rsidRDefault="006F1C56" w:rsidP="006F1C56">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Elementi secondari</w:t>
            </w:r>
          </w:p>
        </w:tc>
        <w:tc>
          <w:tcPr>
            <w:tcW w:w="1559" w:type="dxa"/>
            <w:shd w:val="clear" w:color="auto" w:fill="auto"/>
            <w:noWrap/>
            <w:vAlign w:val="center"/>
            <w:hideMark/>
          </w:tcPr>
          <w:p w14:paraId="68F71A18" w14:textId="77777777" w:rsidR="006F1C56" w:rsidRPr="00C91785" w:rsidRDefault="006F1C56" w:rsidP="006F1C56">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FORMA</w:t>
            </w:r>
          </w:p>
        </w:tc>
        <w:tc>
          <w:tcPr>
            <w:tcW w:w="1559" w:type="dxa"/>
            <w:shd w:val="clear" w:color="auto" w:fill="auto"/>
            <w:hideMark/>
          </w:tcPr>
          <w:p w14:paraId="6AB109F2" w14:textId="6B595039" w:rsidR="006F1C56" w:rsidRPr="00C91785" w:rsidRDefault="002B2982" w:rsidP="006F1C56">
            <w:pPr>
              <w:jc w:val="center"/>
              <w:rPr>
                <w:rFonts w:ascii="Titillium Web Light" w:eastAsia="Times New Roman" w:hAnsi="Titillium Web Light" w:cs="Calibri"/>
                <w:color w:val="264653"/>
                <w:sz w:val="20"/>
                <w:szCs w:val="20"/>
                <w:lang w:eastAsia="it-IT"/>
              </w:rPr>
            </w:pPr>
            <w:r>
              <w:rPr>
                <w:rFonts w:ascii="Titillium Web Light" w:eastAsia="Times New Roman" w:hAnsi="Titillium Web Light" w:cs="Calibri"/>
                <w:color w:val="264653"/>
                <w:sz w:val="20"/>
                <w:szCs w:val="20"/>
                <w:lang w:eastAsia="it-IT"/>
              </w:rPr>
              <w:t>complessa</w:t>
            </w:r>
          </w:p>
        </w:tc>
      </w:tr>
      <w:tr w:rsidR="006F1C56" w:rsidRPr="00C91785" w14:paraId="5AD1812D" w14:textId="77777777">
        <w:trPr>
          <w:trHeight w:val="369"/>
        </w:trPr>
        <w:tc>
          <w:tcPr>
            <w:tcW w:w="2258" w:type="dxa"/>
            <w:vMerge/>
            <w:shd w:val="clear" w:color="auto" w:fill="F3F2EF"/>
            <w:vAlign w:val="center"/>
            <w:hideMark/>
          </w:tcPr>
          <w:p w14:paraId="7866FB97" w14:textId="77777777" w:rsidR="006F1C56" w:rsidRPr="00C91785" w:rsidRDefault="006F1C56" w:rsidP="006F1C56">
            <w:pPr>
              <w:jc w:val="left"/>
              <w:rPr>
                <w:rFonts w:ascii="Titillium Web Light" w:eastAsia="Times New Roman" w:hAnsi="Titillium Web Light" w:cs="Calibri"/>
                <w:b/>
                <w:bCs/>
                <w:color w:val="264653"/>
                <w:sz w:val="20"/>
                <w:szCs w:val="20"/>
                <w:lang w:eastAsia="it-IT"/>
              </w:rPr>
            </w:pPr>
          </w:p>
        </w:tc>
        <w:tc>
          <w:tcPr>
            <w:tcW w:w="3119" w:type="dxa"/>
            <w:vMerge/>
            <w:shd w:val="clear" w:color="auto" w:fill="auto"/>
            <w:vAlign w:val="center"/>
            <w:hideMark/>
          </w:tcPr>
          <w:p w14:paraId="21CEBF93" w14:textId="77777777" w:rsidR="006F1C56" w:rsidRPr="00C91785" w:rsidRDefault="006F1C56" w:rsidP="006F1C56">
            <w:pPr>
              <w:jc w:val="left"/>
              <w:rPr>
                <w:rFonts w:ascii="Titillium Web Light" w:eastAsia="Times New Roman" w:hAnsi="Titillium Web Light" w:cs="Calibri"/>
                <w:color w:val="264653"/>
                <w:sz w:val="20"/>
                <w:szCs w:val="20"/>
                <w:lang w:eastAsia="it-IT"/>
              </w:rPr>
            </w:pPr>
          </w:p>
        </w:tc>
        <w:tc>
          <w:tcPr>
            <w:tcW w:w="1559" w:type="dxa"/>
            <w:shd w:val="clear" w:color="auto" w:fill="auto"/>
            <w:noWrap/>
            <w:vAlign w:val="center"/>
            <w:hideMark/>
          </w:tcPr>
          <w:p w14:paraId="13983DA7" w14:textId="77777777" w:rsidR="006F1C56" w:rsidRPr="00C91785" w:rsidRDefault="006F1C56" w:rsidP="006F1C56">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POSIZIONE</w:t>
            </w:r>
          </w:p>
        </w:tc>
        <w:tc>
          <w:tcPr>
            <w:tcW w:w="1559" w:type="dxa"/>
            <w:shd w:val="clear" w:color="auto" w:fill="auto"/>
            <w:hideMark/>
          </w:tcPr>
          <w:p w14:paraId="5281DB93" w14:textId="3C75482E" w:rsidR="006F1C56" w:rsidRPr="00C91785" w:rsidRDefault="003330AF" w:rsidP="006F1C56">
            <w:pPr>
              <w:jc w:val="center"/>
              <w:rPr>
                <w:rFonts w:ascii="Titillium Web Light" w:eastAsia="Times New Roman" w:hAnsi="Titillium Web Light" w:cs="Calibri"/>
                <w:color w:val="264653"/>
                <w:sz w:val="20"/>
                <w:szCs w:val="20"/>
                <w:lang w:eastAsia="it-IT"/>
              </w:rPr>
            </w:pPr>
            <w:r>
              <w:rPr>
                <w:rFonts w:ascii="Titillium Web Light" w:eastAsia="Times New Roman" w:hAnsi="Titillium Web Light" w:cs="Calibri"/>
                <w:color w:val="264653"/>
                <w:sz w:val="20"/>
                <w:szCs w:val="20"/>
                <w:lang w:eastAsia="it-IT"/>
              </w:rPr>
              <w:t>effettiva</w:t>
            </w:r>
          </w:p>
        </w:tc>
      </w:tr>
      <w:tr w:rsidR="006F1C56" w:rsidRPr="00C91785" w14:paraId="32197743" w14:textId="77777777">
        <w:trPr>
          <w:trHeight w:val="369"/>
        </w:trPr>
        <w:tc>
          <w:tcPr>
            <w:tcW w:w="2258" w:type="dxa"/>
            <w:vMerge w:val="restart"/>
            <w:shd w:val="clear" w:color="auto" w:fill="F3F2EF"/>
            <w:noWrap/>
            <w:vAlign w:val="center"/>
            <w:hideMark/>
          </w:tcPr>
          <w:p w14:paraId="40C8027D" w14:textId="77777777" w:rsidR="007238FE" w:rsidRDefault="006F1C56" w:rsidP="006F1C56">
            <w:pPr>
              <w:jc w:val="center"/>
              <w:rPr>
                <w:rFonts w:ascii="Titillium Web Light" w:eastAsia="Times New Roman" w:hAnsi="Titillium Web Light" w:cs="Calibri"/>
                <w:b/>
                <w:bCs/>
                <w:color w:val="264653"/>
                <w:sz w:val="20"/>
                <w:szCs w:val="20"/>
                <w:lang w:eastAsia="it-IT"/>
              </w:rPr>
            </w:pPr>
            <w:r w:rsidRPr="00C91785">
              <w:rPr>
                <w:rFonts w:ascii="Titillium Web Light" w:eastAsia="Times New Roman" w:hAnsi="Titillium Web Light" w:cs="Calibri"/>
                <w:b/>
                <w:bCs/>
                <w:color w:val="264653"/>
                <w:sz w:val="20"/>
                <w:szCs w:val="20"/>
                <w:lang w:eastAsia="it-IT"/>
              </w:rPr>
              <w:t xml:space="preserve">Modello impianto </w:t>
            </w:r>
          </w:p>
          <w:p w14:paraId="32556EF8" w14:textId="27AA067F" w:rsidR="006F1C56" w:rsidRPr="00C91785" w:rsidRDefault="006F1C56" w:rsidP="006F1C56">
            <w:pPr>
              <w:jc w:val="center"/>
              <w:rPr>
                <w:rFonts w:ascii="Titillium Web Light" w:eastAsia="Times New Roman" w:hAnsi="Titillium Web Light" w:cs="Calibri"/>
                <w:b/>
                <w:bCs/>
                <w:color w:val="264653"/>
                <w:sz w:val="20"/>
                <w:szCs w:val="20"/>
                <w:lang w:eastAsia="it-IT"/>
              </w:rPr>
            </w:pPr>
            <w:r w:rsidRPr="00C91785">
              <w:rPr>
                <w:rFonts w:ascii="Titillium Web Light" w:eastAsia="Times New Roman" w:hAnsi="Titillium Web Light" w:cs="Calibri"/>
                <w:b/>
                <w:bCs/>
                <w:color w:val="264653"/>
                <w:sz w:val="20"/>
                <w:szCs w:val="20"/>
                <w:lang w:eastAsia="it-IT"/>
              </w:rPr>
              <w:t>Idrico-Sanitario</w:t>
            </w:r>
          </w:p>
        </w:tc>
        <w:tc>
          <w:tcPr>
            <w:tcW w:w="3119" w:type="dxa"/>
            <w:vMerge w:val="restart"/>
            <w:shd w:val="clear" w:color="auto" w:fill="auto"/>
            <w:noWrap/>
            <w:vAlign w:val="center"/>
            <w:hideMark/>
          </w:tcPr>
          <w:p w14:paraId="128EEED9" w14:textId="77777777" w:rsidR="006F1C56" w:rsidRPr="00C91785" w:rsidRDefault="006F1C56" w:rsidP="006F1C56">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Elementi Principali</w:t>
            </w:r>
          </w:p>
        </w:tc>
        <w:tc>
          <w:tcPr>
            <w:tcW w:w="1559" w:type="dxa"/>
            <w:shd w:val="clear" w:color="auto" w:fill="auto"/>
            <w:noWrap/>
            <w:vAlign w:val="center"/>
            <w:hideMark/>
          </w:tcPr>
          <w:p w14:paraId="106DAAA4" w14:textId="77777777" w:rsidR="006F1C56" w:rsidRPr="00C91785" w:rsidRDefault="006F1C56" w:rsidP="006F1C56">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FORMA</w:t>
            </w:r>
          </w:p>
        </w:tc>
        <w:tc>
          <w:tcPr>
            <w:tcW w:w="1559" w:type="dxa"/>
            <w:shd w:val="clear" w:color="auto" w:fill="auto"/>
            <w:hideMark/>
          </w:tcPr>
          <w:p w14:paraId="5A3804B5" w14:textId="0C1C4080" w:rsidR="006F1C56" w:rsidRPr="00C91785" w:rsidRDefault="002B2982" w:rsidP="006F1C56">
            <w:pPr>
              <w:jc w:val="center"/>
              <w:rPr>
                <w:rFonts w:ascii="Titillium Web Light" w:eastAsia="Times New Roman" w:hAnsi="Titillium Web Light" w:cs="Calibri"/>
                <w:color w:val="264653"/>
                <w:sz w:val="20"/>
                <w:szCs w:val="20"/>
                <w:lang w:eastAsia="it-IT"/>
              </w:rPr>
            </w:pPr>
            <w:r>
              <w:rPr>
                <w:rFonts w:ascii="Titillium Web Light" w:eastAsia="Times New Roman" w:hAnsi="Titillium Web Light" w:cs="Calibri"/>
                <w:color w:val="264653"/>
                <w:sz w:val="20"/>
                <w:szCs w:val="20"/>
                <w:lang w:eastAsia="it-IT"/>
              </w:rPr>
              <w:t>complessa</w:t>
            </w:r>
          </w:p>
        </w:tc>
      </w:tr>
      <w:tr w:rsidR="006F1C56" w:rsidRPr="00C91785" w14:paraId="7C39C1A7" w14:textId="77777777">
        <w:trPr>
          <w:trHeight w:val="369"/>
        </w:trPr>
        <w:tc>
          <w:tcPr>
            <w:tcW w:w="2258" w:type="dxa"/>
            <w:vMerge/>
            <w:shd w:val="clear" w:color="auto" w:fill="F3F2EF"/>
            <w:vAlign w:val="center"/>
            <w:hideMark/>
          </w:tcPr>
          <w:p w14:paraId="16010136" w14:textId="77777777" w:rsidR="006F1C56" w:rsidRPr="00C91785" w:rsidRDefault="006F1C56" w:rsidP="006F1C56">
            <w:pPr>
              <w:jc w:val="left"/>
              <w:rPr>
                <w:rFonts w:ascii="Titillium Web Light" w:eastAsia="Times New Roman" w:hAnsi="Titillium Web Light" w:cs="Calibri"/>
                <w:b/>
                <w:bCs/>
                <w:color w:val="264653"/>
                <w:sz w:val="20"/>
                <w:szCs w:val="20"/>
                <w:lang w:eastAsia="it-IT"/>
              </w:rPr>
            </w:pPr>
          </w:p>
        </w:tc>
        <w:tc>
          <w:tcPr>
            <w:tcW w:w="3119" w:type="dxa"/>
            <w:vMerge/>
            <w:shd w:val="clear" w:color="auto" w:fill="auto"/>
            <w:vAlign w:val="center"/>
            <w:hideMark/>
          </w:tcPr>
          <w:p w14:paraId="3F982D1D" w14:textId="77777777" w:rsidR="006F1C56" w:rsidRPr="00C91785" w:rsidRDefault="006F1C56" w:rsidP="006F1C56">
            <w:pPr>
              <w:jc w:val="left"/>
              <w:rPr>
                <w:rFonts w:ascii="Titillium Web Light" w:eastAsia="Times New Roman" w:hAnsi="Titillium Web Light" w:cs="Calibri"/>
                <w:color w:val="264653"/>
                <w:sz w:val="20"/>
                <w:szCs w:val="20"/>
                <w:lang w:eastAsia="it-IT"/>
              </w:rPr>
            </w:pPr>
          </w:p>
        </w:tc>
        <w:tc>
          <w:tcPr>
            <w:tcW w:w="1559" w:type="dxa"/>
            <w:shd w:val="clear" w:color="auto" w:fill="auto"/>
            <w:noWrap/>
            <w:vAlign w:val="center"/>
            <w:hideMark/>
          </w:tcPr>
          <w:p w14:paraId="4C0789BA" w14:textId="77777777" w:rsidR="006F1C56" w:rsidRPr="00C91785" w:rsidRDefault="006F1C56" w:rsidP="006F1C56">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POSIZIONE</w:t>
            </w:r>
          </w:p>
        </w:tc>
        <w:tc>
          <w:tcPr>
            <w:tcW w:w="1559" w:type="dxa"/>
            <w:shd w:val="clear" w:color="auto" w:fill="auto"/>
            <w:hideMark/>
          </w:tcPr>
          <w:p w14:paraId="583B7664" w14:textId="23471D59" w:rsidR="006F1C56" w:rsidRPr="00C91785" w:rsidRDefault="003330AF" w:rsidP="006F1C56">
            <w:pPr>
              <w:jc w:val="center"/>
              <w:rPr>
                <w:rFonts w:ascii="Titillium Web Light" w:eastAsia="Times New Roman" w:hAnsi="Titillium Web Light" w:cs="Calibri"/>
                <w:color w:val="264653"/>
                <w:sz w:val="20"/>
                <w:szCs w:val="20"/>
                <w:lang w:eastAsia="it-IT"/>
              </w:rPr>
            </w:pPr>
            <w:r>
              <w:rPr>
                <w:rFonts w:ascii="Titillium Web Light" w:eastAsia="Times New Roman" w:hAnsi="Titillium Web Light" w:cs="Calibri"/>
                <w:color w:val="264653"/>
                <w:sz w:val="20"/>
                <w:szCs w:val="20"/>
                <w:lang w:eastAsia="it-IT"/>
              </w:rPr>
              <w:t>effettiva</w:t>
            </w:r>
          </w:p>
        </w:tc>
      </w:tr>
      <w:tr w:rsidR="006F1C56" w:rsidRPr="00C91785" w14:paraId="0DD10062" w14:textId="77777777">
        <w:trPr>
          <w:trHeight w:val="369"/>
        </w:trPr>
        <w:tc>
          <w:tcPr>
            <w:tcW w:w="2258" w:type="dxa"/>
            <w:vMerge/>
            <w:shd w:val="clear" w:color="auto" w:fill="F3F2EF"/>
            <w:vAlign w:val="center"/>
            <w:hideMark/>
          </w:tcPr>
          <w:p w14:paraId="4EC71004" w14:textId="77777777" w:rsidR="006F1C56" w:rsidRPr="00C91785" w:rsidRDefault="006F1C56" w:rsidP="006F1C56">
            <w:pPr>
              <w:jc w:val="left"/>
              <w:rPr>
                <w:rFonts w:ascii="Titillium Web Light" w:eastAsia="Times New Roman" w:hAnsi="Titillium Web Light" w:cs="Calibri"/>
                <w:b/>
                <w:bCs/>
                <w:color w:val="264653"/>
                <w:sz w:val="20"/>
                <w:szCs w:val="20"/>
                <w:lang w:eastAsia="it-IT"/>
              </w:rPr>
            </w:pPr>
          </w:p>
        </w:tc>
        <w:tc>
          <w:tcPr>
            <w:tcW w:w="3119" w:type="dxa"/>
            <w:vMerge w:val="restart"/>
            <w:shd w:val="clear" w:color="auto" w:fill="auto"/>
            <w:noWrap/>
            <w:vAlign w:val="center"/>
            <w:hideMark/>
          </w:tcPr>
          <w:p w14:paraId="45BE361B" w14:textId="77777777" w:rsidR="006F1C56" w:rsidRPr="00C91785" w:rsidRDefault="006F1C56" w:rsidP="006F1C56">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Elementi secondari</w:t>
            </w:r>
          </w:p>
        </w:tc>
        <w:tc>
          <w:tcPr>
            <w:tcW w:w="1559" w:type="dxa"/>
            <w:shd w:val="clear" w:color="auto" w:fill="auto"/>
            <w:noWrap/>
            <w:vAlign w:val="center"/>
            <w:hideMark/>
          </w:tcPr>
          <w:p w14:paraId="2D2E7CAE" w14:textId="77777777" w:rsidR="006F1C56" w:rsidRPr="00C91785" w:rsidRDefault="006F1C56" w:rsidP="006F1C56">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FORMA</w:t>
            </w:r>
          </w:p>
        </w:tc>
        <w:tc>
          <w:tcPr>
            <w:tcW w:w="1559" w:type="dxa"/>
            <w:shd w:val="clear" w:color="auto" w:fill="auto"/>
            <w:hideMark/>
          </w:tcPr>
          <w:p w14:paraId="6B71F500" w14:textId="4FCED7A7" w:rsidR="006F1C56" w:rsidRPr="00C91785" w:rsidRDefault="002B2982" w:rsidP="006F1C56">
            <w:pPr>
              <w:jc w:val="center"/>
              <w:rPr>
                <w:rFonts w:ascii="Titillium Web Light" w:eastAsia="Times New Roman" w:hAnsi="Titillium Web Light" w:cs="Calibri"/>
                <w:color w:val="264653"/>
                <w:sz w:val="20"/>
                <w:szCs w:val="20"/>
                <w:lang w:eastAsia="it-IT"/>
              </w:rPr>
            </w:pPr>
            <w:r>
              <w:rPr>
                <w:rFonts w:ascii="Titillium Web Light" w:eastAsia="Times New Roman" w:hAnsi="Titillium Web Light" w:cs="Calibri"/>
                <w:color w:val="264653"/>
                <w:sz w:val="20"/>
                <w:szCs w:val="20"/>
                <w:lang w:eastAsia="it-IT"/>
              </w:rPr>
              <w:t>complessa</w:t>
            </w:r>
          </w:p>
        </w:tc>
      </w:tr>
      <w:tr w:rsidR="006F1C56" w:rsidRPr="00C91785" w14:paraId="0DAF622E" w14:textId="77777777">
        <w:trPr>
          <w:trHeight w:val="369"/>
        </w:trPr>
        <w:tc>
          <w:tcPr>
            <w:tcW w:w="2258" w:type="dxa"/>
            <w:vMerge/>
            <w:shd w:val="clear" w:color="auto" w:fill="F3F2EF"/>
            <w:vAlign w:val="center"/>
            <w:hideMark/>
          </w:tcPr>
          <w:p w14:paraId="26085AFD" w14:textId="77777777" w:rsidR="006F1C56" w:rsidRPr="00C91785" w:rsidRDefault="006F1C56" w:rsidP="006F1C56">
            <w:pPr>
              <w:jc w:val="left"/>
              <w:rPr>
                <w:rFonts w:ascii="Titillium Web Light" w:eastAsia="Times New Roman" w:hAnsi="Titillium Web Light" w:cs="Calibri"/>
                <w:b/>
                <w:bCs/>
                <w:color w:val="264653"/>
                <w:sz w:val="20"/>
                <w:szCs w:val="20"/>
                <w:lang w:eastAsia="it-IT"/>
              </w:rPr>
            </w:pPr>
          </w:p>
        </w:tc>
        <w:tc>
          <w:tcPr>
            <w:tcW w:w="3119" w:type="dxa"/>
            <w:vMerge/>
            <w:shd w:val="clear" w:color="auto" w:fill="auto"/>
            <w:vAlign w:val="center"/>
            <w:hideMark/>
          </w:tcPr>
          <w:p w14:paraId="299755E8" w14:textId="77777777" w:rsidR="006F1C56" w:rsidRPr="00C91785" w:rsidRDefault="006F1C56" w:rsidP="006F1C56">
            <w:pPr>
              <w:jc w:val="left"/>
              <w:rPr>
                <w:rFonts w:ascii="Titillium Web Light" w:eastAsia="Times New Roman" w:hAnsi="Titillium Web Light" w:cs="Calibri"/>
                <w:color w:val="264653"/>
                <w:sz w:val="20"/>
                <w:szCs w:val="20"/>
                <w:lang w:eastAsia="it-IT"/>
              </w:rPr>
            </w:pPr>
          </w:p>
        </w:tc>
        <w:tc>
          <w:tcPr>
            <w:tcW w:w="1559" w:type="dxa"/>
            <w:shd w:val="clear" w:color="auto" w:fill="auto"/>
            <w:noWrap/>
            <w:vAlign w:val="center"/>
            <w:hideMark/>
          </w:tcPr>
          <w:p w14:paraId="2DC76F63" w14:textId="77777777" w:rsidR="006F1C56" w:rsidRPr="00C91785" w:rsidRDefault="006F1C56" w:rsidP="006F1C56">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POSIZIONE</w:t>
            </w:r>
          </w:p>
        </w:tc>
        <w:tc>
          <w:tcPr>
            <w:tcW w:w="1559" w:type="dxa"/>
            <w:shd w:val="clear" w:color="auto" w:fill="auto"/>
            <w:hideMark/>
          </w:tcPr>
          <w:p w14:paraId="5708F517" w14:textId="2ACDB77D" w:rsidR="006F1C56" w:rsidRPr="00C91785" w:rsidRDefault="003330AF" w:rsidP="006F1C56">
            <w:pPr>
              <w:jc w:val="center"/>
              <w:rPr>
                <w:rFonts w:ascii="Titillium Web Light" w:eastAsia="Times New Roman" w:hAnsi="Titillium Web Light" w:cs="Calibri"/>
                <w:color w:val="264653"/>
                <w:sz w:val="20"/>
                <w:szCs w:val="20"/>
                <w:lang w:eastAsia="it-IT"/>
              </w:rPr>
            </w:pPr>
            <w:r>
              <w:rPr>
                <w:rFonts w:ascii="Titillium Web Light" w:eastAsia="Times New Roman" w:hAnsi="Titillium Web Light" w:cs="Calibri"/>
                <w:color w:val="264653"/>
                <w:sz w:val="20"/>
                <w:szCs w:val="20"/>
                <w:lang w:eastAsia="it-IT"/>
              </w:rPr>
              <w:t>effettiva</w:t>
            </w:r>
          </w:p>
        </w:tc>
      </w:tr>
      <w:tr w:rsidR="006F1C56" w:rsidRPr="00C91785" w14:paraId="1F2C5219" w14:textId="77777777">
        <w:trPr>
          <w:trHeight w:val="369"/>
        </w:trPr>
        <w:tc>
          <w:tcPr>
            <w:tcW w:w="2258" w:type="dxa"/>
            <w:vMerge w:val="restart"/>
            <w:shd w:val="clear" w:color="auto" w:fill="F3F2EF"/>
            <w:noWrap/>
            <w:vAlign w:val="center"/>
            <w:hideMark/>
          </w:tcPr>
          <w:p w14:paraId="1C5624A1" w14:textId="46C087E7" w:rsidR="006F1C56" w:rsidRPr="00C91785" w:rsidRDefault="006F1C56" w:rsidP="006F1C56">
            <w:pPr>
              <w:jc w:val="center"/>
              <w:rPr>
                <w:rFonts w:ascii="Titillium Web Light" w:eastAsia="Times New Roman" w:hAnsi="Titillium Web Light" w:cs="Calibri"/>
                <w:b/>
                <w:bCs/>
                <w:color w:val="264653"/>
                <w:sz w:val="20"/>
                <w:szCs w:val="20"/>
                <w:lang w:eastAsia="it-IT"/>
              </w:rPr>
            </w:pPr>
            <w:r w:rsidRPr="00C91785">
              <w:rPr>
                <w:rFonts w:ascii="Titillium Web Light" w:eastAsia="Times New Roman" w:hAnsi="Titillium Web Light" w:cs="Calibri"/>
                <w:b/>
                <w:bCs/>
                <w:color w:val="264653"/>
                <w:sz w:val="20"/>
                <w:szCs w:val="20"/>
                <w:lang w:eastAsia="it-IT"/>
              </w:rPr>
              <w:t>Impianti speciali</w:t>
            </w:r>
          </w:p>
        </w:tc>
        <w:tc>
          <w:tcPr>
            <w:tcW w:w="3119" w:type="dxa"/>
            <w:vMerge w:val="restart"/>
            <w:shd w:val="clear" w:color="auto" w:fill="auto"/>
            <w:noWrap/>
            <w:vAlign w:val="center"/>
            <w:hideMark/>
          </w:tcPr>
          <w:p w14:paraId="2FC7E485" w14:textId="77777777" w:rsidR="006F1C56" w:rsidRPr="00C91785" w:rsidRDefault="006F1C56" w:rsidP="006F1C56">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Elementi Principali</w:t>
            </w:r>
          </w:p>
        </w:tc>
        <w:tc>
          <w:tcPr>
            <w:tcW w:w="1559" w:type="dxa"/>
            <w:shd w:val="clear" w:color="auto" w:fill="auto"/>
            <w:noWrap/>
            <w:vAlign w:val="center"/>
            <w:hideMark/>
          </w:tcPr>
          <w:p w14:paraId="2296865A" w14:textId="77777777" w:rsidR="006F1C56" w:rsidRPr="00C91785" w:rsidRDefault="006F1C56" w:rsidP="006F1C56">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FORMA</w:t>
            </w:r>
          </w:p>
        </w:tc>
        <w:tc>
          <w:tcPr>
            <w:tcW w:w="1559" w:type="dxa"/>
            <w:shd w:val="clear" w:color="auto" w:fill="auto"/>
            <w:hideMark/>
          </w:tcPr>
          <w:p w14:paraId="03AD01D7" w14:textId="7C08BDCC" w:rsidR="006F1C56" w:rsidRPr="00C91785" w:rsidRDefault="00A93473" w:rsidP="006F1C56">
            <w:pPr>
              <w:jc w:val="center"/>
              <w:rPr>
                <w:rFonts w:ascii="Titillium Web Light" w:eastAsia="Times New Roman" w:hAnsi="Titillium Web Light" w:cs="Calibri"/>
                <w:color w:val="264653"/>
                <w:sz w:val="20"/>
                <w:szCs w:val="20"/>
                <w:lang w:eastAsia="it-IT"/>
              </w:rPr>
            </w:pPr>
            <w:r>
              <w:rPr>
                <w:rFonts w:ascii="Titillium Web Light" w:eastAsia="Times New Roman" w:hAnsi="Titillium Web Light" w:cs="Calibri"/>
                <w:color w:val="264653"/>
                <w:sz w:val="20"/>
                <w:szCs w:val="20"/>
                <w:lang w:eastAsia="it-IT"/>
              </w:rPr>
              <w:t>complessa</w:t>
            </w:r>
          </w:p>
        </w:tc>
      </w:tr>
      <w:tr w:rsidR="006F1C56" w:rsidRPr="00C91785" w14:paraId="571C3C6F" w14:textId="77777777">
        <w:trPr>
          <w:trHeight w:val="369"/>
        </w:trPr>
        <w:tc>
          <w:tcPr>
            <w:tcW w:w="2258" w:type="dxa"/>
            <w:vMerge/>
            <w:shd w:val="clear" w:color="auto" w:fill="F3F2EF"/>
            <w:vAlign w:val="center"/>
            <w:hideMark/>
          </w:tcPr>
          <w:p w14:paraId="02565D61" w14:textId="77777777" w:rsidR="006F1C56" w:rsidRPr="00C91785" w:rsidRDefault="006F1C56" w:rsidP="006F1C56">
            <w:pPr>
              <w:jc w:val="left"/>
              <w:rPr>
                <w:rFonts w:ascii="Titillium Web Light" w:eastAsia="Times New Roman" w:hAnsi="Titillium Web Light" w:cs="Calibri"/>
                <w:b/>
                <w:bCs/>
                <w:color w:val="264653"/>
                <w:sz w:val="20"/>
                <w:szCs w:val="20"/>
                <w:lang w:eastAsia="it-IT"/>
              </w:rPr>
            </w:pPr>
          </w:p>
        </w:tc>
        <w:tc>
          <w:tcPr>
            <w:tcW w:w="3119" w:type="dxa"/>
            <w:vMerge/>
            <w:shd w:val="clear" w:color="auto" w:fill="auto"/>
            <w:vAlign w:val="center"/>
            <w:hideMark/>
          </w:tcPr>
          <w:p w14:paraId="464912FA" w14:textId="77777777" w:rsidR="006F1C56" w:rsidRPr="00C91785" w:rsidRDefault="006F1C56" w:rsidP="006F1C56">
            <w:pPr>
              <w:jc w:val="left"/>
              <w:rPr>
                <w:rFonts w:ascii="Titillium Web Light" w:eastAsia="Times New Roman" w:hAnsi="Titillium Web Light" w:cs="Calibri"/>
                <w:color w:val="264653"/>
                <w:sz w:val="20"/>
                <w:szCs w:val="20"/>
                <w:lang w:eastAsia="it-IT"/>
              </w:rPr>
            </w:pPr>
          </w:p>
        </w:tc>
        <w:tc>
          <w:tcPr>
            <w:tcW w:w="1559" w:type="dxa"/>
            <w:shd w:val="clear" w:color="auto" w:fill="auto"/>
            <w:noWrap/>
            <w:vAlign w:val="center"/>
            <w:hideMark/>
          </w:tcPr>
          <w:p w14:paraId="7C69D843" w14:textId="77777777" w:rsidR="006F1C56" w:rsidRPr="00C91785" w:rsidRDefault="006F1C56" w:rsidP="006F1C56">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POSIZIONE</w:t>
            </w:r>
          </w:p>
        </w:tc>
        <w:tc>
          <w:tcPr>
            <w:tcW w:w="1559" w:type="dxa"/>
            <w:shd w:val="clear" w:color="auto" w:fill="auto"/>
            <w:hideMark/>
          </w:tcPr>
          <w:p w14:paraId="039A7236" w14:textId="2819D246" w:rsidR="006F1C56" w:rsidRPr="00C91785" w:rsidRDefault="003330AF" w:rsidP="006F1C56">
            <w:pPr>
              <w:jc w:val="center"/>
              <w:rPr>
                <w:rFonts w:ascii="Titillium Web Light" w:eastAsia="Times New Roman" w:hAnsi="Titillium Web Light" w:cs="Calibri"/>
                <w:color w:val="264653"/>
                <w:sz w:val="20"/>
                <w:szCs w:val="20"/>
                <w:lang w:eastAsia="it-IT"/>
              </w:rPr>
            </w:pPr>
            <w:r>
              <w:rPr>
                <w:rFonts w:ascii="Titillium Web Light" w:eastAsia="Times New Roman" w:hAnsi="Titillium Web Light" w:cs="Calibri"/>
                <w:color w:val="264653"/>
                <w:sz w:val="20"/>
                <w:szCs w:val="20"/>
                <w:lang w:eastAsia="it-IT"/>
              </w:rPr>
              <w:t>effettiva</w:t>
            </w:r>
          </w:p>
        </w:tc>
      </w:tr>
      <w:tr w:rsidR="006F1C56" w:rsidRPr="00C91785" w14:paraId="0D32C2F3" w14:textId="77777777">
        <w:trPr>
          <w:trHeight w:val="369"/>
        </w:trPr>
        <w:tc>
          <w:tcPr>
            <w:tcW w:w="2258" w:type="dxa"/>
            <w:vMerge/>
            <w:shd w:val="clear" w:color="auto" w:fill="F3F2EF"/>
            <w:vAlign w:val="center"/>
            <w:hideMark/>
          </w:tcPr>
          <w:p w14:paraId="71475EB7" w14:textId="77777777" w:rsidR="006F1C56" w:rsidRPr="00C91785" w:rsidRDefault="006F1C56" w:rsidP="006F1C56">
            <w:pPr>
              <w:jc w:val="left"/>
              <w:rPr>
                <w:rFonts w:ascii="Titillium Web Light" w:eastAsia="Times New Roman" w:hAnsi="Titillium Web Light" w:cs="Calibri"/>
                <w:b/>
                <w:bCs/>
                <w:color w:val="264653"/>
                <w:sz w:val="20"/>
                <w:szCs w:val="20"/>
                <w:lang w:eastAsia="it-IT"/>
              </w:rPr>
            </w:pPr>
          </w:p>
        </w:tc>
        <w:tc>
          <w:tcPr>
            <w:tcW w:w="3119" w:type="dxa"/>
            <w:vMerge w:val="restart"/>
            <w:shd w:val="clear" w:color="auto" w:fill="auto"/>
            <w:noWrap/>
            <w:vAlign w:val="center"/>
            <w:hideMark/>
          </w:tcPr>
          <w:p w14:paraId="5A097E00" w14:textId="77777777" w:rsidR="006F1C56" w:rsidRPr="00C91785" w:rsidRDefault="006F1C56" w:rsidP="006F1C56">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Elementi secondari</w:t>
            </w:r>
          </w:p>
        </w:tc>
        <w:tc>
          <w:tcPr>
            <w:tcW w:w="1559" w:type="dxa"/>
            <w:shd w:val="clear" w:color="auto" w:fill="auto"/>
            <w:noWrap/>
            <w:vAlign w:val="center"/>
            <w:hideMark/>
          </w:tcPr>
          <w:p w14:paraId="3933B904" w14:textId="77777777" w:rsidR="006F1C56" w:rsidRPr="00C91785" w:rsidRDefault="006F1C56" w:rsidP="006F1C56">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FORMA</w:t>
            </w:r>
          </w:p>
        </w:tc>
        <w:tc>
          <w:tcPr>
            <w:tcW w:w="1559" w:type="dxa"/>
            <w:shd w:val="clear" w:color="auto" w:fill="auto"/>
            <w:hideMark/>
          </w:tcPr>
          <w:p w14:paraId="104DA154" w14:textId="3A5D0AD5" w:rsidR="006F1C56" w:rsidRPr="00C91785" w:rsidRDefault="00A93473" w:rsidP="006F1C56">
            <w:pPr>
              <w:jc w:val="center"/>
              <w:rPr>
                <w:rFonts w:ascii="Titillium Web Light" w:eastAsia="Times New Roman" w:hAnsi="Titillium Web Light" w:cs="Calibri"/>
                <w:color w:val="264653"/>
                <w:sz w:val="20"/>
                <w:szCs w:val="20"/>
                <w:lang w:eastAsia="it-IT"/>
              </w:rPr>
            </w:pPr>
            <w:r>
              <w:rPr>
                <w:rFonts w:ascii="Titillium Web Light" w:eastAsia="Times New Roman" w:hAnsi="Titillium Web Light" w:cs="Calibri"/>
                <w:color w:val="264653"/>
                <w:sz w:val="20"/>
                <w:szCs w:val="20"/>
                <w:lang w:eastAsia="it-IT"/>
              </w:rPr>
              <w:t>complessa</w:t>
            </w:r>
          </w:p>
        </w:tc>
      </w:tr>
      <w:tr w:rsidR="006F1C56" w:rsidRPr="00C91785" w14:paraId="46D9033F" w14:textId="77777777">
        <w:trPr>
          <w:trHeight w:val="369"/>
        </w:trPr>
        <w:tc>
          <w:tcPr>
            <w:tcW w:w="2258" w:type="dxa"/>
            <w:vMerge/>
            <w:shd w:val="clear" w:color="auto" w:fill="F3F2EF"/>
            <w:vAlign w:val="center"/>
            <w:hideMark/>
          </w:tcPr>
          <w:p w14:paraId="6F6D96ED" w14:textId="77777777" w:rsidR="006F1C56" w:rsidRPr="00C91785" w:rsidRDefault="006F1C56" w:rsidP="006F1C56">
            <w:pPr>
              <w:jc w:val="left"/>
              <w:rPr>
                <w:rFonts w:ascii="Titillium Web Light" w:eastAsia="Times New Roman" w:hAnsi="Titillium Web Light" w:cs="Calibri"/>
                <w:b/>
                <w:bCs/>
                <w:color w:val="264653"/>
                <w:sz w:val="20"/>
                <w:szCs w:val="20"/>
                <w:lang w:eastAsia="it-IT"/>
              </w:rPr>
            </w:pPr>
          </w:p>
        </w:tc>
        <w:tc>
          <w:tcPr>
            <w:tcW w:w="3119" w:type="dxa"/>
            <w:vMerge/>
            <w:shd w:val="clear" w:color="auto" w:fill="auto"/>
            <w:vAlign w:val="center"/>
            <w:hideMark/>
          </w:tcPr>
          <w:p w14:paraId="5A43FA35" w14:textId="77777777" w:rsidR="006F1C56" w:rsidRPr="00C91785" w:rsidRDefault="006F1C56" w:rsidP="006F1C56">
            <w:pPr>
              <w:jc w:val="left"/>
              <w:rPr>
                <w:rFonts w:ascii="Titillium Web Light" w:eastAsia="Times New Roman" w:hAnsi="Titillium Web Light" w:cs="Calibri"/>
                <w:color w:val="264653"/>
                <w:sz w:val="20"/>
                <w:szCs w:val="20"/>
                <w:lang w:eastAsia="it-IT"/>
              </w:rPr>
            </w:pPr>
          </w:p>
        </w:tc>
        <w:tc>
          <w:tcPr>
            <w:tcW w:w="1559" w:type="dxa"/>
            <w:shd w:val="clear" w:color="auto" w:fill="auto"/>
            <w:noWrap/>
            <w:vAlign w:val="center"/>
            <w:hideMark/>
          </w:tcPr>
          <w:p w14:paraId="7CE2A3AF" w14:textId="77777777" w:rsidR="006F1C56" w:rsidRPr="00C91785" w:rsidRDefault="006F1C56" w:rsidP="006F1C56">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POSIZIONE</w:t>
            </w:r>
          </w:p>
        </w:tc>
        <w:tc>
          <w:tcPr>
            <w:tcW w:w="1559" w:type="dxa"/>
            <w:shd w:val="clear" w:color="auto" w:fill="auto"/>
            <w:hideMark/>
          </w:tcPr>
          <w:p w14:paraId="1DAE6803" w14:textId="1E4B251C" w:rsidR="006F1C56" w:rsidRPr="00C91785" w:rsidRDefault="003330AF" w:rsidP="006F1C56">
            <w:pPr>
              <w:jc w:val="center"/>
              <w:rPr>
                <w:rFonts w:ascii="Titillium Web Light" w:eastAsia="Times New Roman" w:hAnsi="Titillium Web Light" w:cs="Calibri"/>
                <w:color w:val="264653"/>
                <w:sz w:val="20"/>
                <w:szCs w:val="20"/>
                <w:lang w:eastAsia="it-IT"/>
              </w:rPr>
            </w:pPr>
            <w:r>
              <w:rPr>
                <w:rFonts w:ascii="Titillium Web Light" w:eastAsia="Times New Roman" w:hAnsi="Titillium Web Light" w:cs="Calibri"/>
                <w:color w:val="264653"/>
                <w:sz w:val="20"/>
                <w:szCs w:val="20"/>
                <w:lang w:eastAsia="it-IT"/>
              </w:rPr>
              <w:t>effettiva</w:t>
            </w:r>
          </w:p>
        </w:tc>
      </w:tr>
      <w:tr w:rsidR="006F1C56" w:rsidRPr="00C91785" w14:paraId="1B476677" w14:textId="77777777">
        <w:trPr>
          <w:trHeight w:val="369"/>
        </w:trPr>
        <w:tc>
          <w:tcPr>
            <w:tcW w:w="2258" w:type="dxa"/>
            <w:vMerge w:val="restart"/>
            <w:shd w:val="clear" w:color="auto" w:fill="F3F2EF"/>
            <w:vAlign w:val="center"/>
          </w:tcPr>
          <w:p w14:paraId="56D7EB3C" w14:textId="62601609" w:rsidR="006F1C56" w:rsidRPr="00C91785" w:rsidRDefault="006F1C56" w:rsidP="006F1C56">
            <w:pPr>
              <w:jc w:val="center"/>
              <w:rPr>
                <w:rFonts w:ascii="Titillium Web Light" w:eastAsia="Times New Roman" w:hAnsi="Titillium Web Light" w:cs="Calibri"/>
                <w:b/>
                <w:bCs/>
                <w:color w:val="264653"/>
                <w:sz w:val="20"/>
                <w:szCs w:val="20"/>
                <w:lang w:eastAsia="it-IT"/>
              </w:rPr>
            </w:pPr>
            <w:r w:rsidRPr="00C91785">
              <w:rPr>
                <w:rFonts w:ascii="Titillium Web Light" w:eastAsia="Times New Roman" w:hAnsi="Titillium Web Light" w:cs="Calibri"/>
                <w:b/>
                <w:bCs/>
                <w:color w:val="264653"/>
                <w:sz w:val="20"/>
                <w:szCs w:val="20"/>
                <w:lang w:eastAsia="it-IT"/>
              </w:rPr>
              <w:t>Impianti elevazione</w:t>
            </w:r>
          </w:p>
        </w:tc>
        <w:tc>
          <w:tcPr>
            <w:tcW w:w="3119" w:type="dxa"/>
            <w:vMerge w:val="restart"/>
            <w:shd w:val="clear" w:color="auto" w:fill="auto"/>
            <w:vAlign w:val="center"/>
          </w:tcPr>
          <w:p w14:paraId="346848FF" w14:textId="3F555CDA" w:rsidR="006F1C56" w:rsidRPr="00C91785" w:rsidRDefault="006F1C56" w:rsidP="006F1C56">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Elementi Principali</w:t>
            </w:r>
          </w:p>
        </w:tc>
        <w:tc>
          <w:tcPr>
            <w:tcW w:w="1559" w:type="dxa"/>
            <w:shd w:val="clear" w:color="auto" w:fill="auto"/>
            <w:noWrap/>
            <w:vAlign w:val="center"/>
          </w:tcPr>
          <w:p w14:paraId="1FC51D34" w14:textId="0020A642" w:rsidR="006F1C56" w:rsidRPr="00C91785" w:rsidRDefault="006F1C56" w:rsidP="006F1C56">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FORMA</w:t>
            </w:r>
          </w:p>
        </w:tc>
        <w:tc>
          <w:tcPr>
            <w:tcW w:w="1559" w:type="dxa"/>
            <w:shd w:val="clear" w:color="auto" w:fill="auto"/>
          </w:tcPr>
          <w:p w14:paraId="67FE2111" w14:textId="5F336749" w:rsidR="006F1C56" w:rsidRPr="00C91785" w:rsidRDefault="00A93473" w:rsidP="006F1C56">
            <w:pPr>
              <w:jc w:val="center"/>
              <w:rPr>
                <w:rFonts w:ascii="Titillium Web Light" w:eastAsia="Times New Roman" w:hAnsi="Titillium Web Light" w:cs="Calibri"/>
                <w:color w:val="264653"/>
                <w:sz w:val="20"/>
                <w:szCs w:val="20"/>
                <w:lang w:eastAsia="it-IT"/>
              </w:rPr>
            </w:pPr>
            <w:r>
              <w:rPr>
                <w:rFonts w:ascii="Titillium Web Light" w:eastAsia="Times New Roman" w:hAnsi="Titillium Web Light" w:cs="Calibri"/>
                <w:color w:val="264653"/>
                <w:sz w:val="20"/>
                <w:szCs w:val="20"/>
                <w:lang w:eastAsia="it-IT"/>
              </w:rPr>
              <w:t>complessa</w:t>
            </w:r>
          </w:p>
        </w:tc>
      </w:tr>
      <w:tr w:rsidR="006F1C56" w:rsidRPr="00C91785" w14:paraId="38AFAFAE" w14:textId="77777777">
        <w:trPr>
          <w:trHeight w:val="369"/>
        </w:trPr>
        <w:tc>
          <w:tcPr>
            <w:tcW w:w="2258" w:type="dxa"/>
            <w:vMerge/>
            <w:shd w:val="clear" w:color="auto" w:fill="F3F2EF"/>
            <w:vAlign w:val="center"/>
          </w:tcPr>
          <w:p w14:paraId="6277C5AD" w14:textId="77777777" w:rsidR="006F1C56" w:rsidRPr="00C91785" w:rsidRDefault="006F1C56" w:rsidP="006F1C56">
            <w:pPr>
              <w:jc w:val="left"/>
              <w:rPr>
                <w:rFonts w:ascii="Titillium Web Light" w:eastAsia="Times New Roman" w:hAnsi="Titillium Web Light" w:cs="Calibri"/>
                <w:b/>
                <w:bCs/>
                <w:color w:val="264653"/>
                <w:sz w:val="20"/>
                <w:szCs w:val="20"/>
                <w:lang w:eastAsia="it-IT"/>
              </w:rPr>
            </w:pPr>
          </w:p>
        </w:tc>
        <w:tc>
          <w:tcPr>
            <w:tcW w:w="3119" w:type="dxa"/>
            <w:vMerge/>
            <w:shd w:val="clear" w:color="auto" w:fill="auto"/>
            <w:vAlign w:val="center"/>
          </w:tcPr>
          <w:p w14:paraId="27E756CA" w14:textId="77777777" w:rsidR="006F1C56" w:rsidRPr="00C91785" w:rsidRDefault="006F1C56" w:rsidP="006F1C56">
            <w:pPr>
              <w:jc w:val="center"/>
              <w:rPr>
                <w:rFonts w:ascii="Titillium Web Light" w:eastAsia="Times New Roman" w:hAnsi="Titillium Web Light" w:cs="Calibri"/>
                <w:color w:val="264653"/>
                <w:sz w:val="20"/>
                <w:szCs w:val="20"/>
                <w:lang w:eastAsia="it-IT"/>
              </w:rPr>
            </w:pPr>
          </w:p>
        </w:tc>
        <w:tc>
          <w:tcPr>
            <w:tcW w:w="1559" w:type="dxa"/>
            <w:shd w:val="clear" w:color="auto" w:fill="auto"/>
            <w:noWrap/>
            <w:vAlign w:val="center"/>
          </w:tcPr>
          <w:p w14:paraId="70F94E29" w14:textId="7F96D976" w:rsidR="006F1C56" w:rsidRPr="00C91785" w:rsidRDefault="006F1C56" w:rsidP="006F1C56">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POSIZIONE</w:t>
            </w:r>
          </w:p>
        </w:tc>
        <w:tc>
          <w:tcPr>
            <w:tcW w:w="1559" w:type="dxa"/>
            <w:shd w:val="clear" w:color="auto" w:fill="auto"/>
          </w:tcPr>
          <w:p w14:paraId="27385F60" w14:textId="542FD218" w:rsidR="006F1C56" w:rsidRPr="00C91785" w:rsidRDefault="003330AF" w:rsidP="006F1C56">
            <w:pPr>
              <w:jc w:val="center"/>
              <w:rPr>
                <w:rFonts w:ascii="Titillium Web Light" w:eastAsia="Times New Roman" w:hAnsi="Titillium Web Light" w:cs="Calibri"/>
                <w:color w:val="264653"/>
                <w:sz w:val="20"/>
                <w:szCs w:val="20"/>
                <w:lang w:eastAsia="it-IT"/>
              </w:rPr>
            </w:pPr>
            <w:r>
              <w:rPr>
                <w:rFonts w:ascii="Titillium Web Light" w:eastAsia="Times New Roman" w:hAnsi="Titillium Web Light" w:cs="Calibri"/>
                <w:color w:val="264653"/>
                <w:sz w:val="20"/>
                <w:szCs w:val="20"/>
                <w:lang w:eastAsia="it-IT"/>
              </w:rPr>
              <w:t>effettiva</w:t>
            </w:r>
          </w:p>
        </w:tc>
      </w:tr>
      <w:tr w:rsidR="006F1C56" w:rsidRPr="00C91785" w14:paraId="247777B9" w14:textId="77777777">
        <w:trPr>
          <w:trHeight w:val="369"/>
        </w:trPr>
        <w:tc>
          <w:tcPr>
            <w:tcW w:w="2258" w:type="dxa"/>
            <w:vMerge/>
            <w:shd w:val="clear" w:color="auto" w:fill="F3F2EF"/>
            <w:vAlign w:val="center"/>
          </w:tcPr>
          <w:p w14:paraId="35A14219" w14:textId="77777777" w:rsidR="006F1C56" w:rsidRPr="00C91785" w:rsidRDefault="006F1C56" w:rsidP="006F1C56">
            <w:pPr>
              <w:jc w:val="left"/>
              <w:rPr>
                <w:rFonts w:ascii="Titillium Web Light" w:eastAsia="Times New Roman" w:hAnsi="Titillium Web Light" w:cs="Calibri"/>
                <w:b/>
                <w:bCs/>
                <w:color w:val="264653"/>
                <w:sz w:val="20"/>
                <w:szCs w:val="20"/>
                <w:lang w:eastAsia="it-IT"/>
              </w:rPr>
            </w:pPr>
          </w:p>
        </w:tc>
        <w:tc>
          <w:tcPr>
            <w:tcW w:w="3119" w:type="dxa"/>
            <w:vMerge w:val="restart"/>
            <w:shd w:val="clear" w:color="auto" w:fill="auto"/>
            <w:vAlign w:val="center"/>
          </w:tcPr>
          <w:p w14:paraId="06718045" w14:textId="48D7DF34" w:rsidR="006F1C56" w:rsidRPr="00C91785" w:rsidRDefault="006F1C56" w:rsidP="006F1C56">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Elementi secondari</w:t>
            </w:r>
          </w:p>
        </w:tc>
        <w:tc>
          <w:tcPr>
            <w:tcW w:w="1559" w:type="dxa"/>
            <w:shd w:val="clear" w:color="auto" w:fill="auto"/>
            <w:noWrap/>
            <w:vAlign w:val="center"/>
          </w:tcPr>
          <w:p w14:paraId="4B52799C" w14:textId="59217981" w:rsidR="006F1C56" w:rsidRPr="00C91785" w:rsidRDefault="006F1C56" w:rsidP="006F1C56">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FORMA</w:t>
            </w:r>
          </w:p>
        </w:tc>
        <w:tc>
          <w:tcPr>
            <w:tcW w:w="1559" w:type="dxa"/>
            <w:shd w:val="clear" w:color="auto" w:fill="auto"/>
          </w:tcPr>
          <w:p w14:paraId="36102566" w14:textId="56EEE52D" w:rsidR="006F1C56" w:rsidRPr="00C91785" w:rsidRDefault="00A93473" w:rsidP="006F1C56">
            <w:pPr>
              <w:jc w:val="center"/>
              <w:rPr>
                <w:rFonts w:ascii="Titillium Web Light" w:eastAsia="Times New Roman" w:hAnsi="Titillium Web Light" w:cs="Calibri"/>
                <w:color w:val="264653"/>
                <w:sz w:val="20"/>
                <w:szCs w:val="20"/>
                <w:lang w:eastAsia="it-IT"/>
              </w:rPr>
            </w:pPr>
            <w:r>
              <w:rPr>
                <w:rFonts w:ascii="Titillium Web Light" w:eastAsia="Times New Roman" w:hAnsi="Titillium Web Light" w:cs="Calibri"/>
                <w:color w:val="264653"/>
                <w:sz w:val="20"/>
                <w:szCs w:val="20"/>
                <w:lang w:eastAsia="it-IT"/>
              </w:rPr>
              <w:t>complessa</w:t>
            </w:r>
          </w:p>
        </w:tc>
      </w:tr>
      <w:tr w:rsidR="006F1C56" w:rsidRPr="00C91785" w14:paraId="0E7C2AC1" w14:textId="77777777">
        <w:trPr>
          <w:trHeight w:val="369"/>
        </w:trPr>
        <w:tc>
          <w:tcPr>
            <w:tcW w:w="2258" w:type="dxa"/>
            <w:vMerge/>
            <w:shd w:val="clear" w:color="auto" w:fill="F3F2EF"/>
            <w:vAlign w:val="center"/>
          </w:tcPr>
          <w:p w14:paraId="191D4605" w14:textId="77777777" w:rsidR="006F1C56" w:rsidRPr="00C91785" w:rsidRDefault="006F1C56" w:rsidP="006F1C56">
            <w:pPr>
              <w:jc w:val="left"/>
              <w:rPr>
                <w:rFonts w:ascii="Titillium Web Light" w:eastAsia="Times New Roman" w:hAnsi="Titillium Web Light" w:cs="Calibri"/>
                <w:b/>
                <w:bCs/>
                <w:color w:val="264653"/>
                <w:sz w:val="20"/>
                <w:szCs w:val="20"/>
                <w:lang w:eastAsia="it-IT"/>
              </w:rPr>
            </w:pPr>
          </w:p>
        </w:tc>
        <w:tc>
          <w:tcPr>
            <w:tcW w:w="3119" w:type="dxa"/>
            <w:vMerge/>
            <w:shd w:val="clear" w:color="auto" w:fill="auto"/>
            <w:vAlign w:val="center"/>
          </w:tcPr>
          <w:p w14:paraId="1313F933" w14:textId="77777777" w:rsidR="006F1C56" w:rsidRPr="00C91785" w:rsidRDefault="006F1C56" w:rsidP="006F1C56">
            <w:pPr>
              <w:jc w:val="center"/>
              <w:rPr>
                <w:rFonts w:ascii="Titillium Web Light" w:eastAsia="Times New Roman" w:hAnsi="Titillium Web Light" w:cs="Calibri"/>
                <w:color w:val="264653"/>
                <w:sz w:val="20"/>
                <w:szCs w:val="20"/>
                <w:lang w:eastAsia="it-IT"/>
              </w:rPr>
            </w:pPr>
          </w:p>
        </w:tc>
        <w:tc>
          <w:tcPr>
            <w:tcW w:w="1559" w:type="dxa"/>
            <w:shd w:val="clear" w:color="auto" w:fill="auto"/>
            <w:noWrap/>
            <w:vAlign w:val="center"/>
          </w:tcPr>
          <w:p w14:paraId="004BC2AB" w14:textId="743F38D4" w:rsidR="006F1C56" w:rsidRPr="00C91785" w:rsidRDefault="006F1C56" w:rsidP="006F1C56">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POSIZIONE</w:t>
            </w:r>
          </w:p>
        </w:tc>
        <w:tc>
          <w:tcPr>
            <w:tcW w:w="1559" w:type="dxa"/>
            <w:shd w:val="clear" w:color="auto" w:fill="auto"/>
          </w:tcPr>
          <w:p w14:paraId="7577C2E1" w14:textId="7694EC02" w:rsidR="006F1C56" w:rsidRPr="00C91785" w:rsidRDefault="003330AF" w:rsidP="006F1C56">
            <w:pPr>
              <w:jc w:val="center"/>
              <w:rPr>
                <w:rFonts w:ascii="Titillium Web Light" w:eastAsia="Times New Roman" w:hAnsi="Titillium Web Light" w:cs="Calibri"/>
                <w:color w:val="264653"/>
                <w:sz w:val="20"/>
                <w:szCs w:val="20"/>
                <w:lang w:eastAsia="it-IT"/>
              </w:rPr>
            </w:pPr>
            <w:r>
              <w:rPr>
                <w:rFonts w:ascii="Titillium Web Light" w:eastAsia="Times New Roman" w:hAnsi="Titillium Web Light" w:cs="Calibri"/>
                <w:color w:val="264653"/>
                <w:sz w:val="20"/>
                <w:szCs w:val="20"/>
                <w:lang w:eastAsia="it-IT"/>
              </w:rPr>
              <w:t>effettiva</w:t>
            </w:r>
          </w:p>
        </w:tc>
      </w:tr>
      <w:tr w:rsidR="006F1C56" w:rsidRPr="00C91785" w14:paraId="301E9249" w14:textId="77777777">
        <w:trPr>
          <w:trHeight w:val="369"/>
        </w:trPr>
        <w:tc>
          <w:tcPr>
            <w:tcW w:w="2258" w:type="dxa"/>
            <w:vMerge w:val="restart"/>
            <w:shd w:val="clear" w:color="auto" w:fill="F3F2EF"/>
            <w:vAlign w:val="center"/>
          </w:tcPr>
          <w:p w14:paraId="2D2E5219" w14:textId="2B3A61E6" w:rsidR="006F1C56" w:rsidRPr="00C91785" w:rsidRDefault="006F1C56" w:rsidP="006F1C56">
            <w:pPr>
              <w:jc w:val="center"/>
              <w:rPr>
                <w:rFonts w:ascii="Titillium Web Light" w:eastAsia="Times New Roman" w:hAnsi="Titillium Web Light" w:cs="Calibri"/>
                <w:b/>
                <w:bCs/>
                <w:color w:val="264653"/>
                <w:sz w:val="20"/>
                <w:szCs w:val="20"/>
                <w:lang w:eastAsia="it-IT"/>
              </w:rPr>
            </w:pPr>
            <w:r w:rsidRPr="00C91785">
              <w:rPr>
                <w:rFonts w:ascii="Titillium Web Light" w:eastAsia="Times New Roman" w:hAnsi="Titillium Web Light" w:cs="Calibri"/>
                <w:b/>
                <w:bCs/>
                <w:color w:val="264653"/>
                <w:sz w:val="20"/>
                <w:szCs w:val="20"/>
                <w:lang w:eastAsia="it-IT"/>
              </w:rPr>
              <w:t>Contesto e Paesaggio</w:t>
            </w:r>
          </w:p>
        </w:tc>
        <w:tc>
          <w:tcPr>
            <w:tcW w:w="3119" w:type="dxa"/>
            <w:vMerge w:val="restart"/>
            <w:shd w:val="clear" w:color="auto" w:fill="auto"/>
            <w:vAlign w:val="center"/>
          </w:tcPr>
          <w:p w14:paraId="65105A14" w14:textId="2AA3F248" w:rsidR="006F1C56" w:rsidRPr="00C91785" w:rsidRDefault="006F1C56" w:rsidP="006F1C56">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Elementi Principali</w:t>
            </w:r>
          </w:p>
        </w:tc>
        <w:tc>
          <w:tcPr>
            <w:tcW w:w="1559" w:type="dxa"/>
            <w:shd w:val="clear" w:color="auto" w:fill="auto"/>
            <w:noWrap/>
            <w:vAlign w:val="center"/>
          </w:tcPr>
          <w:p w14:paraId="3F5C98AB" w14:textId="12E87340" w:rsidR="006F1C56" w:rsidRPr="00C91785" w:rsidRDefault="006F1C56" w:rsidP="006F1C56">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FORMA</w:t>
            </w:r>
          </w:p>
        </w:tc>
        <w:tc>
          <w:tcPr>
            <w:tcW w:w="1559" w:type="dxa"/>
            <w:shd w:val="clear" w:color="auto" w:fill="auto"/>
          </w:tcPr>
          <w:p w14:paraId="5E59A512" w14:textId="2525C339" w:rsidR="006F1C56" w:rsidRPr="00C91785" w:rsidRDefault="00A93473" w:rsidP="006F1C56">
            <w:pPr>
              <w:jc w:val="center"/>
              <w:rPr>
                <w:rFonts w:ascii="Titillium Web Light" w:eastAsia="Times New Roman" w:hAnsi="Titillium Web Light" w:cs="Calibri"/>
                <w:color w:val="264653"/>
                <w:sz w:val="20"/>
                <w:szCs w:val="20"/>
                <w:lang w:eastAsia="it-IT"/>
              </w:rPr>
            </w:pPr>
            <w:r>
              <w:rPr>
                <w:rFonts w:ascii="Titillium Web Light" w:eastAsia="Times New Roman" w:hAnsi="Titillium Web Light" w:cs="Calibri"/>
                <w:color w:val="264653"/>
                <w:sz w:val="20"/>
                <w:szCs w:val="20"/>
                <w:lang w:eastAsia="it-IT"/>
              </w:rPr>
              <w:t>complessa</w:t>
            </w:r>
          </w:p>
        </w:tc>
      </w:tr>
      <w:tr w:rsidR="006F1C56" w:rsidRPr="00C91785" w14:paraId="451B6691" w14:textId="77777777">
        <w:trPr>
          <w:trHeight w:val="369"/>
        </w:trPr>
        <w:tc>
          <w:tcPr>
            <w:tcW w:w="2258" w:type="dxa"/>
            <w:vMerge/>
            <w:shd w:val="clear" w:color="auto" w:fill="F3F2EF"/>
            <w:vAlign w:val="center"/>
          </w:tcPr>
          <w:p w14:paraId="792E2125" w14:textId="77777777" w:rsidR="006F1C56" w:rsidRPr="00C91785" w:rsidRDefault="006F1C56" w:rsidP="006F1C56">
            <w:pPr>
              <w:jc w:val="left"/>
              <w:rPr>
                <w:rFonts w:ascii="Titillium Web Light" w:eastAsia="Times New Roman" w:hAnsi="Titillium Web Light" w:cs="Calibri"/>
                <w:b/>
                <w:bCs/>
                <w:sz w:val="20"/>
                <w:szCs w:val="20"/>
                <w:lang w:eastAsia="it-IT"/>
              </w:rPr>
            </w:pPr>
          </w:p>
        </w:tc>
        <w:tc>
          <w:tcPr>
            <w:tcW w:w="3119" w:type="dxa"/>
            <w:vMerge/>
            <w:shd w:val="clear" w:color="auto" w:fill="auto"/>
            <w:vAlign w:val="center"/>
          </w:tcPr>
          <w:p w14:paraId="79BA7FB9" w14:textId="77777777" w:rsidR="006F1C56" w:rsidRPr="00C91785" w:rsidRDefault="006F1C56" w:rsidP="006F1C56">
            <w:pPr>
              <w:jc w:val="center"/>
              <w:rPr>
                <w:rFonts w:ascii="Titillium Web Light" w:eastAsia="Times New Roman" w:hAnsi="Titillium Web Light" w:cs="Calibri"/>
                <w:color w:val="264653"/>
                <w:sz w:val="20"/>
                <w:szCs w:val="20"/>
                <w:lang w:eastAsia="it-IT"/>
              </w:rPr>
            </w:pPr>
          </w:p>
        </w:tc>
        <w:tc>
          <w:tcPr>
            <w:tcW w:w="1559" w:type="dxa"/>
            <w:shd w:val="clear" w:color="auto" w:fill="auto"/>
            <w:noWrap/>
            <w:vAlign w:val="center"/>
          </w:tcPr>
          <w:p w14:paraId="02C2E302" w14:textId="7A9A2761" w:rsidR="006F1C56" w:rsidRPr="00C91785" w:rsidRDefault="006F1C56" w:rsidP="006F1C56">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POSIZIONE</w:t>
            </w:r>
          </w:p>
        </w:tc>
        <w:tc>
          <w:tcPr>
            <w:tcW w:w="1559" w:type="dxa"/>
            <w:shd w:val="clear" w:color="auto" w:fill="auto"/>
          </w:tcPr>
          <w:p w14:paraId="098B6E84" w14:textId="057FB1F0" w:rsidR="006F1C56" w:rsidRPr="00C91785" w:rsidRDefault="003330AF" w:rsidP="006F1C56">
            <w:pPr>
              <w:jc w:val="center"/>
              <w:rPr>
                <w:rFonts w:ascii="Titillium Web Light" w:eastAsia="Times New Roman" w:hAnsi="Titillium Web Light" w:cs="Calibri"/>
                <w:color w:val="264653"/>
                <w:sz w:val="20"/>
                <w:szCs w:val="20"/>
                <w:lang w:eastAsia="it-IT"/>
              </w:rPr>
            </w:pPr>
            <w:r>
              <w:rPr>
                <w:rFonts w:ascii="Titillium Web Light" w:eastAsia="Times New Roman" w:hAnsi="Titillium Web Light" w:cs="Calibri"/>
                <w:color w:val="264653"/>
                <w:sz w:val="20"/>
                <w:szCs w:val="20"/>
                <w:lang w:eastAsia="it-IT"/>
              </w:rPr>
              <w:t>effettiva</w:t>
            </w:r>
          </w:p>
        </w:tc>
      </w:tr>
      <w:tr w:rsidR="006F1C56" w:rsidRPr="00C91785" w14:paraId="377DC124" w14:textId="77777777">
        <w:trPr>
          <w:trHeight w:val="369"/>
        </w:trPr>
        <w:tc>
          <w:tcPr>
            <w:tcW w:w="2258" w:type="dxa"/>
            <w:vMerge/>
            <w:shd w:val="clear" w:color="auto" w:fill="F3F2EF"/>
            <w:vAlign w:val="center"/>
          </w:tcPr>
          <w:p w14:paraId="6F718A23" w14:textId="77777777" w:rsidR="006F1C56" w:rsidRPr="00C91785" w:rsidRDefault="006F1C56" w:rsidP="006F1C56">
            <w:pPr>
              <w:jc w:val="left"/>
              <w:rPr>
                <w:rFonts w:ascii="Titillium Web Light" w:eastAsia="Times New Roman" w:hAnsi="Titillium Web Light" w:cs="Calibri"/>
                <w:b/>
                <w:bCs/>
                <w:sz w:val="20"/>
                <w:szCs w:val="20"/>
                <w:lang w:eastAsia="it-IT"/>
              </w:rPr>
            </w:pPr>
          </w:p>
        </w:tc>
        <w:tc>
          <w:tcPr>
            <w:tcW w:w="3119" w:type="dxa"/>
            <w:vMerge w:val="restart"/>
            <w:shd w:val="clear" w:color="auto" w:fill="auto"/>
            <w:vAlign w:val="center"/>
          </w:tcPr>
          <w:p w14:paraId="71CD48F0" w14:textId="672EFAB7" w:rsidR="006F1C56" w:rsidRPr="00C91785" w:rsidRDefault="006F1C56" w:rsidP="006F1C56">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Elementi secondari</w:t>
            </w:r>
          </w:p>
        </w:tc>
        <w:tc>
          <w:tcPr>
            <w:tcW w:w="1559" w:type="dxa"/>
            <w:shd w:val="clear" w:color="auto" w:fill="auto"/>
            <w:noWrap/>
            <w:vAlign w:val="center"/>
          </w:tcPr>
          <w:p w14:paraId="6B741280" w14:textId="06E5A73D" w:rsidR="006F1C56" w:rsidRPr="00C91785" w:rsidRDefault="006F1C56" w:rsidP="006F1C56">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FORMA</w:t>
            </w:r>
          </w:p>
        </w:tc>
        <w:tc>
          <w:tcPr>
            <w:tcW w:w="1559" w:type="dxa"/>
            <w:shd w:val="clear" w:color="auto" w:fill="auto"/>
          </w:tcPr>
          <w:p w14:paraId="5EF6A751" w14:textId="363CC1EB" w:rsidR="006F1C56" w:rsidRPr="00C91785" w:rsidRDefault="00A93473" w:rsidP="006F1C56">
            <w:pPr>
              <w:jc w:val="center"/>
              <w:rPr>
                <w:rFonts w:ascii="Titillium Web Light" w:eastAsia="Times New Roman" w:hAnsi="Titillium Web Light" w:cs="Calibri"/>
                <w:color w:val="264653"/>
                <w:sz w:val="20"/>
                <w:szCs w:val="20"/>
                <w:lang w:eastAsia="it-IT"/>
              </w:rPr>
            </w:pPr>
            <w:r>
              <w:rPr>
                <w:rFonts w:ascii="Titillium Web Light" w:eastAsia="Times New Roman" w:hAnsi="Titillium Web Light" w:cs="Calibri"/>
                <w:color w:val="264653"/>
                <w:sz w:val="20"/>
                <w:szCs w:val="20"/>
                <w:lang w:eastAsia="it-IT"/>
              </w:rPr>
              <w:t>complessa</w:t>
            </w:r>
          </w:p>
        </w:tc>
      </w:tr>
      <w:tr w:rsidR="006F1C56" w:rsidRPr="00C91785" w14:paraId="05FAA3A8" w14:textId="77777777">
        <w:trPr>
          <w:trHeight w:val="369"/>
        </w:trPr>
        <w:tc>
          <w:tcPr>
            <w:tcW w:w="2258" w:type="dxa"/>
            <w:vMerge/>
            <w:shd w:val="clear" w:color="auto" w:fill="F3F2EF"/>
            <w:vAlign w:val="center"/>
          </w:tcPr>
          <w:p w14:paraId="724F73B0" w14:textId="77777777" w:rsidR="006F1C56" w:rsidRPr="00C91785" w:rsidRDefault="006F1C56" w:rsidP="006F1C56">
            <w:pPr>
              <w:jc w:val="left"/>
              <w:rPr>
                <w:rFonts w:ascii="Titillium Web Light" w:eastAsia="Times New Roman" w:hAnsi="Titillium Web Light" w:cs="Calibri"/>
                <w:b/>
                <w:bCs/>
                <w:sz w:val="20"/>
                <w:szCs w:val="20"/>
                <w:lang w:eastAsia="it-IT"/>
              </w:rPr>
            </w:pPr>
          </w:p>
        </w:tc>
        <w:tc>
          <w:tcPr>
            <w:tcW w:w="3119" w:type="dxa"/>
            <w:vMerge/>
            <w:shd w:val="clear" w:color="auto" w:fill="auto"/>
            <w:vAlign w:val="center"/>
          </w:tcPr>
          <w:p w14:paraId="6D162EB5" w14:textId="77777777" w:rsidR="006F1C56" w:rsidRPr="00C91785" w:rsidRDefault="006F1C56" w:rsidP="006F1C56">
            <w:pPr>
              <w:jc w:val="center"/>
              <w:rPr>
                <w:rFonts w:ascii="Titillium Web Light" w:eastAsia="Times New Roman" w:hAnsi="Titillium Web Light" w:cs="Calibri"/>
                <w:color w:val="264653"/>
                <w:sz w:val="20"/>
                <w:szCs w:val="20"/>
                <w:lang w:eastAsia="it-IT"/>
              </w:rPr>
            </w:pPr>
          </w:p>
        </w:tc>
        <w:tc>
          <w:tcPr>
            <w:tcW w:w="1559" w:type="dxa"/>
            <w:shd w:val="clear" w:color="auto" w:fill="auto"/>
            <w:noWrap/>
            <w:vAlign w:val="center"/>
          </w:tcPr>
          <w:p w14:paraId="070AB4B1" w14:textId="334D8389" w:rsidR="006F1C56" w:rsidRPr="00C91785" w:rsidRDefault="006F1C56" w:rsidP="006F1C56">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POSIZIONE</w:t>
            </w:r>
          </w:p>
        </w:tc>
        <w:tc>
          <w:tcPr>
            <w:tcW w:w="1559" w:type="dxa"/>
            <w:shd w:val="clear" w:color="auto" w:fill="auto"/>
          </w:tcPr>
          <w:p w14:paraId="40C2A32C" w14:textId="5C8E9474" w:rsidR="006F1C56" w:rsidRPr="00C91785" w:rsidRDefault="003330AF" w:rsidP="006F1C56">
            <w:pPr>
              <w:jc w:val="center"/>
              <w:rPr>
                <w:rFonts w:ascii="Titillium Web Light" w:eastAsia="Times New Roman" w:hAnsi="Titillium Web Light" w:cs="Calibri"/>
                <w:color w:val="264653"/>
                <w:sz w:val="20"/>
                <w:szCs w:val="20"/>
                <w:lang w:eastAsia="it-IT"/>
              </w:rPr>
            </w:pPr>
            <w:r>
              <w:rPr>
                <w:rFonts w:ascii="Titillium Web Light" w:eastAsia="Times New Roman" w:hAnsi="Titillium Web Light" w:cs="Calibri"/>
                <w:color w:val="264653"/>
                <w:sz w:val="20"/>
                <w:szCs w:val="20"/>
                <w:lang w:eastAsia="it-IT"/>
              </w:rPr>
              <w:t>effettiva</w:t>
            </w:r>
          </w:p>
        </w:tc>
      </w:tr>
      <w:tr w:rsidR="006F1C56" w:rsidRPr="00C91785" w14:paraId="03F0F3F6" w14:textId="77777777">
        <w:trPr>
          <w:trHeight w:val="369"/>
        </w:trPr>
        <w:tc>
          <w:tcPr>
            <w:tcW w:w="2258" w:type="dxa"/>
            <w:vMerge/>
            <w:shd w:val="clear" w:color="auto" w:fill="F3F2EF"/>
            <w:vAlign w:val="center"/>
          </w:tcPr>
          <w:p w14:paraId="7BA7198A" w14:textId="77777777" w:rsidR="006F1C56" w:rsidRPr="00C91785" w:rsidRDefault="006F1C56" w:rsidP="006F1C56">
            <w:pPr>
              <w:jc w:val="left"/>
              <w:rPr>
                <w:rFonts w:ascii="Titillium Web Light" w:eastAsia="Times New Roman" w:hAnsi="Titillium Web Light" w:cs="Calibri"/>
                <w:b/>
                <w:bCs/>
                <w:sz w:val="20"/>
                <w:szCs w:val="20"/>
                <w:lang w:eastAsia="it-IT"/>
              </w:rPr>
            </w:pPr>
          </w:p>
        </w:tc>
        <w:tc>
          <w:tcPr>
            <w:tcW w:w="3119" w:type="dxa"/>
            <w:vMerge w:val="restart"/>
            <w:shd w:val="clear" w:color="auto" w:fill="auto"/>
            <w:vAlign w:val="center"/>
          </w:tcPr>
          <w:p w14:paraId="548BC86E" w14:textId="21771542" w:rsidR="006F1C56" w:rsidRPr="00C91785" w:rsidRDefault="006F1C56" w:rsidP="006F1C56">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Elementi paesaggio</w:t>
            </w:r>
          </w:p>
        </w:tc>
        <w:tc>
          <w:tcPr>
            <w:tcW w:w="1559" w:type="dxa"/>
            <w:shd w:val="clear" w:color="auto" w:fill="auto"/>
            <w:noWrap/>
            <w:vAlign w:val="center"/>
          </w:tcPr>
          <w:p w14:paraId="11950333" w14:textId="7F59CC83" w:rsidR="006F1C56" w:rsidRPr="00C91785" w:rsidRDefault="006F1C56" w:rsidP="006F1C56">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FORMA</w:t>
            </w:r>
          </w:p>
        </w:tc>
        <w:tc>
          <w:tcPr>
            <w:tcW w:w="1559" w:type="dxa"/>
            <w:shd w:val="clear" w:color="auto" w:fill="auto"/>
          </w:tcPr>
          <w:p w14:paraId="1CA869D6" w14:textId="00C285AA" w:rsidR="006F1C56" w:rsidRPr="00C91785" w:rsidRDefault="00A93473" w:rsidP="006F1C56">
            <w:pPr>
              <w:jc w:val="center"/>
              <w:rPr>
                <w:rFonts w:ascii="Titillium Web Light" w:eastAsia="Times New Roman" w:hAnsi="Titillium Web Light" w:cs="Calibri"/>
                <w:color w:val="264653"/>
                <w:sz w:val="20"/>
                <w:szCs w:val="20"/>
                <w:lang w:eastAsia="it-IT"/>
              </w:rPr>
            </w:pPr>
            <w:r>
              <w:rPr>
                <w:rFonts w:ascii="Titillium Web Light" w:eastAsia="Times New Roman" w:hAnsi="Titillium Web Light" w:cs="Calibri"/>
                <w:color w:val="264653"/>
                <w:sz w:val="20"/>
                <w:szCs w:val="20"/>
                <w:lang w:eastAsia="it-IT"/>
              </w:rPr>
              <w:t>complessa</w:t>
            </w:r>
          </w:p>
        </w:tc>
      </w:tr>
      <w:tr w:rsidR="006F1C56" w:rsidRPr="00C91785" w14:paraId="4797B1B0" w14:textId="77777777">
        <w:trPr>
          <w:trHeight w:val="369"/>
        </w:trPr>
        <w:tc>
          <w:tcPr>
            <w:tcW w:w="2258" w:type="dxa"/>
            <w:vMerge/>
            <w:shd w:val="clear" w:color="auto" w:fill="F3F2EF"/>
            <w:vAlign w:val="center"/>
          </w:tcPr>
          <w:p w14:paraId="07B3B1FA" w14:textId="77777777" w:rsidR="006F1C56" w:rsidRPr="00C91785" w:rsidRDefault="006F1C56" w:rsidP="006F1C56">
            <w:pPr>
              <w:jc w:val="left"/>
              <w:rPr>
                <w:rFonts w:ascii="Titillium Web Light" w:eastAsia="Times New Roman" w:hAnsi="Titillium Web Light" w:cs="Calibri"/>
                <w:b/>
                <w:bCs/>
                <w:sz w:val="20"/>
                <w:szCs w:val="20"/>
                <w:lang w:eastAsia="it-IT"/>
              </w:rPr>
            </w:pPr>
          </w:p>
        </w:tc>
        <w:tc>
          <w:tcPr>
            <w:tcW w:w="3119" w:type="dxa"/>
            <w:vMerge/>
            <w:shd w:val="clear" w:color="auto" w:fill="F2F2F2"/>
            <w:vAlign w:val="center"/>
          </w:tcPr>
          <w:p w14:paraId="13BF71FB" w14:textId="77777777" w:rsidR="006F1C56" w:rsidRPr="00C91785" w:rsidRDefault="006F1C56" w:rsidP="006F1C56">
            <w:pPr>
              <w:jc w:val="center"/>
              <w:rPr>
                <w:rFonts w:ascii="Titillium Web Light" w:eastAsia="Times New Roman" w:hAnsi="Titillium Web Light" w:cs="Calibri"/>
                <w:color w:val="264653"/>
                <w:sz w:val="20"/>
                <w:szCs w:val="20"/>
                <w:lang w:eastAsia="it-IT"/>
              </w:rPr>
            </w:pPr>
          </w:p>
        </w:tc>
        <w:tc>
          <w:tcPr>
            <w:tcW w:w="1559" w:type="dxa"/>
            <w:shd w:val="clear" w:color="auto" w:fill="auto"/>
            <w:noWrap/>
            <w:vAlign w:val="center"/>
          </w:tcPr>
          <w:p w14:paraId="32845977" w14:textId="3307C98F" w:rsidR="006F1C56" w:rsidRPr="00C91785" w:rsidRDefault="006F1C56" w:rsidP="006F1C56">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POSIZIONE</w:t>
            </w:r>
          </w:p>
        </w:tc>
        <w:tc>
          <w:tcPr>
            <w:tcW w:w="1559" w:type="dxa"/>
            <w:shd w:val="clear" w:color="auto" w:fill="auto"/>
          </w:tcPr>
          <w:p w14:paraId="1A68F550" w14:textId="4D796E1B" w:rsidR="006F1C56" w:rsidRPr="00C91785" w:rsidRDefault="003330AF" w:rsidP="006F1C56">
            <w:pPr>
              <w:jc w:val="center"/>
              <w:rPr>
                <w:rFonts w:ascii="Titillium Web Light" w:eastAsia="Times New Roman" w:hAnsi="Titillium Web Light" w:cs="Calibri"/>
                <w:color w:val="264653"/>
                <w:sz w:val="20"/>
                <w:szCs w:val="20"/>
                <w:lang w:eastAsia="it-IT"/>
              </w:rPr>
            </w:pPr>
            <w:r>
              <w:rPr>
                <w:rFonts w:ascii="Titillium Web Light" w:eastAsia="Times New Roman" w:hAnsi="Titillium Web Light" w:cs="Calibri"/>
                <w:color w:val="264653"/>
                <w:sz w:val="20"/>
                <w:szCs w:val="20"/>
                <w:lang w:eastAsia="it-IT"/>
              </w:rPr>
              <w:t>effettiva</w:t>
            </w:r>
          </w:p>
        </w:tc>
      </w:tr>
      <w:tr w:rsidR="00A93473" w:rsidRPr="00C91785" w14:paraId="5772573C" w14:textId="77777777" w:rsidTr="00545111">
        <w:trPr>
          <w:trHeight w:val="369"/>
        </w:trPr>
        <w:tc>
          <w:tcPr>
            <w:tcW w:w="2258" w:type="dxa"/>
            <w:vMerge w:val="restart"/>
            <w:shd w:val="clear" w:color="auto" w:fill="F3F2EF"/>
            <w:vAlign w:val="center"/>
          </w:tcPr>
          <w:p w14:paraId="61B401D0" w14:textId="72AAAA12" w:rsidR="00A93473" w:rsidRPr="008C0B8A" w:rsidRDefault="00A93473" w:rsidP="00A93473">
            <w:pPr>
              <w:jc w:val="center"/>
              <w:rPr>
                <w:rFonts w:ascii="Titillium Web Light" w:eastAsia="Times New Roman" w:hAnsi="Titillium Web Light" w:cs="Calibri"/>
                <w:b/>
                <w:bCs/>
                <w:color w:val="264653"/>
                <w:sz w:val="20"/>
                <w:szCs w:val="20"/>
                <w:highlight w:val="yellow"/>
                <w:lang w:eastAsia="it-IT"/>
              </w:rPr>
            </w:pPr>
            <w:r w:rsidRPr="00A93473">
              <w:rPr>
                <w:rFonts w:ascii="Titillium Web Light" w:eastAsia="Times New Roman" w:hAnsi="Titillium Web Light" w:cs="Calibri"/>
                <w:b/>
                <w:bCs/>
                <w:color w:val="264653"/>
                <w:sz w:val="20"/>
                <w:szCs w:val="20"/>
                <w:lang w:eastAsia="it-IT"/>
              </w:rPr>
              <w:t>H&amp;S</w:t>
            </w:r>
          </w:p>
        </w:tc>
        <w:tc>
          <w:tcPr>
            <w:tcW w:w="3119" w:type="dxa"/>
            <w:vMerge w:val="restart"/>
            <w:shd w:val="clear" w:color="auto" w:fill="auto"/>
            <w:vAlign w:val="center"/>
          </w:tcPr>
          <w:p w14:paraId="51B6725D" w14:textId="005D8392" w:rsidR="00A93473" w:rsidRPr="00C91785" w:rsidRDefault="00A93473" w:rsidP="00A93473">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Elementi Principali</w:t>
            </w:r>
          </w:p>
        </w:tc>
        <w:tc>
          <w:tcPr>
            <w:tcW w:w="1559" w:type="dxa"/>
            <w:shd w:val="clear" w:color="auto" w:fill="auto"/>
            <w:noWrap/>
            <w:vAlign w:val="center"/>
          </w:tcPr>
          <w:p w14:paraId="5F4E368B" w14:textId="447A7BE0" w:rsidR="00A93473" w:rsidRPr="00C91785" w:rsidRDefault="00A93473" w:rsidP="00A93473">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FORMA</w:t>
            </w:r>
          </w:p>
        </w:tc>
        <w:tc>
          <w:tcPr>
            <w:tcW w:w="1559" w:type="dxa"/>
            <w:shd w:val="clear" w:color="auto" w:fill="auto"/>
          </w:tcPr>
          <w:p w14:paraId="568F6DC1" w14:textId="29EF162B" w:rsidR="00A93473" w:rsidRPr="006305E8" w:rsidRDefault="00A93473" w:rsidP="00A93473">
            <w:pPr>
              <w:jc w:val="center"/>
              <w:rPr>
                <w:rFonts w:ascii="Titillium Web Light" w:eastAsia="Times New Roman" w:hAnsi="Titillium Web Light" w:cs="Calibri"/>
                <w:color w:val="264653"/>
                <w:sz w:val="20"/>
                <w:szCs w:val="20"/>
                <w:highlight w:val="yellow"/>
                <w:lang w:eastAsia="it-IT"/>
              </w:rPr>
            </w:pPr>
            <w:r>
              <w:rPr>
                <w:rFonts w:ascii="Titillium Web Light" w:eastAsia="Times New Roman" w:hAnsi="Titillium Web Light" w:cs="Calibri"/>
                <w:color w:val="264653"/>
                <w:sz w:val="20"/>
                <w:szCs w:val="20"/>
                <w:lang w:eastAsia="it-IT"/>
              </w:rPr>
              <w:t>complessa</w:t>
            </w:r>
          </w:p>
        </w:tc>
      </w:tr>
      <w:tr w:rsidR="00A93473" w:rsidRPr="00C91785" w14:paraId="2CAC2189" w14:textId="77777777" w:rsidTr="00545111">
        <w:trPr>
          <w:trHeight w:val="369"/>
        </w:trPr>
        <w:tc>
          <w:tcPr>
            <w:tcW w:w="2258" w:type="dxa"/>
            <w:vMerge/>
            <w:shd w:val="clear" w:color="auto" w:fill="F3F2EF"/>
            <w:vAlign w:val="center"/>
          </w:tcPr>
          <w:p w14:paraId="588975A2" w14:textId="77777777" w:rsidR="00A93473" w:rsidRPr="008C0B8A" w:rsidRDefault="00A93473" w:rsidP="00A93473">
            <w:pPr>
              <w:jc w:val="center"/>
              <w:rPr>
                <w:rFonts w:ascii="Titillium Web Light" w:eastAsia="Times New Roman" w:hAnsi="Titillium Web Light" w:cs="Calibri"/>
                <w:b/>
                <w:bCs/>
                <w:color w:val="264653"/>
                <w:sz w:val="20"/>
                <w:szCs w:val="20"/>
                <w:highlight w:val="yellow"/>
                <w:lang w:eastAsia="it-IT"/>
              </w:rPr>
            </w:pPr>
          </w:p>
        </w:tc>
        <w:tc>
          <w:tcPr>
            <w:tcW w:w="3119" w:type="dxa"/>
            <w:vMerge/>
            <w:shd w:val="clear" w:color="auto" w:fill="auto"/>
            <w:vAlign w:val="center"/>
          </w:tcPr>
          <w:p w14:paraId="2C72A3B7" w14:textId="77777777" w:rsidR="00A93473" w:rsidRPr="00C91785" w:rsidRDefault="00A93473" w:rsidP="00A93473">
            <w:pPr>
              <w:jc w:val="center"/>
              <w:rPr>
                <w:rFonts w:ascii="Titillium Web Light" w:eastAsia="Times New Roman" w:hAnsi="Titillium Web Light" w:cs="Calibri"/>
                <w:color w:val="264653"/>
                <w:sz w:val="20"/>
                <w:szCs w:val="20"/>
                <w:lang w:eastAsia="it-IT"/>
              </w:rPr>
            </w:pPr>
          </w:p>
        </w:tc>
        <w:tc>
          <w:tcPr>
            <w:tcW w:w="1559" w:type="dxa"/>
            <w:shd w:val="clear" w:color="auto" w:fill="auto"/>
            <w:noWrap/>
            <w:vAlign w:val="center"/>
          </w:tcPr>
          <w:p w14:paraId="44FF717B" w14:textId="543248A3" w:rsidR="00A93473" w:rsidRPr="00C91785" w:rsidRDefault="00A93473" w:rsidP="00A93473">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POSIZIONE</w:t>
            </w:r>
          </w:p>
        </w:tc>
        <w:tc>
          <w:tcPr>
            <w:tcW w:w="1559" w:type="dxa"/>
            <w:shd w:val="clear" w:color="auto" w:fill="auto"/>
          </w:tcPr>
          <w:p w14:paraId="16B158E6" w14:textId="281966F7" w:rsidR="00A93473" w:rsidRPr="006305E8" w:rsidRDefault="00A93473" w:rsidP="00A93473">
            <w:pPr>
              <w:jc w:val="center"/>
              <w:rPr>
                <w:rFonts w:ascii="Titillium Web Light" w:eastAsia="Times New Roman" w:hAnsi="Titillium Web Light" w:cs="Calibri"/>
                <w:color w:val="264653"/>
                <w:sz w:val="20"/>
                <w:szCs w:val="20"/>
                <w:highlight w:val="yellow"/>
                <w:lang w:eastAsia="it-IT"/>
              </w:rPr>
            </w:pPr>
            <w:r>
              <w:rPr>
                <w:rFonts w:ascii="Titillium Web Light" w:eastAsia="Times New Roman" w:hAnsi="Titillium Web Light" w:cs="Calibri"/>
                <w:color w:val="264653"/>
                <w:sz w:val="20"/>
                <w:szCs w:val="20"/>
                <w:lang w:eastAsia="it-IT"/>
              </w:rPr>
              <w:t>effettiva</w:t>
            </w:r>
          </w:p>
        </w:tc>
      </w:tr>
      <w:tr w:rsidR="00A93473" w:rsidRPr="00C91785" w14:paraId="51E50948" w14:textId="77777777" w:rsidTr="00545111">
        <w:trPr>
          <w:trHeight w:val="369"/>
        </w:trPr>
        <w:tc>
          <w:tcPr>
            <w:tcW w:w="2258" w:type="dxa"/>
            <w:vMerge/>
            <w:shd w:val="clear" w:color="auto" w:fill="F3F2EF"/>
            <w:vAlign w:val="center"/>
          </w:tcPr>
          <w:p w14:paraId="628F3E2A" w14:textId="77777777" w:rsidR="00A93473" w:rsidRPr="008C0B8A" w:rsidRDefault="00A93473" w:rsidP="00A93473">
            <w:pPr>
              <w:jc w:val="center"/>
              <w:rPr>
                <w:rFonts w:ascii="Titillium Web Light" w:eastAsia="Times New Roman" w:hAnsi="Titillium Web Light" w:cs="Calibri"/>
                <w:b/>
                <w:bCs/>
                <w:color w:val="264653"/>
                <w:sz w:val="20"/>
                <w:szCs w:val="20"/>
                <w:highlight w:val="yellow"/>
                <w:lang w:eastAsia="it-IT"/>
              </w:rPr>
            </w:pPr>
          </w:p>
        </w:tc>
        <w:tc>
          <w:tcPr>
            <w:tcW w:w="3119" w:type="dxa"/>
            <w:vMerge w:val="restart"/>
            <w:shd w:val="clear" w:color="auto" w:fill="auto"/>
            <w:vAlign w:val="center"/>
          </w:tcPr>
          <w:p w14:paraId="2C50B058" w14:textId="511FDB1F" w:rsidR="00A93473" w:rsidRPr="00C91785" w:rsidRDefault="00A93473" w:rsidP="00A93473">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 xml:space="preserve">Elementi </w:t>
            </w:r>
            <w:r>
              <w:rPr>
                <w:rFonts w:ascii="Titillium Web Light" w:eastAsia="Times New Roman" w:hAnsi="Titillium Web Light" w:cs="Calibri"/>
                <w:color w:val="264653"/>
                <w:sz w:val="20"/>
                <w:szCs w:val="20"/>
                <w:lang w:eastAsia="it-IT"/>
              </w:rPr>
              <w:t>secondari</w:t>
            </w:r>
          </w:p>
        </w:tc>
        <w:tc>
          <w:tcPr>
            <w:tcW w:w="1559" w:type="dxa"/>
            <w:shd w:val="clear" w:color="auto" w:fill="auto"/>
            <w:noWrap/>
            <w:vAlign w:val="center"/>
          </w:tcPr>
          <w:p w14:paraId="2E89E6B4" w14:textId="348768AD" w:rsidR="00A93473" w:rsidRPr="00C91785" w:rsidRDefault="00A93473" w:rsidP="00A93473">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FORMA</w:t>
            </w:r>
          </w:p>
        </w:tc>
        <w:tc>
          <w:tcPr>
            <w:tcW w:w="1559" w:type="dxa"/>
            <w:shd w:val="clear" w:color="auto" w:fill="auto"/>
          </w:tcPr>
          <w:p w14:paraId="7B644CD9" w14:textId="251D2B70" w:rsidR="00A93473" w:rsidRPr="006305E8" w:rsidRDefault="00A93473" w:rsidP="00A93473">
            <w:pPr>
              <w:jc w:val="center"/>
              <w:rPr>
                <w:rFonts w:ascii="Titillium Web Light" w:eastAsia="Times New Roman" w:hAnsi="Titillium Web Light" w:cs="Calibri"/>
                <w:color w:val="264653"/>
                <w:sz w:val="20"/>
                <w:szCs w:val="20"/>
                <w:highlight w:val="yellow"/>
                <w:lang w:eastAsia="it-IT"/>
              </w:rPr>
            </w:pPr>
            <w:r>
              <w:rPr>
                <w:rFonts w:ascii="Titillium Web Light" w:eastAsia="Times New Roman" w:hAnsi="Titillium Web Light" w:cs="Calibri"/>
                <w:color w:val="264653"/>
                <w:sz w:val="20"/>
                <w:szCs w:val="20"/>
                <w:lang w:eastAsia="it-IT"/>
              </w:rPr>
              <w:t>-</w:t>
            </w:r>
          </w:p>
        </w:tc>
      </w:tr>
      <w:tr w:rsidR="00A93473" w:rsidRPr="00C91785" w14:paraId="167CFBBC" w14:textId="77777777" w:rsidTr="00545111">
        <w:trPr>
          <w:trHeight w:val="369"/>
        </w:trPr>
        <w:tc>
          <w:tcPr>
            <w:tcW w:w="2258" w:type="dxa"/>
            <w:vMerge/>
            <w:shd w:val="clear" w:color="auto" w:fill="F3F2EF"/>
            <w:vAlign w:val="center"/>
          </w:tcPr>
          <w:p w14:paraId="5AA1F116" w14:textId="77777777" w:rsidR="00A93473" w:rsidRPr="008C0B8A" w:rsidRDefault="00A93473" w:rsidP="00A93473">
            <w:pPr>
              <w:jc w:val="center"/>
              <w:rPr>
                <w:rFonts w:ascii="Titillium Web Light" w:eastAsia="Times New Roman" w:hAnsi="Titillium Web Light" w:cs="Calibri"/>
                <w:b/>
                <w:bCs/>
                <w:color w:val="264653"/>
                <w:sz w:val="20"/>
                <w:szCs w:val="20"/>
                <w:highlight w:val="yellow"/>
                <w:lang w:eastAsia="it-IT"/>
              </w:rPr>
            </w:pPr>
          </w:p>
        </w:tc>
        <w:tc>
          <w:tcPr>
            <w:tcW w:w="3119" w:type="dxa"/>
            <w:vMerge/>
            <w:shd w:val="clear" w:color="auto" w:fill="auto"/>
            <w:vAlign w:val="center"/>
          </w:tcPr>
          <w:p w14:paraId="11AAC258" w14:textId="77777777" w:rsidR="00A93473" w:rsidRPr="00C91785" w:rsidRDefault="00A93473" w:rsidP="00A93473">
            <w:pPr>
              <w:jc w:val="center"/>
              <w:rPr>
                <w:rFonts w:ascii="Titillium Web Light" w:eastAsia="Times New Roman" w:hAnsi="Titillium Web Light" w:cs="Calibri"/>
                <w:color w:val="264653"/>
                <w:sz w:val="20"/>
                <w:szCs w:val="20"/>
                <w:lang w:eastAsia="it-IT"/>
              </w:rPr>
            </w:pPr>
          </w:p>
        </w:tc>
        <w:tc>
          <w:tcPr>
            <w:tcW w:w="1559" w:type="dxa"/>
            <w:shd w:val="clear" w:color="auto" w:fill="auto"/>
            <w:noWrap/>
            <w:vAlign w:val="center"/>
          </w:tcPr>
          <w:p w14:paraId="5EEE6C47" w14:textId="05AE9F27" w:rsidR="00A93473" w:rsidRPr="00C91785" w:rsidRDefault="00A93473" w:rsidP="00A93473">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POSIZIONE</w:t>
            </w:r>
          </w:p>
        </w:tc>
        <w:tc>
          <w:tcPr>
            <w:tcW w:w="1559" w:type="dxa"/>
            <w:shd w:val="clear" w:color="auto" w:fill="auto"/>
          </w:tcPr>
          <w:p w14:paraId="7BBCD67A" w14:textId="1A3DE4BF" w:rsidR="00A93473" w:rsidRPr="006305E8" w:rsidRDefault="00A93473" w:rsidP="00A93473">
            <w:pPr>
              <w:jc w:val="center"/>
              <w:rPr>
                <w:rFonts w:ascii="Titillium Web Light" w:eastAsia="Times New Roman" w:hAnsi="Titillium Web Light" w:cs="Calibri"/>
                <w:color w:val="264653"/>
                <w:sz w:val="20"/>
                <w:szCs w:val="20"/>
                <w:highlight w:val="yellow"/>
                <w:lang w:eastAsia="it-IT"/>
              </w:rPr>
            </w:pPr>
            <w:r>
              <w:rPr>
                <w:rFonts w:ascii="Titillium Web Light" w:eastAsia="Times New Roman" w:hAnsi="Titillium Web Light" w:cs="Calibri"/>
                <w:color w:val="264653"/>
                <w:sz w:val="20"/>
                <w:szCs w:val="20"/>
                <w:lang w:eastAsia="it-IT"/>
              </w:rPr>
              <w:t>-</w:t>
            </w:r>
          </w:p>
        </w:tc>
      </w:tr>
      <w:tr w:rsidR="00A93473" w:rsidRPr="00C91785" w14:paraId="22FE0538" w14:textId="77777777" w:rsidTr="00545111">
        <w:trPr>
          <w:trHeight w:val="369"/>
        </w:trPr>
        <w:tc>
          <w:tcPr>
            <w:tcW w:w="2258" w:type="dxa"/>
            <w:vMerge w:val="restart"/>
            <w:shd w:val="clear" w:color="auto" w:fill="F3F2EF"/>
            <w:vAlign w:val="center"/>
          </w:tcPr>
          <w:p w14:paraId="74B29675" w14:textId="6931BA48" w:rsidR="00A93473" w:rsidRPr="00C91785" w:rsidRDefault="00A93473" w:rsidP="00A93473">
            <w:pPr>
              <w:jc w:val="center"/>
              <w:rPr>
                <w:rFonts w:ascii="Titillium Web Light" w:eastAsia="Times New Roman" w:hAnsi="Titillium Web Light" w:cs="Calibri"/>
                <w:b/>
                <w:bCs/>
                <w:sz w:val="20"/>
                <w:szCs w:val="20"/>
                <w:lang w:eastAsia="it-IT"/>
              </w:rPr>
            </w:pPr>
            <w:r>
              <w:rPr>
                <w:rFonts w:ascii="Titillium Web Light" w:eastAsia="Times New Roman" w:hAnsi="Titillium Web Light" w:cs="Calibri"/>
                <w:b/>
                <w:bCs/>
                <w:sz w:val="20"/>
                <w:szCs w:val="20"/>
                <w:lang w:eastAsia="it-IT"/>
              </w:rPr>
              <w:t>Forniture</w:t>
            </w:r>
          </w:p>
        </w:tc>
        <w:tc>
          <w:tcPr>
            <w:tcW w:w="3119" w:type="dxa"/>
            <w:vMerge w:val="restart"/>
            <w:shd w:val="clear" w:color="auto" w:fill="auto"/>
            <w:vAlign w:val="center"/>
          </w:tcPr>
          <w:p w14:paraId="02430669" w14:textId="091C9D7A" w:rsidR="00A93473" w:rsidRPr="00C91785" w:rsidRDefault="00A93473" w:rsidP="00A93473">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Elementi Principali</w:t>
            </w:r>
          </w:p>
        </w:tc>
        <w:tc>
          <w:tcPr>
            <w:tcW w:w="1559" w:type="dxa"/>
            <w:shd w:val="clear" w:color="auto" w:fill="auto"/>
            <w:noWrap/>
            <w:vAlign w:val="center"/>
          </w:tcPr>
          <w:p w14:paraId="6059A004" w14:textId="7A146C02" w:rsidR="00A93473" w:rsidRPr="00C91785" w:rsidRDefault="00A93473" w:rsidP="00A93473">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FORMA</w:t>
            </w:r>
          </w:p>
        </w:tc>
        <w:tc>
          <w:tcPr>
            <w:tcW w:w="1559" w:type="dxa"/>
            <w:shd w:val="clear" w:color="auto" w:fill="auto"/>
          </w:tcPr>
          <w:p w14:paraId="695CAA4C" w14:textId="6B4B3609" w:rsidR="00A93473" w:rsidRPr="006305E8" w:rsidRDefault="00A93473" w:rsidP="00A93473">
            <w:pPr>
              <w:jc w:val="center"/>
              <w:rPr>
                <w:rFonts w:ascii="Titillium Web Light" w:eastAsia="Times New Roman" w:hAnsi="Titillium Web Light" w:cs="Calibri"/>
                <w:color w:val="264653"/>
                <w:sz w:val="20"/>
                <w:szCs w:val="20"/>
                <w:highlight w:val="yellow"/>
                <w:lang w:eastAsia="it-IT"/>
              </w:rPr>
            </w:pPr>
            <w:r>
              <w:rPr>
                <w:rFonts w:ascii="Titillium Web Light" w:eastAsia="Times New Roman" w:hAnsi="Titillium Web Light" w:cs="Calibri"/>
                <w:color w:val="264653"/>
                <w:sz w:val="20"/>
                <w:szCs w:val="20"/>
                <w:lang w:eastAsia="it-IT"/>
              </w:rPr>
              <w:t>complessa</w:t>
            </w:r>
          </w:p>
        </w:tc>
      </w:tr>
      <w:tr w:rsidR="00A93473" w:rsidRPr="00C91785" w14:paraId="6F7B1318" w14:textId="77777777" w:rsidTr="00545111">
        <w:trPr>
          <w:trHeight w:val="369"/>
        </w:trPr>
        <w:tc>
          <w:tcPr>
            <w:tcW w:w="2258" w:type="dxa"/>
            <w:vMerge/>
            <w:shd w:val="clear" w:color="auto" w:fill="F3F2EF"/>
            <w:vAlign w:val="center"/>
          </w:tcPr>
          <w:p w14:paraId="5E363760" w14:textId="77777777" w:rsidR="00A93473" w:rsidRDefault="00A93473" w:rsidP="00A93473">
            <w:pPr>
              <w:jc w:val="left"/>
              <w:rPr>
                <w:rFonts w:ascii="Titillium Web Light" w:eastAsia="Times New Roman" w:hAnsi="Titillium Web Light" w:cs="Calibri"/>
                <w:b/>
                <w:bCs/>
                <w:sz w:val="20"/>
                <w:szCs w:val="20"/>
                <w:lang w:eastAsia="it-IT"/>
              </w:rPr>
            </w:pPr>
          </w:p>
        </w:tc>
        <w:tc>
          <w:tcPr>
            <w:tcW w:w="3119" w:type="dxa"/>
            <w:vMerge/>
            <w:shd w:val="clear" w:color="auto" w:fill="auto"/>
            <w:vAlign w:val="center"/>
          </w:tcPr>
          <w:p w14:paraId="60F73B02" w14:textId="77777777" w:rsidR="00A93473" w:rsidRPr="00C91785" w:rsidRDefault="00A93473" w:rsidP="00A93473">
            <w:pPr>
              <w:jc w:val="center"/>
              <w:rPr>
                <w:rFonts w:ascii="Titillium Web Light" w:eastAsia="Times New Roman" w:hAnsi="Titillium Web Light" w:cs="Calibri"/>
                <w:color w:val="264653"/>
                <w:sz w:val="20"/>
                <w:szCs w:val="20"/>
                <w:lang w:eastAsia="it-IT"/>
              </w:rPr>
            </w:pPr>
          </w:p>
        </w:tc>
        <w:tc>
          <w:tcPr>
            <w:tcW w:w="1559" w:type="dxa"/>
            <w:shd w:val="clear" w:color="auto" w:fill="auto"/>
            <w:noWrap/>
            <w:vAlign w:val="center"/>
          </w:tcPr>
          <w:p w14:paraId="079FB377" w14:textId="1B54DE4C" w:rsidR="00A93473" w:rsidRPr="00C91785" w:rsidRDefault="00A93473" w:rsidP="00A93473">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POSIZIONE</w:t>
            </w:r>
          </w:p>
        </w:tc>
        <w:tc>
          <w:tcPr>
            <w:tcW w:w="1559" w:type="dxa"/>
            <w:shd w:val="clear" w:color="auto" w:fill="auto"/>
          </w:tcPr>
          <w:p w14:paraId="14B499C0" w14:textId="49CAB83C" w:rsidR="00A93473" w:rsidRPr="006305E8" w:rsidRDefault="00A93473" w:rsidP="00A93473">
            <w:pPr>
              <w:jc w:val="center"/>
              <w:rPr>
                <w:rFonts w:ascii="Titillium Web Light" w:eastAsia="Times New Roman" w:hAnsi="Titillium Web Light" w:cs="Calibri"/>
                <w:color w:val="264653"/>
                <w:sz w:val="20"/>
                <w:szCs w:val="20"/>
                <w:highlight w:val="yellow"/>
                <w:lang w:eastAsia="it-IT"/>
              </w:rPr>
            </w:pPr>
            <w:r>
              <w:rPr>
                <w:rFonts w:ascii="Titillium Web Light" w:eastAsia="Times New Roman" w:hAnsi="Titillium Web Light" w:cs="Calibri"/>
                <w:color w:val="264653"/>
                <w:sz w:val="20"/>
                <w:szCs w:val="20"/>
                <w:lang w:eastAsia="it-IT"/>
              </w:rPr>
              <w:t>effettiva</w:t>
            </w:r>
          </w:p>
        </w:tc>
      </w:tr>
      <w:tr w:rsidR="00A93473" w:rsidRPr="00C91785" w14:paraId="6DCC11E4" w14:textId="77777777" w:rsidTr="00545111">
        <w:trPr>
          <w:trHeight w:val="369"/>
        </w:trPr>
        <w:tc>
          <w:tcPr>
            <w:tcW w:w="2258" w:type="dxa"/>
            <w:vMerge/>
            <w:shd w:val="clear" w:color="auto" w:fill="F3F2EF"/>
            <w:vAlign w:val="center"/>
          </w:tcPr>
          <w:p w14:paraId="171F573F" w14:textId="77777777" w:rsidR="00A93473" w:rsidRDefault="00A93473" w:rsidP="00A93473">
            <w:pPr>
              <w:jc w:val="left"/>
              <w:rPr>
                <w:rFonts w:ascii="Titillium Web Light" w:eastAsia="Times New Roman" w:hAnsi="Titillium Web Light" w:cs="Calibri"/>
                <w:b/>
                <w:bCs/>
                <w:sz w:val="20"/>
                <w:szCs w:val="20"/>
                <w:lang w:eastAsia="it-IT"/>
              </w:rPr>
            </w:pPr>
          </w:p>
        </w:tc>
        <w:tc>
          <w:tcPr>
            <w:tcW w:w="3119" w:type="dxa"/>
            <w:vMerge w:val="restart"/>
            <w:shd w:val="clear" w:color="auto" w:fill="auto"/>
            <w:vAlign w:val="center"/>
          </w:tcPr>
          <w:p w14:paraId="2862B9F8" w14:textId="147095D3" w:rsidR="00A93473" w:rsidRPr="00C91785" w:rsidRDefault="00A93473" w:rsidP="00A93473">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 xml:space="preserve">Elementi </w:t>
            </w:r>
            <w:r>
              <w:rPr>
                <w:rFonts w:ascii="Titillium Web Light" w:eastAsia="Times New Roman" w:hAnsi="Titillium Web Light" w:cs="Calibri"/>
                <w:color w:val="264653"/>
                <w:sz w:val="20"/>
                <w:szCs w:val="20"/>
                <w:lang w:eastAsia="it-IT"/>
              </w:rPr>
              <w:t>secondari</w:t>
            </w:r>
          </w:p>
        </w:tc>
        <w:tc>
          <w:tcPr>
            <w:tcW w:w="1559" w:type="dxa"/>
            <w:shd w:val="clear" w:color="auto" w:fill="auto"/>
            <w:noWrap/>
            <w:vAlign w:val="center"/>
          </w:tcPr>
          <w:p w14:paraId="6E852DC4" w14:textId="67A30949" w:rsidR="00A93473" w:rsidRPr="00C91785" w:rsidRDefault="00A93473" w:rsidP="00A93473">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FORMA</w:t>
            </w:r>
          </w:p>
        </w:tc>
        <w:tc>
          <w:tcPr>
            <w:tcW w:w="1559" w:type="dxa"/>
            <w:shd w:val="clear" w:color="auto" w:fill="auto"/>
          </w:tcPr>
          <w:p w14:paraId="0639ADC5" w14:textId="6EEEE7C1" w:rsidR="00A93473" w:rsidRPr="006305E8" w:rsidRDefault="00A93473" w:rsidP="00A93473">
            <w:pPr>
              <w:jc w:val="center"/>
              <w:rPr>
                <w:rFonts w:ascii="Titillium Web Light" w:eastAsia="Times New Roman" w:hAnsi="Titillium Web Light" w:cs="Calibri"/>
                <w:color w:val="264653"/>
                <w:sz w:val="20"/>
                <w:szCs w:val="20"/>
                <w:highlight w:val="yellow"/>
                <w:lang w:eastAsia="it-IT"/>
              </w:rPr>
            </w:pPr>
            <w:r>
              <w:rPr>
                <w:rFonts w:ascii="Titillium Web Light" w:eastAsia="Times New Roman" w:hAnsi="Titillium Web Light" w:cs="Calibri"/>
                <w:color w:val="264653"/>
                <w:sz w:val="20"/>
                <w:szCs w:val="20"/>
                <w:lang w:eastAsia="it-IT"/>
              </w:rPr>
              <w:t>-</w:t>
            </w:r>
          </w:p>
        </w:tc>
      </w:tr>
      <w:tr w:rsidR="00A93473" w:rsidRPr="00C91785" w14:paraId="081DD870" w14:textId="77777777" w:rsidTr="00545111">
        <w:trPr>
          <w:trHeight w:val="369"/>
        </w:trPr>
        <w:tc>
          <w:tcPr>
            <w:tcW w:w="2258" w:type="dxa"/>
            <w:vMerge/>
            <w:shd w:val="clear" w:color="auto" w:fill="F3F2EF"/>
            <w:vAlign w:val="center"/>
          </w:tcPr>
          <w:p w14:paraId="64060643" w14:textId="77777777" w:rsidR="00A93473" w:rsidRPr="00C91785" w:rsidRDefault="00A93473" w:rsidP="00A93473">
            <w:pPr>
              <w:jc w:val="left"/>
              <w:rPr>
                <w:rFonts w:ascii="Titillium Web Light" w:eastAsia="Times New Roman" w:hAnsi="Titillium Web Light" w:cs="Calibri"/>
                <w:b/>
                <w:bCs/>
                <w:sz w:val="20"/>
                <w:szCs w:val="20"/>
                <w:lang w:eastAsia="it-IT"/>
              </w:rPr>
            </w:pPr>
          </w:p>
        </w:tc>
        <w:tc>
          <w:tcPr>
            <w:tcW w:w="3119" w:type="dxa"/>
            <w:vMerge/>
            <w:shd w:val="clear" w:color="auto" w:fill="auto"/>
            <w:vAlign w:val="center"/>
          </w:tcPr>
          <w:p w14:paraId="562B365E" w14:textId="77777777" w:rsidR="00A93473" w:rsidRPr="00C91785" w:rsidRDefault="00A93473" w:rsidP="00A93473">
            <w:pPr>
              <w:jc w:val="center"/>
              <w:rPr>
                <w:rFonts w:ascii="Titillium Web Light" w:eastAsia="Times New Roman" w:hAnsi="Titillium Web Light" w:cs="Calibri"/>
                <w:color w:val="264653"/>
                <w:sz w:val="20"/>
                <w:szCs w:val="20"/>
                <w:lang w:eastAsia="it-IT"/>
              </w:rPr>
            </w:pPr>
          </w:p>
        </w:tc>
        <w:tc>
          <w:tcPr>
            <w:tcW w:w="1559" w:type="dxa"/>
            <w:shd w:val="clear" w:color="auto" w:fill="auto"/>
            <w:noWrap/>
            <w:vAlign w:val="center"/>
          </w:tcPr>
          <w:p w14:paraId="52D1A1EB" w14:textId="03E7A248" w:rsidR="00A93473" w:rsidRPr="00C91785" w:rsidRDefault="00A93473" w:rsidP="00A93473">
            <w:pPr>
              <w:jc w:val="center"/>
              <w:rPr>
                <w:rFonts w:ascii="Titillium Web Light" w:eastAsia="Times New Roman" w:hAnsi="Titillium Web Light" w:cs="Calibri"/>
                <w:color w:val="264653"/>
                <w:sz w:val="20"/>
                <w:szCs w:val="20"/>
                <w:lang w:eastAsia="it-IT"/>
              </w:rPr>
            </w:pPr>
            <w:r w:rsidRPr="00C91785">
              <w:rPr>
                <w:rFonts w:ascii="Titillium Web Light" w:eastAsia="Times New Roman" w:hAnsi="Titillium Web Light" w:cs="Calibri"/>
                <w:color w:val="264653"/>
                <w:sz w:val="20"/>
                <w:szCs w:val="20"/>
                <w:lang w:eastAsia="it-IT"/>
              </w:rPr>
              <w:t>POSIZIONE</w:t>
            </w:r>
          </w:p>
        </w:tc>
        <w:tc>
          <w:tcPr>
            <w:tcW w:w="1559" w:type="dxa"/>
            <w:shd w:val="clear" w:color="auto" w:fill="auto"/>
          </w:tcPr>
          <w:p w14:paraId="4F3D922E" w14:textId="61E745AF" w:rsidR="00A93473" w:rsidRPr="006305E8" w:rsidRDefault="00A93473" w:rsidP="00A93473">
            <w:pPr>
              <w:jc w:val="center"/>
              <w:rPr>
                <w:rFonts w:ascii="Titillium Web Light" w:eastAsia="Times New Roman" w:hAnsi="Titillium Web Light" w:cs="Calibri"/>
                <w:color w:val="264653"/>
                <w:sz w:val="20"/>
                <w:szCs w:val="20"/>
                <w:highlight w:val="yellow"/>
                <w:lang w:eastAsia="it-IT"/>
              </w:rPr>
            </w:pPr>
            <w:r>
              <w:rPr>
                <w:rFonts w:ascii="Titillium Web Light" w:eastAsia="Times New Roman" w:hAnsi="Titillium Web Light" w:cs="Calibri"/>
                <w:color w:val="264653"/>
                <w:sz w:val="20"/>
                <w:szCs w:val="20"/>
                <w:lang w:eastAsia="it-IT"/>
              </w:rPr>
              <w:t>-</w:t>
            </w:r>
          </w:p>
        </w:tc>
      </w:tr>
    </w:tbl>
    <w:p w14:paraId="5B108DB6" w14:textId="6E15A02C" w:rsidR="00DB3A48" w:rsidRPr="003F4435" w:rsidRDefault="00DB3A48" w:rsidP="00662B09">
      <w:pPr>
        <w:pStyle w:val="DTitillium11"/>
      </w:pPr>
      <w:r w:rsidRPr="003F4435">
        <w:t xml:space="preserve">In fase di redazione dell’oGI, l’OE deve esplicitare in modo chiaro, anche mediante l’utilizzo di </w:t>
      </w:r>
      <w:r w:rsidR="00905F92">
        <w:t>esempi</w:t>
      </w:r>
      <w:r w:rsidR="00C231C1">
        <w:t xml:space="preserve"> grafici, </w:t>
      </w:r>
      <w:r w:rsidRPr="003F4435">
        <w:t xml:space="preserve">il livello di dettaglio geometrico dei Modelli, tenendo sempre presente: </w:t>
      </w:r>
    </w:p>
    <w:p w14:paraId="25196459" w14:textId="4AA74BFA" w:rsidR="00DB3A48" w:rsidRDefault="00AF552C" w:rsidP="00662B09">
      <w:pPr>
        <w:pStyle w:val="DElencoPuntato11LV1"/>
        <w:rPr>
          <w:rFonts w:ascii="Segoe UI" w:hAnsi="Segoe UI" w:cs="Segoe UI"/>
          <w:sz w:val="21"/>
          <w:szCs w:val="21"/>
        </w:rPr>
      </w:pPr>
      <w:r>
        <w:t>il</w:t>
      </w:r>
      <w:r w:rsidR="00DB3A48" w:rsidRPr="00DB3A48">
        <w:t xml:space="preserve"> livello di fabbisogno geometrico </w:t>
      </w:r>
      <w:r w:rsidR="00EE0EA0">
        <w:t>minimo</w:t>
      </w:r>
      <w:r w:rsidR="00EE0EA0" w:rsidRPr="00DB3A48">
        <w:t xml:space="preserve"> </w:t>
      </w:r>
      <w:r w:rsidR="001D6689">
        <w:t>richiesto</w:t>
      </w:r>
      <w:r w:rsidR="001D6689" w:rsidRPr="00DB3A48">
        <w:t xml:space="preserve"> </w:t>
      </w:r>
      <w:r w:rsidR="001A6DA1" w:rsidRPr="001A6DA1">
        <w:rPr>
          <w:rStyle w:val="Riferimentodelicato"/>
        </w:rPr>
        <w:fldChar w:fldCharType="begin"/>
      </w:r>
      <w:r w:rsidR="001A6DA1" w:rsidRPr="001A6DA1">
        <w:rPr>
          <w:rStyle w:val="Riferimentodelicato"/>
        </w:rPr>
        <w:instrText xml:space="preserve"> REF _Ref137471676 \h </w:instrText>
      </w:r>
      <w:r w:rsidR="001A6DA1">
        <w:rPr>
          <w:rStyle w:val="Riferimentodelicato"/>
        </w:rPr>
        <w:instrText xml:space="preserve"> \* MERGEFORMAT </w:instrText>
      </w:r>
      <w:r w:rsidR="001A6DA1" w:rsidRPr="001A6DA1">
        <w:rPr>
          <w:rStyle w:val="Riferimentodelicato"/>
        </w:rPr>
      </w:r>
      <w:r w:rsidR="001A6DA1" w:rsidRPr="001A6DA1">
        <w:rPr>
          <w:rStyle w:val="Riferimentodelicato"/>
        </w:rPr>
        <w:fldChar w:fldCharType="separate"/>
      </w:r>
      <w:r w:rsidR="001A6DA1" w:rsidRPr="001A6DA1">
        <w:rPr>
          <w:rStyle w:val="Riferimentodelicato"/>
        </w:rPr>
        <w:t>Tabella 11</w:t>
      </w:r>
      <w:r w:rsidR="001A6DA1" w:rsidRPr="001A6DA1">
        <w:rPr>
          <w:rStyle w:val="Riferimentodelicato"/>
        </w:rPr>
        <w:fldChar w:fldCharType="end"/>
      </w:r>
    </w:p>
    <w:p w14:paraId="560FA6A3" w14:textId="62B8E447" w:rsidR="00747877" w:rsidRPr="00AB718E" w:rsidRDefault="003853F2" w:rsidP="00AB718E">
      <w:pPr>
        <w:pStyle w:val="DElencoPuntato11LV1"/>
        <w:rPr>
          <w:rFonts w:ascii="Segoe UI" w:hAnsi="Segoe UI" w:cs="Segoe UI"/>
          <w:sz w:val="21"/>
          <w:szCs w:val="21"/>
        </w:rPr>
      </w:pPr>
      <w:r>
        <w:t>la specifica Attività</w:t>
      </w:r>
      <w:r w:rsidR="00D1242E">
        <w:t xml:space="preserve">, </w:t>
      </w:r>
      <w:r w:rsidR="00DB3A48" w:rsidRPr="00DB3A48">
        <w:t>Servizio e gli Usi del modello.</w:t>
      </w:r>
    </w:p>
    <w:p w14:paraId="16BC2A05" w14:textId="77777777" w:rsidR="002F6E93" w:rsidRDefault="00E97C87" w:rsidP="00CF521A">
      <w:pPr>
        <w:pStyle w:val="DTitoloParagrafoLV3"/>
      </w:pPr>
      <w:r>
        <w:t xml:space="preserve"> </w:t>
      </w:r>
      <w:bookmarkStart w:id="207" w:name="_Ref141952639"/>
      <w:bookmarkStart w:id="208" w:name="_Ref141952660"/>
      <w:bookmarkStart w:id="209" w:name="_Ref141952665"/>
      <w:bookmarkStart w:id="210" w:name="_Toc164085856"/>
      <w:r w:rsidR="001C6AF5" w:rsidRPr="0037792D">
        <w:t xml:space="preserve">Livello di </w:t>
      </w:r>
      <w:r w:rsidR="00294299">
        <w:t>fabbisogno</w:t>
      </w:r>
      <w:r w:rsidR="001C6AF5" w:rsidRPr="0037792D">
        <w:t xml:space="preserve"> </w:t>
      </w:r>
      <w:r w:rsidR="00E743C5">
        <w:t>alfanumerico</w:t>
      </w:r>
      <w:bookmarkEnd w:id="207"/>
      <w:bookmarkEnd w:id="208"/>
      <w:bookmarkEnd w:id="209"/>
      <w:bookmarkEnd w:id="210"/>
    </w:p>
    <w:p w14:paraId="22E3C63F" w14:textId="6E331BF5" w:rsidR="00F32EC5" w:rsidRDefault="00155563" w:rsidP="00725E86">
      <w:pPr>
        <w:pStyle w:val="DCorpo"/>
      </w:pPr>
      <w:r w:rsidRPr="00155563">
        <w:t>I Modelli prodotti nell’ambito del presente servizio dovranno contenere le seguenti proprietà:</w:t>
      </w:r>
    </w:p>
    <w:p w14:paraId="10F96496" w14:textId="69FC918E" w:rsidR="00B640FA" w:rsidRDefault="00B640FA" w:rsidP="00725E86">
      <w:pPr>
        <w:pStyle w:val="Didascalia"/>
      </w:pPr>
      <w:bookmarkStart w:id="211" w:name="_Ref141952795"/>
      <w:bookmarkStart w:id="212" w:name="_Ref141952718"/>
      <w:r>
        <w:t xml:space="preserve">Tabella </w:t>
      </w:r>
      <w:r>
        <w:fldChar w:fldCharType="begin"/>
      </w:r>
      <w:r>
        <w:instrText>SEQ Tabella \* ARABIC</w:instrText>
      </w:r>
      <w:r>
        <w:fldChar w:fldCharType="separate"/>
      </w:r>
      <w:r w:rsidR="00583923">
        <w:rPr>
          <w:noProof/>
        </w:rPr>
        <w:t>13</w:t>
      </w:r>
      <w:r>
        <w:fldChar w:fldCharType="end"/>
      </w:r>
      <w:bookmarkEnd w:id="211"/>
      <w:r>
        <w:t xml:space="preserve"> </w:t>
      </w:r>
      <w:r w:rsidR="00E90816">
        <w:t>–</w:t>
      </w:r>
      <w:r>
        <w:t xml:space="preserve"> </w:t>
      </w:r>
      <w:r w:rsidR="00E90816">
        <w:t>Fabbisogno Alfanumerico</w:t>
      </w:r>
      <w:bookmarkEnd w:id="212"/>
    </w:p>
    <w:tbl>
      <w:tblPr>
        <w:tblStyle w:val="TABELLASO"/>
        <w:tblW w:w="5000" w:type="pct"/>
        <w:tblLook w:val="04A0" w:firstRow="1" w:lastRow="0" w:firstColumn="1" w:lastColumn="0" w:noHBand="0" w:noVBand="1"/>
      </w:tblPr>
      <w:tblGrid>
        <w:gridCol w:w="1243"/>
        <w:gridCol w:w="2252"/>
        <w:gridCol w:w="2663"/>
        <w:gridCol w:w="2340"/>
      </w:tblGrid>
      <w:tr w:rsidR="008B00F3" w:rsidRPr="00AC7A5C" w14:paraId="709EF4C7" w14:textId="77777777" w:rsidTr="00C7343D">
        <w:trPr>
          <w:cnfStyle w:val="100000000000" w:firstRow="1" w:lastRow="0" w:firstColumn="0" w:lastColumn="0" w:oddVBand="0" w:evenVBand="0" w:oddHBand="0" w:evenHBand="0" w:firstRowFirstColumn="0" w:firstRowLastColumn="0" w:lastRowFirstColumn="0" w:lastRowLastColumn="0"/>
          <w:trHeight w:val="326"/>
        </w:trPr>
        <w:tc>
          <w:tcPr>
            <w:cnfStyle w:val="001000000000" w:firstRow="0" w:lastRow="0" w:firstColumn="1" w:lastColumn="0" w:oddVBand="0" w:evenVBand="0" w:oddHBand="0" w:evenHBand="0" w:firstRowFirstColumn="0" w:firstRowLastColumn="0" w:lastRowFirstColumn="0" w:lastRowLastColumn="0"/>
            <w:tcW w:w="5000" w:type="pct"/>
            <w:gridSpan w:val="4"/>
          </w:tcPr>
          <w:p w14:paraId="6911F2DD" w14:textId="73549329" w:rsidR="008B00F3" w:rsidRPr="00AC7A5C" w:rsidRDefault="008B00F3" w:rsidP="00B72240">
            <w:pPr>
              <w:pStyle w:val="Calibri11"/>
              <w:spacing w:line="240" w:lineRule="auto"/>
              <w:jc w:val="center"/>
              <w:rPr>
                <w:rFonts w:ascii="Titillium Web Light" w:eastAsiaTheme="minorEastAsia" w:hAnsi="Titillium Web Light" w:cstheme="majorHAnsi"/>
                <w:bCs/>
                <w:color w:val="833C0B" w:themeColor="accent2" w:themeShade="80"/>
                <w:sz w:val="20"/>
                <w:szCs w:val="20"/>
              </w:rPr>
            </w:pPr>
            <w:r w:rsidRPr="00AC7A5C">
              <w:rPr>
                <w:rFonts w:ascii="Titillium Web Light" w:eastAsiaTheme="minorEastAsia" w:hAnsi="Titillium Web Light" w:cstheme="majorHAnsi"/>
                <w:bCs/>
                <w:sz w:val="20"/>
                <w:szCs w:val="20"/>
              </w:rPr>
              <w:lastRenderedPageBreak/>
              <w:t>FABBISOGNO ALFANUMERICO</w:t>
            </w:r>
          </w:p>
        </w:tc>
      </w:tr>
      <w:tr w:rsidR="00537F34" w:rsidRPr="00AC7A5C" w14:paraId="0501D79F" w14:textId="77777777" w:rsidTr="00C7343D">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663" w:type="pct"/>
            <w:shd w:val="clear" w:color="auto" w:fill="E0DDCF"/>
          </w:tcPr>
          <w:p w14:paraId="6B10ECEA" w14:textId="0C3061E0" w:rsidR="008B00F3" w:rsidRPr="00AC7A5C" w:rsidRDefault="008B00F3" w:rsidP="0008547B">
            <w:pPr>
              <w:pStyle w:val="Calibri11"/>
              <w:spacing w:line="240" w:lineRule="auto"/>
              <w:jc w:val="center"/>
              <w:rPr>
                <w:rFonts w:ascii="Titillium Web Light" w:eastAsiaTheme="minorEastAsia" w:hAnsi="Titillium Web Light" w:cstheme="majorHAnsi"/>
                <w:bCs/>
                <w:szCs w:val="20"/>
              </w:rPr>
            </w:pPr>
            <w:r w:rsidRPr="00AC7A5C">
              <w:rPr>
                <w:rFonts w:ascii="Titillium Web Light" w:eastAsiaTheme="minorEastAsia" w:hAnsi="Titillium Web Light" w:cstheme="majorHAnsi"/>
                <w:bCs/>
                <w:szCs w:val="20"/>
              </w:rPr>
              <w:t>Concetto ADD</w:t>
            </w:r>
          </w:p>
        </w:tc>
        <w:tc>
          <w:tcPr>
            <w:tcW w:w="1348" w:type="pct"/>
            <w:shd w:val="clear" w:color="auto" w:fill="E0DDCF"/>
          </w:tcPr>
          <w:p w14:paraId="3DD421FD" w14:textId="263C1C28" w:rsidR="004A2BC7" w:rsidRPr="00AC7A5C" w:rsidRDefault="004A2BC7" w:rsidP="0008547B">
            <w:pPr>
              <w:pStyle w:val="Calibri11"/>
              <w:spacing w:line="240" w:lineRule="auto"/>
              <w:jc w:val="center"/>
              <w:cnfStyle w:val="000000100000" w:firstRow="0" w:lastRow="0" w:firstColumn="0" w:lastColumn="0" w:oddVBand="0" w:evenVBand="0" w:oddHBand="1" w:evenHBand="0" w:firstRowFirstColumn="0" w:firstRowLastColumn="0" w:lastRowFirstColumn="0" w:lastRowLastColumn="0"/>
              <w:rPr>
                <w:rFonts w:ascii="Titillium Web Light" w:eastAsiaTheme="minorEastAsia" w:hAnsi="Titillium Web Light" w:cstheme="majorHAnsi"/>
                <w:b/>
                <w:sz w:val="20"/>
                <w:szCs w:val="20"/>
              </w:rPr>
            </w:pPr>
            <w:r w:rsidRPr="00AC7A5C">
              <w:rPr>
                <w:rFonts w:ascii="Titillium Web Light" w:eastAsiaTheme="minorEastAsia" w:hAnsi="Titillium Web Light" w:cstheme="majorHAnsi"/>
                <w:b/>
                <w:sz w:val="20"/>
                <w:szCs w:val="20"/>
              </w:rPr>
              <w:t>PSet</w:t>
            </w:r>
          </w:p>
        </w:tc>
        <w:tc>
          <w:tcPr>
            <w:tcW w:w="1590" w:type="pct"/>
            <w:shd w:val="clear" w:color="auto" w:fill="E0DDCF"/>
          </w:tcPr>
          <w:p w14:paraId="0E28BD61" w14:textId="6E7CDF01" w:rsidR="004A2BC7" w:rsidRPr="00AC7A5C" w:rsidRDefault="004A2BC7" w:rsidP="0008547B">
            <w:pPr>
              <w:pStyle w:val="Calibri11"/>
              <w:spacing w:line="240" w:lineRule="auto"/>
              <w:jc w:val="center"/>
              <w:cnfStyle w:val="000000100000" w:firstRow="0" w:lastRow="0" w:firstColumn="0" w:lastColumn="0" w:oddVBand="0" w:evenVBand="0" w:oddHBand="1" w:evenHBand="0" w:firstRowFirstColumn="0" w:firstRowLastColumn="0" w:lastRowFirstColumn="0" w:lastRowLastColumn="0"/>
              <w:rPr>
                <w:rFonts w:ascii="Titillium Web Light" w:eastAsiaTheme="minorEastAsia" w:hAnsi="Titillium Web Light" w:cstheme="majorHAnsi"/>
                <w:b/>
                <w:sz w:val="20"/>
                <w:szCs w:val="20"/>
              </w:rPr>
            </w:pPr>
            <w:r w:rsidRPr="00AC7A5C">
              <w:rPr>
                <w:rFonts w:ascii="Titillium Web Light" w:eastAsiaTheme="minorEastAsia" w:hAnsi="Titillium Web Light" w:cstheme="majorHAnsi"/>
                <w:b/>
                <w:sz w:val="20"/>
                <w:szCs w:val="20"/>
              </w:rPr>
              <w:t>Proprieta</w:t>
            </w:r>
          </w:p>
        </w:tc>
        <w:tc>
          <w:tcPr>
            <w:tcW w:w="1399" w:type="pct"/>
            <w:shd w:val="clear" w:color="auto" w:fill="E0DDCF"/>
          </w:tcPr>
          <w:p w14:paraId="2B84140C" w14:textId="2CDADE01" w:rsidR="004A2BC7" w:rsidRPr="00AC7A5C" w:rsidRDefault="004A2BC7" w:rsidP="0008547B">
            <w:pPr>
              <w:pStyle w:val="Calibri11"/>
              <w:spacing w:line="240" w:lineRule="auto"/>
              <w:jc w:val="center"/>
              <w:cnfStyle w:val="000000100000" w:firstRow="0" w:lastRow="0" w:firstColumn="0" w:lastColumn="0" w:oddVBand="0" w:evenVBand="0" w:oddHBand="1" w:evenHBand="0" w:firstRowFirstColumn="0" w:firstRowLastColumn="0" w:lastRowFirstColumn="0" w:lastRowLastColumn="0"/>
              <w:rPr>
                <w:rFonts w:ascii="Titillium Web Light" w:eastAsiaTheme="minorEastAsia" w:hAnsi="Titillium Web Light" w:cstheme="majorHAnsi"/>
                <w:b/>
                <w:sz w:val="20"/>
                <w:szCs w:val="20"/>
              </w:rPr>
            </w:pPr>
            <w:r w:rsidRPr="00AC7A5C">
              <w:rPr>
                <w:rFonts w:ascii="Titillium Web Light" w:eastAsiaTheme="minorEastAsia" w:hAnsi="Titillium Web Light" w:cstheme="majorHAnsi"/>
                <w:b/>
                <w:sz w:val="20"/>
                <w:szCs w:val="20"/>
              </w:rPr>
              <w:t>Classe</w:t>
            </w:r>
          </w:p>
        </w:tc>
      </w:tr>
      <w:tr w:rsidR="00C7343D" w:rsidRPr="00C7343D" w14:paraId="1F85D73D" w14:textId="77777777" w:rsidTr="00C7343D">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63" w:type="pct"/>
            <w:hideMark/>
          </w:tcPr>
          <w:p w14:paraId="20EC9149" w14:textId="77777777" w:rsidR="00C7343D" w:rsidRPr="00C7343D" w:rsidRDefault="00C7343D" w:rsidP="00C7343D">
            <w:pPr>
              <w:jc w:val="left"/>
              <w:rPr>
                <w:rFonts w:eastAsia="Times New Roman" w:cs="Calibri"/>
                <w:b w:val="0"/>
                <w:bCs/>
                <w:color w:val="000000"/>
                <w:sz w:val="22"/>
                <w:lang w:eastAsia="it-IT"/>
              </w:rPr>
            </w:pPr>
            <w:r w:rsidRPr="00C7343D">
              <w:rPr>
                <w:rFonts w:eastAsia="Times New Roman" w:cs="Calibri"/>
                <w:b w:val="0"/>
                <w:bCs/>
                <w:color w:val="000000"/>
                <w:sz w:val="22"/>
                <w:lang w:eastAsia="it-IT"/>
              </w:rPr>
              <w:t>Bene</w:t>
            </w:r>
          </w:p>
        </w:tc>
        <w:tc>
          <w:tcPr>
            <w:tcW w:w="1348" w:type="pct"/>
            <w:hideMark/>
          </w:tcPr>
          <w:p w14:paraId="2E8E6826"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BeneDatiAnagrafici</w:t>
            </w:r>
            <w:proofErr w:type="spellEnd"/>
          </w:p>
        </w:tc>
        <w:tc>
          <w:tcPr>
            <w:tcW w:w="1590" w:type="pct"/>
            <w:hideMark/>
          </w:tcPr>
          <w:p w14:paraId="283E5059"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CodiceBene</w:t>
            </w:r>
            <w:proofErr w:type="spellEnd"/>
          </w:p>
        </w:tc>
        <w:tc>
          <w:tcPr>
            <w:tcW w:w="1399" w:type="pct"/>
            <w:hideMark/>
          </w:tcPr>
          <w:p w14:paraId="799D384D"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IfcSite</w:t>
            </w:r>
            <w:proofErr w:type="spellEnd"/>
          </w:p>
        </w:tc>
      </w:tr>
      <w:tr w:rsidR="00C7343D" w:rsidRPr="00C7343D" w14:paraId="424C13B2" w14:textId="77777777" w:rsidTr="00C7343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63" w:type="pct"/>
            <w:hideMark/>
          </w:tcPr>
          <w:p w14:paraId="6C9EFCF9" w14:textId="77777777" w:rsidR="00C7343D" w:rsidRPr="00C7343D" w:rsidRDefault="00C7343D" w:rsidP="00C7343D">
            <w:pPr>
              <w:jc w:val="left"/>
              <w:rPr>
                <w:rFonts w:eastAsia="Times New Roman" w:cs="Calibri"/>
                <w:bCs/>
                <w:color w:val="000000"/>
                <w:lang w:eastAsia="it-IT"/>
              </w:rPr>
            </w:pPr>
            <w:r w:rsidRPr="00C7343D">
              <w:rPr>
                <w:rFonts w:eastAsia="Times New Roman" w:cs="Calibri"/>
                <w:bCs/>
                <w:color w:val="000000"/>
                <w:lang w:eastAsia="it-IT"/>
              </w:rPr>
              <w:t>Bene</w:t>
            </w:r>
          </w:p>
        </w:tc>
        <w:tc>
          <w:tcPr>
            <w:tcW w:w="1348" w:type="pct"/>
            <w:hideMark/>
          </w:tcPr>
          <w:p w14:paraId="2A5BD70B"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BeneDatiAnagrafici</w:t>
            </w:r>
            <w:proofErr w:type="spellEnd"/>
          </w:p>
        </w:tc>
        <w:tc>
          <w:tcPr>
            <w:tcW w:w="1590" w:type="pct"/>
            <w:hideMark/>
          </w:tcPr>
          <w:p w14:paraId="20557AC5"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r w:rsidRPr="00C7343D">
              <w:rPr>
                <w:rFonts w:eastAsia="Times New Roman" w:cs="Calibri"/>
                <w:color w:val="000000"/>
                <w:lang w:eastAsia="it-IT"/>
              </w:rPr>
              <w:t>Comune</w:t>
            </w:r>
          </w:p>
        </w:tc>
        <w:tc>
          <w:tcPr>
            <w:tcW w:w="1399" w:type="pct"/>
            <w:hideMark/>
          </w:tcPr>
          <w:p w14:paraId="0A538CC5"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IfcSite</w:t>
            </w:r>
            <w:proofErr w:type="spellEnd"/>
          </w:p>
        </w:tc>
      </w:tr>
      <w:tr w:rsidR="00C7343D" w:rsidRPr="00C7343D" w14:paraId="0CCF39C4" w14:textId="77777777" w:rsidTr="00C7343D">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63" w:type="pct"/>
            <w:hideMark/>
          </w:tcPr>
          <w:p w14:paraId="7B9C5AFE"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Bene</w:t>
            </w:r>
          </w:p>
        </w:tc>
        <w:tc>
          <w:tcPr>
            <w:tcW w:w="1348" w:type="pct"/>
            <w:hideMark/>
          </w:tcPr>
          <w:p w14:paraId="385BBF7B"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BeneDatiAnagrafici</w:t>
            </w:r>
            <w:proofErr w:type="spellEnd"/>
          </w:p>
        </w:tc>
        <w:tc>
          <w:tcPr>
            <w:tcW w:w="1590" w:type="pct"/>
            <w:hideMark/>
          </w:tcPr>
          <w:p w14:paraId="32CD993E"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r w:rsidRPr="00C7343D">
              <w:rPr>
                <w:rFonts w:eastAsia="Times New Roman" w:cs="Calibri"/>
                <w:color w:val="000000"/>
                <w:lang w:eastAsia="it-IT"/>
              </w:rPr>
              <w:t>Denominazione</w:t>
            </w:r>
          </w:p>
        </w:tc>
        <w:tc>
          <w:tcPr>
            <w:tcW w:w="1399" w:type="pct"/>
            <w:hideMark/>
          </w:tcPr>
          <w:p w14:paraId="147CA4E9"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IfcSite</w:t>
            </w:r>
            <w:proofErr w:type="spellEnd"/>
          </w:p>
        </w:tc>
      </w:tr>
      <w:tr w:rsidR="00C7343D" w:rsidRPr="00C7343D" w14:paraId="2ACCC82A" w14:textId="77777777" w:rsidTr="00C7343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63" w:type="pct"/>
            <w:hideMark/>
          </w:tcPr>
          <w:p w14:paraId="04E7D3BF"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Bene</w:t>
            </w:r>
          </w:p>
        </w:tc>
        <w:tc>
          <w:tcPr>
            <w:tcW w:w="1348" w:type="pct"/>
            <w:hideMark/>
          </w:tcPr>
          <w:p w14:paraId="4CB2FB10"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BeneDatiAnagrafici</w:t>
            </w:r>
            <w:proofErr w:type="spellEnd"/>
          </w:p>
        </w:tc>
        <w:tc>
          <w:tcPr>
            <w:tcW w:w="1590" w:type="pct"/>
            <w:hideMark/>
          </w:tcPr>
          <w:p w14:paraId="095662E4"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DestinazioneUso</w:t>
            </w:r>
            <w:proofErr w:type="spellEnd"/>
          </w:p>
        </w:tc>
        <w:tc>
          <w:tcPr>
            <w:tcW w:w="1399" w:type="pct"/>
            <w:hideMark/>
          </w:tcPr>
          <w:p w14:paraId="521C82A5"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IfcSite</w:t>
            </w:r>
            <w:proofErr w:type="spellEnd"/>
          </w:p>
        </w:tc>
      </w:tr>
      <w:tr w:rsidR="00C7343D" w:rsidRPr="00C7343D" w14:paraId="540FBD2D" w14:textId="77777777" w:rsidTr="00C7343D">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63" w:type="pct"/>
            <w:hideMark/>
          </w:tcPr>
          <w:p w14:paraId="0D27AD08"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Bene</w:t>
            </w:r>
          </w:p>
        </w:tc>
        <w:tc>
          <w:tcPr>
            <w:tcW w:w="1348" w:type="pct"/>
            <w:hideMark/>
          </w:tcPr>
          <w:p w14:paraId="4625C11B"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BeneDatiAnagrafici</w:t>
            </w:r>
            <w:proofErr w:type="spellEnd"/>
          </w:p>
        </w:tc>
        <w:tc>
          <w:tcPr>
            <w:tcW w:w="1590" w:type="pct"/>
            <w:hideMark/>
          </w:tcPr>
          <w:p w14:paraId="316E014D"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r w:rsidRPr="00C7343D">
              <w:rPr>
                <w:rFonts w:eastAsia="Times New Roman" w:cs="Calibri"/>
                <w:color w:val="000000"/>
                <w:lang w:eastAsia="it-IT"/>
              </w:rPr>
              <w:t>Elevazione</w:t>
            </w:r>
          </w:p>
        </w:tc>
        <w:tc>
          <w:tcPr>
            <w:tcW w:w="1399" w:type="pct"/>
            <w:hideMark/>
          </w:tcPr>
          <w:p w14:paraId="6434AE4D"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IfcSite</w:t>
            </w:r>
            <w:proofErr w:type="spellEnd"/>
          </w:p>
        </w:tc>
      </w:tr>
      <w:tr w:rsidR="00C7343D" w:rsidRPr="00C7343D" w14:paraId="6AF6C02B" w14:textId="77777777" w:rsidTr="00C7343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63" w:type="pct"/>
            <w:hideMark/>
          </w:tcPr>
          <w:p w14:paraId="7AD95530"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Bene</w:t>
            </w:r>
          </w:p>
        </w:tc>
        <w:tc>
          <w:tcPr>
            <w:tcW w:w="1348" w:type="pct"/>
            <w:hideMark/>
          </w:tcPr>
          <w:p w14:paraId="7EA61D93"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BeneDatiAnagrafici</w:t>
            </w:r>
            <w:proofErr w:type="spellEnd"/>
          </w:p>
        </w:tc>
        <w:tc>
          <w:tcPr>
            <w:tcW w:w="1590" w:type="pct"/>
            <w:hideMark/>
          </w:tcPr>
          <w:p w14:paraId="45C99C71"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r w:rsidRPr="00C7343D">
              <w:rPr>
                <w:rFonts w:eastAsia="Times New Roman" w:cs="Calibri"/>
                <w:color w:val="000000"/>
                <w:lang w:eastAsia="it-IT"/>
              </w:rPr>
              <w:t>Indirizzo</w:t>
            </w:r>
          </w:p>
        </w:tc>
        <w:tc>
          <w:tcPr>
            <w:tcW w:w="1399" w:type="pct"/>
            <w:hideMark/>
          </w:tcPr>
          <w:p w14:paraId="6283879F"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IfcSite</w:t>
            </w:r>
            <w:proofErr w:type="spellEnd"/>
          </w:p>
        </w:tc>
      </w:tr>
      <w:tr w:rsidR="00C7343D" w:rsidRPr="00C7343D" w14:paraId="39A6A954" w14:textId="77777777" w:rsidTr="00C7343D">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63" w:type="pct"/>
            <w:hideMark/>
          </w:tcPr>
          <w:p w14:paraId="1737108F"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Bene</w:t>
            </w:r>
          </w:p>
        </w:tc>
        <w:tc>
          <w:tcPr>
            <w:tcW w:w="1348" w:type="pct"/>
            <w:hideMark/>
          </w:tcPr>
          <w:p w14:paraId="3682F6D2"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BeneDatiAnagrafici</w:t>
            </w:r>
            <w:proofErr w:type="spellEnd"/>
          </w:p>
        </w:tc>
        <w:tc>
          <w:tcPr>
            <w:tcW w:w="1590" w:type="pct"/>
            <w:hideMark/>
          </w:tcPr>
          <w:p w14:paraId="5943AAF5"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r w:rsidRPr="00C7343D">
              <w:rPr>
                <w:rFonts w:eastAsia="Times New Roman" w:cs="Calibri"/>
                <w:color w:val="000000"/>
                <w:lang w:eastAsia="it-IT"/>
              </w:rPr>
              <w:t>Latitudine</w:t>
            </w:r>
          </w:p>
        </w:tc>
        <w:tc>
          <w:tcPr>
            <w:tcW w:w="1399" w:type="pct"/>
            <w:hideMark/>
          </w:tcPr>
          <w:p w14:paraId="14025C96"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IfcSite</w:t>
            </w:r>
            <w:proofErr w:type="spellEnd"/>
          </w:p>
        </w:tc>
      </w:tr>
      <w:tr w:rsidR="00C7343D" w:rsidRPr="00C7343D" w14:paraId="2E1E336C" w14:textId="77777777" w:rsidTr="00C7343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63" w:type="pct"/>
            <w:hideMark/>
          </w:tcPr>
          <w:p w14:paraId="49BAD641"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Bene</w:t>
            </w:r>
          </w:p>
        </w:tc>
        <w:tc>
          <w:tcPr>
            <w:tcW w:w="1348" w:type="pct"/>
            <w:hideMark/>
          </w:tcPr>
          <w:p w14:paraId="1FBA542E"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BeneDatiAnagrafici</w:t>
            </w:r>
            <w:proofErr w:type="spellEnd"/>
          </w:p>
        </w:tc>
        <w:tc>
          <w:tcPr>
            <w:tcW w:w="1590" w:type="pct"/>
            <w:hideMark/>
          </w:tcPr>
          <w:p w14:paraId="4A3C3703"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r w:rsidRPr="00C7343D">
              <w:rPr>
                <w:rFonts w:eastAsia="Times New Roman" w:cs="Calibri"/>
                <w:color w:val="000000"/>
                <w:lang w:eastAsia="it-IT"/>
              </w:rPr>
              <w:t>Longitudine</w:t>
            </w:r>
          </w:p>
        </w:tc>
        <w:tc>
          <w:tcPr>
            <w:tcW w:w="1399" w:type="pct"/>
            <w:hideMark/>
          </w:tcPr>
          <w:p w14:paraId="031740D1"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IfcSite</w:t>
            </w:r>
            <w:proofErr w:type="spellEnd"/>
          </w:p>
        </w:tc>
      </w:tr>
      <w:tr w:rsidR="00C7343D" w:rsidRPr="00C7343D" w14:paraId="32014E11" w14:textId="77777777" w:rsidTr="00C7343D">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63" w:type="pct"/>
            <w:hideMark/>
          </w:tcPr>
          <w:p w14:paraId="57A77121"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Bene</w:t>
            </w:r>
          </w:p>
        </w:tc>
        <w:tc>
          <w:tcPr>
            <w:tcW w:w="1348" w:type="pct"/>
            <w:hideMark/>
          </w:tcPr>
          <w:p w14:paraId="4DABE6FD"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BeneDatiAnagrafici</w:t>
            </w:r>
            <w:proofErr w:type="spellEnd"/>
          </w:p>
        </w:tc>
        <w:tc>
          <w:tcPr>
            <w:tcW w:w="1590" w:type="pct"/>
            <w:hideMark/>
          </w:tcPr>
          <w:p w14:paraId="56C9563E"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r w:rsidRPr="00C7343D">
              <w:rPr>
                <w:rFonts w:eastAsia="Times New Roman" w:cs="Calibri"/>
                <w:color w:val="000000"/>
                <w:lang w:eastAsia="it-IT"/>
              </w:rPr>
              <w:t>Provincia</w:t>
            </w:r>
          </w:p>
        </w:tc>
        <w:tc>
          <w:tcPr>
            <w:tcW w:w="1399" w:type="pct"/>
            <w:hideMark/>
          </w:tcPr>
          <w:p w14:paraId="04FE7CAB"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IfcSite</w:t>
            </w:r>
            <w:proofErr w:type="spellEnd"/>
          </w:p>
        </w:tc>
      </w:tr>
      <w:tr w:rsidR="00C7343D" w:rsidRPr="00C7343D" w14:paraId="3EA1136F" w14:textId="77777777" w:rsidTr="00C7343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63" w:type="pct"/>
            <w:hideMark/>
          </w:tcPr>
          <w:p w14:paraId="771CA083"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Bene</w:t>
            </w:r>
          </w:p>
        </w:tc>
        <w:tc>
          <w:tcPr>
            <w:tcW w:w="1348" w:type="pct"/>
            <w:hideMark/>
          </w:tcPr>
          <w:p w14:paraId="2046C697"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BeneDatiAnagrafici</w:t>
            </w:r>
            <w:proofErr w:type="spellEnd"/>
          </w:p>
        </w:tc>
        <w:tc>
          <w:tcPr>
            <w:tcW w:w="1590" w:type="pct"/>
            <w:hideMark/>
          </w:tcPr>
          <w:p w14:paraId="563D5237"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r w:rsidRPr="00C7343D">
              <w:rPr>
                <w:rFonts w:eastAsia="Times New Roman" w:cs="Calibri"/>
                <w:color w:val="000000"/>
                <w:lang w:eastAsia="it-IT"/>
              </w:rPr>
              <w:t>Regione</w:t>
            </w:r>
          </w:p>
        </w:tc>
        <w:tc>
          <w:tcPr>
            <w:tcW w:w="1399" w:type="pct"/>
            <w:hideMark/>
          </w:tcPr>
          <w:p w14:paraId="0987ED23"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IfcSite</w:t>
            </w:r>
            <w:proofErr w:type="spellEnd"/>
          </w:p>
        </w:tc>
      </w:tr>
      <w:tr w:rsidR="00C7343D" w:rsidRPr="00C7343D" w14:paraId="44EA0D14" w14:textId="77777777" w:rsidTr="00C7343D">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63" w:type="pct"/>
            <w:hideMark/>
          </w:tcPr>
          <w:p w14:paraId="44735A3F"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Bene</w:t>
            </w:r>
          </w:p>
        </w:tc>
        <w:tc>
          <w:tcPr>
            <w:tcW w:w="1348" w:type="pct"/>
            <w:hideMark/>
          </w:tcPr>
          <w:p w14:paraId="185A0352"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BeneDatiQualitativi</w:t>
            </w:r>
            <w:proofErr w:type="spellEnd"/>
          </w:p>
        </w:tc>
        <w:tc>
          <w:tcPr>
            <w:tcW w:w="1590" w:type="pct"/>
            <w:hideMark/>
          </w:tcPr>
          <w:p w14:paraId="503E31DC"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CategoriaTopografica</w:t>
            </w:r>
            <w:proofErr w:type="spellEnd"/>
          </w:p>
        </w:tc>
        <w:tc>
          <w:tcPr>
            <w:tcW w:w="1399" w:type="pct"/>
            <w:hideMark/>
          </w:tcPr>
          <w:p w14:paraId="7D0BB34A"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IfcSite</w:t>
            </w:r>
            <w:proofErr w:type="spellEnd"/>
          </w:p>
        </w:tc>
      </w:tr>
      <w:tr w:rsidR="00C7343D" w:rsidRPr="00C7343D" w14:paraId="6E78A39B" w14:textId="77777777" w:rsidTr="00C7343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63" w:type="pct"/>
            <w:hideMark/>
          </w:tcPr>
          <w:p w14:paraId="62048105"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Bene</w:t>
            </w:r>
          </w:p>
        </w:tc>
        <w:tc>
          <w:tcPr>
            <w:tcW w:w="1348" w:type="pct"/>
            <w:hideMark/>
          </w:tcPr>
          <w:p w14:paraId="61D684F7"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BeneDatiQualitativi</w:t>
            </w:r>
            <w:proofErr w:type="spellEnd"/>
          </w:p>
        </w:tc>
        <w:tc>
          <w:tcPr>
            <w:tcW w:w="1590" w:type="pct"/>
            <w:hideMark/>
          </w:tcPr>
          <w:p w14:paraId="7DB7E400"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TipoVincolo</w:t>
            </w:r>
            <w:proofErr w:type="spellEnd"/>
          </w:p>
        </w:tc>
        <w:tc>
          <w:tcPr>
            <w:tcW w:w="1399" w:type="pct"/>
            <w:hideMark/>
          </w:tcPr>
          <w:p w14:paraId="12B2BFE6"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IfcSite</w:t>
            </w:r>
            <w:proofErr w:type="spellEnd"/>
          </w:p>
        </w:tc>
      </w:tr>
      <w:tr w:rsidR="00C7343D" w:rsidRPr="00C7343D" w14:paraId="365937DF" w14:textId="77777777" w:rsidTr="00C7343D">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63" w:type="pct"/>
            <w:hideMark/>
          </w:tcPr>
          <w:p w14:paraId="25297556"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Bene</w:t>
            </w:r>
          </w:p>
        </w:tc>
        <w:tc>
          <w:tcPr>
            <w:tcW w:w="1348" w:type="pct"/>
            <w:hideMark/>
          </w:tcPr>
          <w:p w14:paraId="428719D1"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BeneDatiQualitativi</w:t>
            </w:r>
            <w:proofErr w:type="spellEnd"/>
          </w:p>
        </w:tc>
        <w:tc>
          <w:tcPr>
            <w:tcW w:w="1590" w:type="pct"/>
            <w:hideMark/>
          </w:tcPr>
          <w:p w14:paraId="53F63BE5"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r w:rsidRPr="00C7343D">
              <w:rPr>
                <w:rFonts w:eastAsia="Times New Roman" w:cs="Calibri"/>
                <w:color w:val="000000"/>
                <w:lang w:eastAsia="it-IT"/>
              </w:rPr>
              <w:t>Vincolo</w:t>
            </w:r>
          </w:p>
        </w:tc>
        <w:tc>
          <w:tcPr>
            <w:tcW w:w="1399" w:type="pct"/>
            <w:hideMark/>
          </w:tcPr>
          <w:p w14:paraId="28649948"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IfcSite</w:t>
            </w:r>
            <w:proofErr w:type="spellEnd"/>
          </w:p>
        </w:tc>
      </w:tr>
      <w:tr w:rsidR="00C7343D" w:rsidRPr="00C7343D" w14:paraId="7227F15A" w14:textId="77777777" w:rsidTr="00C7343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63" w:type="pct"/>
            <w:hideMark/>
          </w:tcPr>
          <w:p w14:paraId="17C14240"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Bene</w:t>
            </w:r>
          </w:p>
        </w:tc>
        <w:tc>
          <w:tcPr>
            <w:tcW w:w="1348" w:type="pct"/>
            <w:hideMark/>
          </w:tcPr>
          <w:p w14:paraId="6C175BBA"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BeneDatiQualitativi</w:t>
            </w:r>
            <w:proofErr w:type="spellEnd"/>
          </w:p>
        </w:tc>
        <w:tc>
          <w:tcPr>
            <w:tcW w:w="1590" w:type="pct"/>
            <w:hideMark/>
          </w:tcPr>
          <w:p w14:paraId="5726DD8A"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ZonaClimatica</w:t>
            </w:r>
            <w:proofErr w:type="spellEnd"/>
          </w:p>
        </w:tc>
        <w:tc>
          <w:tcPr>
            <w:tcW w:w="1399" w:type="pct"/>
            <w:hideMark/>
          </w:tcPr>
          <w:p w14:paraId="090DD16D"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IfcSite</w:t>
            </w:r>
            <w:proofErr w:type="spellEnd"/>
          </w:p>
        </w:tc>
      </w:tr>
      <w:tr w:rsidR="00C7343D" w:rsidRPr="00C7343D" w14:paraId="2CD45DE8" w14:textId="77777777" w:rsidTr="00C7343D">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63" w:type="pct"/>
            <w:hideMark/>
          </w:tcPr>
          <w:p w14:paraId="0162F0BA"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Bene</w:t>
            </w:r>
          </w:p>
        </w:tc>
        <w:tc>
          <w:tcPr>
            <w:tcW w:w="1348" w:type="pct"/>
            <w:hideMark/>
          </w:tcPr>
          <w:p w14:paraId="4BB9B9C1"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BeneDatiQualitativi</w:t>
            </w:r>
            <w:proofErr w:type="spellEnd"/>
          </w:p>
        </w:tc>
        <w:tc>
          <w:tcPr>
            <w:tcW w:w="1590" w:type="pct"/>
            <w:hideMark/>
          </w:tcPr>
          <w:p w14:paraId="2F180512"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ZonaSismica</w:t>
            </w:r>
            <w:proofErr w:type="spellEnd"/>
          </w:p>
        </w:tc>
        <w:tc>
          <w:tcPr>
            <w:tcW w:w="1399" w:type="pct"/>
            <w:hideMark/>
          </w:tcPr>
          <w:p w14:paraId="47874E51"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IfcSite</w:t>
            </w:r>
            <w:proofErr w:type="spellEnd"/>
          </w:p>
        </w:tc>
      </w:tr>
      <w:tr w:rsidR="00C7343D" w:rsidRPr="00C7343D" w14:paraId="500417AC" w14:textId="77777777" w:rsidTr="00C7343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63" w:type="pct"/>
            <w:hideMark/>
          </w:tcPr>
          <w:p w14:paraId="6A235702"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Bene</w:t>
            </w:r>
          </w:p>
        </w:tc>
        <w:tc>
          <w:tcPr>
            <w:tcW w:w="1348" w:type="pct"/>
            <w:hideMark/>
          </w:tcPr>
          <w:p w14:paraId="68CDDDBD"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BeneDatiQuantitativi</w:t>
            </w:r>
            <w:proofErr w:type="spellEnd"/>
          </w:p>
        </w:tc>
        <w:tc>
          <w:tcPr>
            <w:tcW w:w="1590" w:type="pct"/>
            <w:hideMark/>
          </w:tcPr>
          <w:p w14:paraId="3CC078B9"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SupCalpestabile</w:t>
            </w:r>
            <w:proofErr w:type="spellEnd"/>
          </w:p>
        </w:tc>
        <w:tc>
          <w:tcPr>
            <w:tcW w:w="1399" w:type="pct"/>
            <w:hideMark/>
          </w:tcPr>
          <w:p w14:paraId="3EE41B9C"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IfcSite</w:t>
            </w:r>
            <w:proofErr w:type="spellEnd"/>
          </w:p>
        </w:tc>
      </w:tr>
      <w:tr w:rsidR="00C7343D" w:rsidRPr="00C7343D" w14:paraId="159E5C9A" w14:textId="77777777" w:rsidTr="00C7343D">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63" w:type="pct"/>
            <w:hideMark/>
          </w:tcPr>
          <w:p w14:paraId="480CFFD2"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Bene</w:t>
            </w:r>
          </w:p>
        </w:tc>
        <w:tc>
          <w:tcPr>
            <w:tcW w:w="1348" w:type="pct"/>
            <w:hideMark/>
          </w:tcPr>
          <w:p w14:paraId="35BEE911"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BeneDatiQuantitativi</w:t>
            </w:r>
            <w:proofErr w:type="spellEnd"/>
          </w:p>
        </w:tc>
        <w:tc>
          <w:tcPr>
            <w:tcW w:w="1590" w:type="pct"/>
            <w:hideMark/>
          </w:tcPr>
          <w:p w14:paraId="77FFF97A"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SupCoperta</w:t>
            </w:r>
            <w:proofErr w:type="spellEnd"/>
          </w:p>
        </w:tc>
        <w:tc>
          <w:tcPr>
            <w:tcW w:w="1399" w:type="pct"/>
            <w:hideMark/>
          </w:tcPr>
          <w:p w14:paraId="3212C863"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IfcSite</w:t>
            </w:r>
            <w:proofErr w:type="spellEnd"/>
          </w:p>
        </w:tc>
      </w:tr>
      <w:tr w:rsidR="00C7343D" w:rsidRPr="00C7343D" w14:paraId="2D49AA9F" w14:textId="77777777" w:rsidTr="00C7343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63" w:type="pct"/>
            <w:hideMark/>
          </w:tcPr>
          <w:p w14:paraId="7753433A"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Bene</w:t>
            </w:r>
          </w:p>
        </w:tc>
        <w:tc>
          <w:tcPr>
            <w:tcW w:w="1348" w:type="pct"/>
            <w:hideMark/>
          </w:tcPr>
          <w:p w14:paraId="50470C9E"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BeneDatiQuantitativi</w:t>
            </w:r>
            <w:proofErr w:type="spellEnd"/>
          </w:p>
        </w:tc>
        <w:tc>
          <w:tcPr>
            <w:tcW w:w="1590" w:type="pct"/>
            <w:hideMark/>
          </w:tcPr>
          <w:p w14:paraId="50BBEFAD"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SupLorda</w:t>
            </w:r>
            <w:proofErr w:type="spellEnd"/>
          </w:p>
        </w:tc>
        <w:tc>
          <w:tcPr>
            <w:tcW w:w="1399" w:type="pct"/>
            <w:hideMark/>
          </w:tcPr>
          <w:p w14:paraId="54E6975D"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IfcSite</w:t>
            </w:r>
            <w:proofErr w:type="spellEnd"/>
          </w:p>
        </w:tc>
      </w:tr>
      <w:tr w:rsidR="00C7343D" w:rsidRPr="00C7343D" w14:paraId="726A2F88" w14:textId="77777777" w:rsidTr="00C7343D">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63" w:type="pct"/>
            <w:hideMark/>
          </w:tcPr>
          <w:p w14:paraId="7E235573"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Bene</w:t>
            </w:r>
          </w:p>
        </w:tc>
        <w:tc>
          <w:tcPr>
            <w:tcW w:w="1348" w:type="pct"/>
            <w:hideMark/>
          </w:tcPr>
          <w:p w14:paraId="2C9205C1"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BeneDatiQuantitativi</w:t>
            </w:r>
            <w:proofErr w:type="spellEnd"/>
          </w:p>
        </w:tc>
        <w:tc>
          <w:tcPr>
            <w:tcW w:w="1590" w:type="pct"/>
            <w:hideMark/>
          </w:tcPr>
          <w:p w14:paraId="78F38305"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SupRiscaldata</w:t>
            </w:r>
            <w:proofErr w:type="spellEnd"/>
          </w:p>
        </w:tc>
        <w:tc>
          <w:tcPr>
            <w:tcW w:w="1399" w:type="pct"/>
            <w:hideMark/>
          </w:tcPr>
          <w:p w14:paraId="30F642B7"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IfcSite</w:t>
            </w:r>
            <w:proofErr w:type="spellEnd"/>
          </w:p>
        </w:tc>
      </w:tr>
      <w:tr w:rsidR="00C7343D" w:rsidRPr="00C7343D" w14:paraId="7616382B" w14:textId="77777777" w:rsidTr="00C7343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63" w:type="pct"/>
            <w:hideMark/>
          </w:tcPr>
          <w:p w14:paraId="6EAE786D"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Bene</w:t>
            </w:r>
          </w:p>
        </w:tc>
        <w:tc>
          <w:tcPr>
            <w:tcW w:w="1348" w:type="pct"/>
            <w:hideMark/>
          </w:tcPr>
          <w:p w14:paraId="364EEFE6"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BeneDatiQuantitativi</w:t>
            </w:r>
            <w:proofErr w:type="spellEnd"/>
          </w:p>
        </w:tc>
        <w:tc>
          <w:tcPr>
            <w:tcW w:w="1590" w:type="pct"/>
            <w:hideMark/>
          </w:tcPr>
          <w:p w14:paraId="0D561F9A"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SupScoperta</w:t>
            </w:r>
            <w:proofErr w:type="spellEnd"/>
          </w:p>
        </w:tc>
        <w:tc>
          <w:tcPr>
            <w:tcW w:w="1399" w:type="pct"/>
            <w:hideMark/>
          </w:tcPr>
          <w:p w14:paraId="3C0710A4"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IfcSite</w:t>
            </w:r>
            <w:proofErr w:type="spellEnd"/>
          </w:p>
        </w:tc>
      </w:tr>
      <w:tr w:rsidR="00C7343D" w:rsidRPr="00C7343D" w14:paraId="22D1199D" w14:textId="77777777" w:rsidTr="00C7343D">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63" w:type="pct"/>
            <w:hideMark/>
          </w:tcPr>
          <w:p w14:paraId="4D75CC98"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Bene</w:t>
            </w:r>
          </w:p>
        </w:tc>
        <w:tc>
          <w:tcPr>
            <w:tcW w:w="1348" w:type="pct"/>
            <w:hideMark/>
          </w:tcPr>
          <w:p w14:paraId="3B36D08A"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BeneDatiQuantitativi</w:t>
            </w:r>
            <w:proofErr w:type="spellEnd"/>
          </w:p>
        </w:tc>
        <w:tc>
          <w:tcPr>
            <w:tcW w:w="1590" w:type="pct"/>
            <w:hideMark/>
          </w:tcPr>
          <w:p w14:paraId="40EB187F"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VolumeLordo</w:t>
            </w:r>
            <w:proofErr w:type="spellEnd"/>
          </w:p>
        </w:tc>
        <w:tc>
          <w:tcPr>
            <w:tcW w:w="1399" w:type="pct"/>
            <w:hideMark/>
          </w:tcPr>
          <w:p w14:paraId="16179C3A"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IfcSite</w:t>
            </w:r>
            <w:proofErr w:type="spellEnd"/>
          </w:p>
        </w:tc>
      </w:tr>
      <w:tr w:rsidR="00C7343D" w:rsidRPr="00C7343D" w14:paraId="248CB64C" w14:textId="77777777" w:rsidTr="00C7343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63" w:type="pct"/>
            <w:hideMark/>
          </w:tcPr>
          <w:p w14:paraId="4AD06CE2"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Bene</w:t>
            </w:r>
          </w:p>
        </w:tc>
        <w:tc>
          <w:tcPr>
            <w:tcW w:w="1348" w:type="pct"/>
            <w:hideMark/>
          </w:tcPr>
          <w:p w14:paraId="38EDF391"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BeneDatiQuantitativi</w:t>
            </w:r>
            <w:proofErr w:type="spellEnd"/>
          </w:p>
        </w:tc>
        <w:tc>
          <w:tcPr>
            <w:tcW w:w="1590" w:type="pct"/>
            <w:hideMark/>
          </w:tcPr>
          <w:p w14:paraId="1BA5D6DF"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VolumeNetto</w:t>
            </w:r>
            <w:proofErr w:type="spellEnd"/>
          </w:p>
        </w:tc>
        <w:tc>
          <w:tcPr>
            <w:tcW w:w="1399" w:type="pct"/>
            <w:hideMark/>
          </w:tcPr>
          <w:p w14:paraId="4430F0A5"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IfcSite</w:t>
            </w:r>
            <w:proofErr w:type="spellEnd"/>
          </w:p>
        </w:tc>
      </w:tr>
      <w:tr w:rsidR="00C7343D" w:rsidRPr="00C7343D" w14:paraId="057D0A15" w14:textId="77777777" w:rsidTr="00C7343D">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63" w:type="pct"/>
            <w:hideMark/>
          </w:tcPr>
          <w:p w14:paraId="453A389B"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Bene</w:t>
            </w:r>
          </w:p>
        </w:tc>
        <w:tc>
          <w:tcPr>
            <w:tcW w:w="1348" w:type="pct"/>
            <w:hideMark/>
          </w:tcPr>
          <w:p w14:paraId="659A7895"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BeneDatiQuantitativi</w:t>
            </w:r>
            <w:proofErr w:type="spellEnd"/>
          </w:p>
        </w:tc>
        <w:tc>
          <w:tcPr>
            <w:tcW w:w="1590" w:type="pct"/>
            <w:hideMark/>
          </w:tcPr>
          <w:p w14:paraId="7210EA01"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VolumeRiscaldato</w:t>
            </w:r>
            <w:proofErr w:type="spellEnd"/>
          </w:p>
        </w:tc>
        <w:tc>
          <w:tcPr>
            <w:tcW w:w="1399" w:type="pct"/>
            <w:hideMark/>
          </w:tcPr>
          <w:p w14:paraId="0DEE2E90"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IfcSite</w:t>
            </w:r>
            <w:proofErr w:type="spellEnd"/>
          </w:p>
        </w:tc>
      </w:tr>
      <w:tr w:rsidR="00C7343D" w:rsidRPr="00C7343D" w14:paraId="67421DAB" w14:textId="77777777" w:rsidTr="00C7343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28F86AD9"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5D27C88B"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FabbricatoDatiAnagrafici</w:t>
            </w:r>
            <w:proofErr w:type="spellEnd"/>
          </w:p>
        </w:tc>
        <w:tc>
          <w:tcPr>
            <w:tcW w:w="1590" w:type="pct"/>
            <w:hideMark/>
          </w:tcPr>
          <w:p w14:paraId="5A4561CC"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CodiceFabbricato</w:t>
            </w:r>
            <w:proofErr w:type="spellEnd"/>
          </w:p>
        </w:tc>
        <w:tc>
          <w:tcPr>
            <w:tcW w:w="1399" w:type="pct"/>
            <w:hideMark/>
          </w:tcPr>
          <w:p w14:paraId="32C5BF21"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74A325B1" w14:textId="77777777" w:rsidTr="00C7343D">
        <w:trPr>
          <w:cnfStyle w:val="000000010000" w:firstRow="0" w:lastRow="0" w:firstColumn="0" w:lastColumn="0" w:oddVBand="0" w:evenVBand="0" w:oddHBand="0" w:evenHBand="1"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6E790A4D"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348D1C5E"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FabbricatoDatiAnagrafici</w:t>
            </w:r>
            <w:proofErr w:type="spellEnd"/>
          </w:p>
        </w:tc>
        <w:tc>
          <w:tcPr>
            <w:tcW w:w="1590" w:type="pct"/>
            <w:hideMark/>
          </w:tcPr>
          <w:p w14:paraId="2486074F"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ComuneAmministrativo</w:t>
            </w:r>
            <w:proofErr w:type="spellEnd"/>
          </w:p>
        </w:tc>
        <w:tc>
          <w:tcPr>
            <w:tcW w:w="1399" w:type="pct"/>
            <w:hideMark/>
          </w:tcPr>
          <w:p w14:paraId="44D32E47"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5232DD20" w14:textId="77777777" w:rsidTr="00C7343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31E9F794"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77CBC167"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FabbricatoDatiAnagrafici</w:t>
            </w:r>
            <w:proofErr w:type="spellEnd"/>
          </w:p>
        </w:tc>
        <w:tc>
          <w:tcPr>
            <w:tcW w:w="1590" w:type="pct"/>
            <w:hideMark/>
          </w:tcPr>
          <w:p w14:paraId="5EC7880C"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ComuneCatastale</w:t>
            </w:r>
            <w:proofErr w:type="spellEnd"/>
          </w:p>
        </w:tc>
        <w:tc>
          <w:tcPr>
            <w:tcW w:w="1399" w:type="pct"/>
            <w:hideMark/>
          </w:tcPr>
          <w:p w14:paraId="27BB2979"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0EA11374" w14:textId="77777777" w:rsidTr="00C7343D">
        <w:trPr>
          <w:cnfStyle w:val="000000010000" w:firstRow="0" w:lastRow="0" w:firstColumn="0" w:lastColumn="0" w:oddVBand="0" w:evenVBand="0" w:oddHBand="0" w:evenHBand="1"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0459EA1F"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08776468"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FabbricatoDatiAnagrafici</w:t>
            </w:r>
            <w:proofErr w:type="spellEnd"/>
          </w:p>
        </w:tc>
        <w:tc>
          <w:tcPr>
            <w:tcW w:w="1590" w:type="pct"/>
            <w:hideMark/>
          </w:tcPr>
          <w:p w14:paraId="6753A5A6"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r w:rsidRPr="00C7343D">
              <w:rPr>
                <w:rFonts w:eastAsia="Times New Roman" w:cs="Calibri"/>
                <w:color w:val="000000"/>
                <w:lang w:eastAsia="it-IT"/>
              </w:rPr>
              <w:t>Denominazione</w:t>
            </w:r>
          </w:p>
        </w:tc>
        <w:tc>
          <w:tcPr>
            <w:tcW w:w="1399" w:type="pct"/>
            <w:hideMark/>
          </w:tcPr>
          <w:p w14:paraId="0F06B02B"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2B34D8F3" w14:textId="77777777" w:rsidTr="00C7343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5473F499"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7F7B78E8"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FabbricatoDatiAnagrafici</w:t>
            </w:r>
            <w:proofErr w:type="spellEnd"/>
          </w:p>
        </w:tc>
        <w:tc>
          <w:tcPr>
            <w:tcW w:w="1590" w:type="pct"/>
            <w:hideMark/>
          </w:tcPr>
          <w:p w14:paraId="3EDA48A1"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DestinazioneUso</w:t>
            </w:r>
            <w:proofErr w:type="spellEnd"/>
          </w:p>
        </w:tc>
        <w:tc>
          <w:tcPr>
            <w:tcW w:w="1399" w:type="pct"/>
            <w:hideMark/>
          </w:tcPr>
          <w:p w14:paraId="57211524"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41538744" w14:textId="77777777" w:rsidTr="00C7343D">
        <w:trPr>
          <w:cnfStyle w:val="000000010000" w:firstRow="0" w:lastRow="0" w:firstColumn="0" w:lastColumn="0" w:oddVBand="0" w:evenVBand="0" w:oddHBand="0" w:evenHBand="1"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2573B812"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6369638D"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FabbricatoDatiAnagrafici</w:t>
            </w:r>
            <w:proofErr w:type="spellEnd"/>
          </w:p>
        </w:tc>
        <w:tc>
          <w:tcPr>
            <w:tcW w:w="1590" w:type="pct"/>
            <w:hideMark/>
          </w:tcPr>
          <w:p w14:paraId="5D1D1055"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r w:rsidRPr="00C7343D">
              <w:rPr>
                <w:rFonts w:eastAsia="Times New Roman" w:cs="Calibri"/>
                <w:color w:val="000000"/>
                <w:lang w:eastAsia="it-IT"/>
              </w:rPr>
              <w:t>Foglio</w:t>
            </w:r>
          </w:p>
        </w:tc>
        <w:tc>
          <w:tcPr>
            <w:tcW w:w="1399" w:type="pct"/>
            <w:hideMark/>
          </w:tcPr>
          <w:p w14:paraId="3F086D3D"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78BFDDA6" w14:textId="77777777" w:rsidTr="00C7343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3C7907D5"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0A2E3ED7"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FabbricatoDatiAnagrafici</w:t>
            </w:r>
            <w:proofErr w:type="spellEnd"/>
          </w:p>
        </w:tc>
        <w:tc>
          <w:tcPr>
            <w:tcW w:w="1590" w:type="pct"/>
            <w:hideMark/>
          </w:tcPr>
          <w:p w14:paraId="2B2D6405"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ParticellaEdificiale</w:t>
            </w:r>
            <w:proofErr w:type="spellEnd"/>
          </w:p>
        </w:tc>
        <w:tc>
          <w:tcPr>
            <w:tcW w:w="1399" w:type="pct"/>
            <w:hideMark/>
          </w:tcPr>
          <w:p w14:paraId="0762EA36"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71B7D082" w14:textId="77777777" w:rsidTr="00C7343D">
        <w:trPr>
          <w:cnfStyle w:val="000000010000" w:firstRow="0" w:lastRow="0" w:firstColumn="0" w:lastColumn="0" w:oddVBand="0" w:evenVBand="0" w:oddHBand="0" w:evenHBand="1"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73A726CF"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lastRenderedPageBreak/>
              <w:t>Fabbricato</w:t>
            </w:r>
          </w:p>
        </w:tc>
        <w:tc>
          <w:tcPr>
            <w:tcW w:w="1348" w:type="pct"/>
            <w:hideMark/>
          </w:tcPr>
          <w:p w14:paraId="6E88B6A0"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FabbricatoDatiAnagrafici</w:t>
            </w:r>
            <w:proofErr w:type="spellEnd"/>
          </w:p>
        </w:tc>
        <w:tc>
          <w:tcPr>
            <w:tcW w:w="1590" w:type="pct"/>
            <w:hideMark/>
          </w:tcPr>
          <w:p w14:paraId="0DD319D4"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ParticellaFondiaria</w:t>
            </w:r>
            <w:proofErr w:type="spellEnd"/>
          </w:p>
        </w:tc>
        <w:tc>
          <w:tcPr>
            <w:tcW w:w="1399" w:type="pct"/>
            <w:hideMark/>
          </w:tcPr>
          <w:p w14:paraId="76929DAC"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27A51999" w14:textId="77777777" w:rsidTr="00C7343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33C70356"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74D7DAAC"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FabbricatoDatiAnagrafici</w:t>
            </w:r>
            <w:proofErr w:type="spellEnd"/>
          </w:p>
        </w:tc>
        <w:tc>
          <w:tcPr>
            <w:tcW w:w="1590" w:type="pct"/>
            <w:hideMark/>
          </w:tcPr>
          <w:p w14:paraId="17ECEFEC"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r w:rsidRPr="00C7343D">
              <w:rPr>
                <w:rFonts w:eastAsia="Times New Roman" w:cs="Calibri"/>
                <w:color w:val="000000"/>
                <w:lang w:eastAsia="it-IT"/>
              </w:rPr>
              <w:t>Particelle</w:t>
            </w:r>
          </w:p>
        </w:tc>
        <w:tc>
          <w:tcPr>
            <w:tcW w:w="1399" w:type="pct"/>
            <w:hideMark/>
          </w:tcPr>
          <w:p w14:paraId="77BCF8E3"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2E62EAC2" w14:textId="77777777" w:rsidTr="00C7343D">
        <w:trPr>
          <w:cnfStyle w:val="000000010000" w:firstRow="0" w:lastRow="0" w:firstColumn="0" w:lastColumn="0" w:oddVBand="0" w:evenVBand="0" w:oddHBand="0" w:evenHBand="1"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03D3C340"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6DF6185B"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FabbricatoDatiAnagrafici</w:t>
            </w:r>
            <w:proofErr w:type="spellEnd"/>
          </w:p>
        </w:tc>
        <w:tc>
          <w:tcPr>
            <w:tcW w:w="1590" w:type="pct"/>
            <w:hideMark/>
          </w:tcPr>
          <w:p w14:paraId="15115E69"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PartitaTavolare</w:t>
            </w:r>
            <w:proofErr w:type="spellEnd"/>
          </w:p>
        </w:tc>
        <w:tc>
          <w:tcPr>
            <w:tcW w:w="1399" w:type="pct"/>
            <w:hideMark/>
          </w:tcPr>
          <w:p w14:paraId="565FA5A7"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17AD75D4" w14:textId="77777777" w:rsidTr="00C7343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23D4EE51"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3AC76B19"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FabbricatoDatiAnagrafici</w:t>
            </w:r>
            <w:proofErr w:type="spellEnd"/>
          </w:p>
        </w:tc>
        <w:tc>
          <w:tcPr>
            <w:tcW w:w="1590" w:type="pct"/>
            <w:hideMark/>
          </w:tcPr>
          <w:p w14:paraId="0F64777A"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PorzioneMateriale</w:t>
            </w:r>
            <w:proofErr w:type="spellEnd"/>
          </w:p>
        </w:tc>
        <w:tc>
          <w:tcPr>
            <w:tcW w:w="1399" w:type="pct"/>
            <w:hideMark/>
          </w:tcPr>
          <w:p w14:paraId="1C482B2F"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0C18341F" w14:textId="77777777" w:rsidTr="00C7343D">
        <w:trPr>
          <w:cnfStyle w:val="000000010000" w:firstRow="0" w:lastRow="0" w:firstColumn="0" w:lastColumn="0" w:oddVBand="0" w:evenVBand="0" w:oddHBand="0" w:evenHBand="1"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748E11FD"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09551E29"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FabbricatoDatiAnagrafici</w:t>
            </w:r>
            <w:proofErr w:type="spellEnd"/>
          </w:p>
        </w:tc>
        <w:tc>
          <w:tcPr>
            <w:tcW w:w="1590" w:type="pct"/>
            <w:hideMark/>
          </w:tcPr>
          <w:p w14:paraId="2172B921"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r w:rsidRPr="00C7343D">
              <w:rPr>
                <w:rFonts w:eastAsia="Times New Roman" w:cs="Calibri"/>
                <w:color w:val="000000"/>
                <w:lang w:eastAsia="it-IT"/>
              </w:rPr>
              <w:t>Sezione</w:t>
            </w:r>
          </w:p>
        </w:tc>
        <w:tc>
          <w:tcPr>
            <w:tcW w:w="1399" w:type="pct"/>
            <w:hideMark/>
          </w:tcPr>
          <w:p w14:paraId="4934DD3C"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614FD394" w14:textId="77777777" w:rsidTr="00C7343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17943D44"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2CFF0F6E"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FabbricatoDatiAnagrafici</w:t>
            </w:r>
            <w:proofErr w:type="spellEnd"/>
          </w:p>
        </w:tc>
        <w:tc>
          <w:tcPr>
            <w:tcW w:w="1590" w:type="pct"/>
            <w:hideMark/>
          </w:tcPr>
          <w:p w14:paraId="4FFFAB81"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r w:rsidRPr="00C7343D">
              <w:rPr>
                <w:rFonts w:eastAsia="Times New Roman" w:cs="Calibri"/>
                <w:color w:val="000000"/>
                <w:lang w:eastAsia="it-IT"/>
              </w:rPr>
              <w:t>Sub</w:t>
            </w:r>
          </w:p>
        </w:tc>
        <w:tc>
          <w:tcPr>
            <w:tcW w:w="1399" w:type="pct"/>
            <w:hideMark/>
          </w:tcPr>
          <w:p w14:paraId="1E6344B7"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6F74AC28" w14:textId="77777777" w:rsidTr="00C7343D">
        <w:trPr>
          <w:cnfStyle w:val="000000010000" w:firstRow="0" w:lastRow="0" w:firstColumn="0" w:lastColumn="0" w:oddVBand="0" w:evenVBand="0" w:oddHBand="0" w:evenHBand="1"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4E74D052"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7268C7C8"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FabbricatoDatiEnergetici</w:t>
            </w:r>
            <w:proofErr w:type="spellEnd"/>
          </w:p>
        </w:tc>
        <w:tc>
          <w:tcPr>
            <w:tcW w:w="1590" w:type="pct"/>
            <w:hideMark/>
          </w:tcPr>
          <w:p w14:paraId="38C5365F"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r w:rsidRPr="00C7343D">
              <w:rPr>
                <w:rFonts w:eastAsia="Times New Roman" w:cs="Calibri"/>
                <w:color w:val="000000"/>
                <w:lang w:eastAsia="it-IT"/>
              </w:rPr>
              <w:t>Classe Energetica Complessiva</w:t>
            </w:r>
          </w:p>
        </w:tc>
        <w:tc>
          <w:tcPr>
            <w:tcW w:w="1399" w:type="pct"/>
            <w:hideMark/>
          </w:tcPr>
          <w:p w14:paraId="00C3B7F4"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3F535BE1" w14:textId="77777777" w:rsidTr="00C7343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69FD744A"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3B6326B5"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FabbricatoDatiEnergetici</w:t>
            </w:r>
            <w:proofErr w:type="spellEnd"/>
          </w:p>
        </w:tc>
        <w:tc>
          <w:tcPr>
            <w:tcW w:w="1590" w:type="pct"/>
            <w:hideMark/>
          </w:tcPr>
          <w:p w14:paraId="65D0AFD7"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ConsumoAnnuoElettrico</w:t>
            </w:r>
            <w:proofErr w:type="spellEnd"/>
          </w:p>
        </w:tc>
        <w:tc>
          <w:tcPr>
            <w:tcW w:w="1399" w:type="pct"/>
            <w:hideMark/>
          </w:tcPr>
          <w:p w14:paraId="11F6ACE4"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2FCC2809" w14:textId="77777777" w:rsidTr="00C7343D">
        <w:trPr>
          <w:cnfStyle w:val="000000010000" w:firstRow="0" w:lastRow="0" w:firstColumn="0" w:lastColumn="0" w:oddVBand="0" w:evenVBand="0" w:oddHBand="0" w:evenHBand="1"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7BF8914A"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09EAB9D3"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FabbricatoDatiEnergetici</w:t>
            </w:r>
            <w:proofErr w:type="spellEnd"/>
          </w:p>
        </w:tc>
        <w:tc>
          <w:tcPr>
            <w:tcW w:w="1590" w:type="pct"/>
            <w:hideMark/>
          </w:tcPr>
          <w:p w14:paraId="0CE78389"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ConsumoAnnuoGPL</w:t>
            </w:r>
            <w:proofErr w:type="spellEnd"/>
          </w:p>
        </w:tc>
        <w:tc>
          <w:tcPr>
            <w:tcW w:w="1399" w:type="pct"/>
            <w:hideMark/>
          </w:tcPr>
          <w:p w14:paraId="28ADD4DF"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223105E2" w14:textId="77777777" w:rsidTr="00C7343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46289D83"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1F2F85EE"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FabbricatoDatiEnergetici</w:t>
            </w:r>
            <w:proofErr w:type="spellEnd"/>
          </w:p>
        </w:tc>
        <w:tc>
          <w:tcPr>
            <w:tcW w:w="1590" w:type="pct"/>
            <w:hideMark/>
          </w:tcPr>
          <w:p w14:paraId="7D31BF0B"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ConsumoAnnuoIdrico</w:t>
            </w:r>
            <w:proofErr w:type="spellEnd"/>
          </w:p>
        </w:tc>
        <w:tc>
          <w:tcPr>
            <w:tcW w:w="1399" w:type="pct"/>
            <w:hideMark/>
          </w:tcPr>
          <w:p w14:paraId="787B030D"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3530EBD6" w14:textId="77777777" w:rsidTr="00C7343D">
        <w:trPr>
          <w:cnfStyle w:val="000000010000" w:firstRow="0" w:lastRow="0" w:firstColumn="0" w:lastColumn="0" w:oddVBand="0" w:evenVBand="0" w:oddHBand="0" w:evenHBand="1"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4DBB61D4"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28A4DABC"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FabbricatoDatiEnergetici</w:t>
            </w:r>
            <w:proofErr w:type="spellEnd"/>
          </w:p>
        </w:tc>
        <w:tc>
          <w:tcPr>
            <w:tcW w:w="1590" w:type="pct"/>
            <w:hideMark/>
          </w:tcPr>
          <w:p w14:paraId="5768142B"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ConsumoAnnuoMetano</w:t>
            </w:r>
            <w:proofErr w:type="spellEnd"/>
          </w:p>
        </w:tc>
        <w:tc>
          <w:tcPr>
            <w:tcW w:w="1399" w:type="pct"/>
            <w:hideMark/>
          </w:tcPr>
          <w:p w14:paraId="4EDAA676"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1DEB5A31" w14:textId="77777777" w:rsidTr="00C7343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30D44AF5"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5B4C6727"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FabbricatoDatiEnergetici</w:t>
            </w:r>
            <w:proofErr w:type="spellEnd"/>
          </w:p>
        </w:tc>
        <w:tc>
          <w:tcPr>
            <w:tcW w:w="1590" w:type="pct"/>
            <w:hideMark/>
          </w:tcPr>
          <w:p w14:paraId="1D1E2E51"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EfficienzaGlobaleStagionaleACS</w:t>
            </w:r>
            <w:proofErr w:type="spellEnd"/>
          </w:p>
        </w:tc>
        <w:tc>
          <w:tcPr>
            <w:tcW w:w="1399" w:type="pct"/>
            <w:hideMark/>
          </w:tcPr>
          <w:p w14:paraId="29E3A987"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168135CF" w14:textId="77777777" w:rsidTr="00C7343D">
        <w:trPr>
          <w:cnfStyle w:val="000000010000" w:firstRow="0" w:lastRow="0" w:firstColumn="0" w:lastColumn="0" w:oddVBand="0" w:evenVBand="0" w:oddHBand="0" w:evenHBand="1"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68EFBB7A"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4FF82191"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FabbricatoDatiEnergetici</w:t>
            </w:r>
            <w:proofErr w:type="spellEnd"/>
          </w:p>
        </w:tc>
        <w:tc>
          <w:tcPr>
            <w:tcW w:w="1590" w:type="pct"/>
            <w:hideMark/>
          </w:tcPr>
          <w:p w14:paraId="7D2CA73E"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EfficienzaGlobaleStagionaleEstiva</w:t>
            </w:r>
            <w:proofErr w:type="spellEnd"/>
          </w:p>
        </w:tc>
        <w:tc>
          <w:tcPr>
            <w:tcW w:w="1399" w:type="pct"/>
            <w:hideMark/>
          </w:tcPr>
          <w:p w14:paraId="3518E11F"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3B8826D3" w14:textId="77777777" w:rsidTr="00C7343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75FA0DFA"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14F7307A"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FabbricatoDatiEnergetici</w:t>
            </w:r>
            <w:proofErr w:type="spellEnd"/>
          </w:p>
        </w:tc>
        <w:tc>
          <w:tcPr>
            <w:tcW w:w="1590" w:type="pct"/>
            <w:hideMark/>
          </w:tcPr>
          <w:p w14:paraId="6A0B6726"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EfficienzaGlobaleStagionaleInvernale</w:t>
            </w:r>
            <w:proofErr w:type="spellEnd"/>
          </w:p>
        </w:tc>
        <w:tc>
          <w:tcPr>
            <w:tcW w:w="1399" w:type="pct"/>
            <w:hideMark/>
          </w:tcPr>
          <w:p w14:paraId="52810ACC"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659E81CC" w14:textId="77777777" w:rsidTr="00C7343D">
        <w:trPr>
          <w:cnfStyle w:val="000000010000" w:firstRow="0" w:lastRow="0" w:firstColumn="0" w:lastColumn="0" w:oddVBand="0" w:evenVBand="0" w:oddHBand="0" w:evenHBand="1"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71464A03"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30923B5E"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FabbricatoDatiEnergetici</w:t>
            </w:r>
            <w:proofErr w:type="spellEnd"/>
          </w:p>
        </w:tc>
        <w:tc>
          <w:tcPr>
            <w:tcW w:w="1590" w:type="pct"/>
            <w:hideMark/>
          </w:tcPr>
          <w:p w14:paraId="74FC5CBD"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r w:rsidRPr="00C7343D">
              <w:rPr>
                <w:rFonts w:eastAsia="Times New Roman" w:cs="Calibri"/>
                <w:color w:val="000000"/>
                <w:lang w:eastAsia="it-IT"/>
              </w:rPr>
              <w:t>EPC</w:t>
            </w:r>
          </w:p>
        </w:tc>
        <w:tc>
          <w:tcPr>
            <w:tcW w:w="1399" w:type="pct"/>
            <w:hideMark/>
          </w:tcPr>
          <w:p w14:paraId="107EA577"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0B9DC778" w14:textId="77777777" w:rsidTr="00C7343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0CE65876"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7BDC692D"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FabbricatoDatiEnergetici</w:t>
            </w:r>
            <w:proofErr w:type="spellEnd"/>
          </w:p>
        </w:tc>
        <w:tc>
          <w:tcPr>
            <w:tcW w:w="1590" w:type="pct"/>
            <w:hideMark/>
          </w:tcPr>
          <w:p w14:paraId="51BBDA09"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EPCnren</w:t>
            </w:r>
            <w:proofErr w:type="spellEnd"/>
          </w:p>
        </w:tc>
        <w:tc>
          <w:tcPr>
            <w:tcW w:w="1399" w:type="pct"/>
            <w:hideMark/>
          </w:tcPr>
          <w:p w14:paraId="2EA85A52"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284B91BD" w14:textId="77777777" w:rsidTr="00C7343D">
        <w:trPr>
          <w:cnfStyle w:val="000000010000" w:firstRow="0" w:lastRow="0" w:firstColumn="0" w:lastColumn="0" w:oddVBand="0" w:evenVBand="0" w:oddHBand="0" w:evenHBand="1"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3EFA0B9A"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199BF7F4"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FabbricatoDatiEnergetici</w:t>
            </w:r>
            <w:proofErr w:type="spellEnd"/>
          </w:p>
        </w:tc>
        <w:tc>
          <w:tcPr>
            <w:tcW w:w="1590" w:type="pct"/>
            <w:hideMark/>
          </w:tcPr>
          <w:p w14:paraId="0F83F96D"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EPGLnren</w:t>
            </w:r>
            <w:proofErr w:type="spellEnd"/>
          </w:p>
        </w:tc>
        <w:tc>
          <w:tcPr>
            <w:tcW w:w="1399" w:type="pct"/>
            <w:hideMark/>
          </w:tcPr>
          <w:p w14:paraId="55047D66"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5E1D709A" w14:textId="77777777" w:rsidTr="00C7343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7622D7C6"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31BCB826"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FabbricatoDatiEnergetici</w:t>
            </w:r>
            <w:proofErr w:type="spellEnd"/>
          </w:p>
        </w:tc>
        <w:tc>
          <w:tcPr>
            <w:tcW w:w="1590" w:type="pct"/>
            <w:hideMark/>
          </w:tcPr>
          <w:p w14:paraId="2FF14EF7"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EPGLren</w:t>
            </w:r>
            <w:proofErr w:type="spellEnd"/>
          </w:p>
        </w:tc>
        <w:tc>
          <w:tcPr>
            <w:tcW w:w="1399" w:type="pct"/>
            <w:hideMark/>
          </w:tcPr>
          <w:p w14:paraId="576F264E"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191C95E9" w14:textId="77777777" w:rsidTr="00C7343D">
        <w:trPr>
          <w:cnfStyle w:val="000000010000" w:firstRow="0" w:lastRow="0" w:firstColumn="0" w:lastColumn="0" w:oddVBand="0" w:evenVBand="0" w:oddHBand="0" w:evenHBand="1"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2A759DDC"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7D35D98F"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FabbricatoDatiEnergetici</w:t>
            </w:r>
            <w:proofErr w:type="spellEnd"/>
          </w:p>
        </w:tc>
        <w:tc>
          <w:tcPr>
            <w:tcW w:w="1590" w:type="pct"/>
            <w:hideMark/>
          </w:tcPr>
          <w:p w14:paraId="15E83E95"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EPGLtot</w:t>
            </w:r>
            <w:proofErr w:type="spellEnd"/>
          </w:p>
        </w:tc>
        <w:tc>
          <w:tcPr>
            <w:tcW w:w="1399" w:type="pct"/>
            <w:hideMark/>
          </w:tcPr>
          <w:p w14:paraId="09B5A8E2"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38A4049B" w14:textId="77777777" w:rsidTr="00C7343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78AFBAC5"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089D2170"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FabbricatoDatiEnergetici</w:t>
            </w:r>
            <w:proofErr w:type="spellEnd"/>
          </w:p>
        </w:tc>
        <w:tc>
          <w:tcPr>
            <w:tcW w:w="1590" w:type="pct"/>
            <w:hideMark/>
          </w:tcPr>
          <w:p w14:paraId="0F18818F"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r w:rsidRPr="00C7343D">
              <w:rPr>
                <w:rFonts w:eastAsia="Times New Roman" w:cs="Calibri"/>
                <w:color w:val="000000"/>
                <w:lang w:eastAsia="it-IT"/>
              </w:rPr>
              <w:t>EPH</w:t>
            </w:r>
          </w:p>
        </w:tc>
        <w:tc>
          <w:tcPr>
            <w:tcW w:w="1399" w:type="pct"/>
            <w:hideMark/>
          </w:tcPr>
          <w:p w14:paraId="3A2F0372"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4A31BB3D" w14:textId="77777777" w:rsidTr="00C7343D">
        <w:trPr>
          <w:cnfStyle w:val="000000010000" w:firstRow="0" w:lastRow="0" w:firstColumn="0" w:lastColumn="0" w:oddVBand="0" w:evenVBand="0" w:oddHBand="0" w:evenHBand="1"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07518022"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5CAD5950"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FabbricatoDatiEnergetici</w:t>
            </w:r>
            <w:proofErr w:type="spellEnd"/>
          </w:p>
        </w:tc>
        <w:tc>
          <w:tcPr>
            <w:tcW w:w="1590" w:type="pct"/>
            <w:hideMark/>
          </w:tcPr>
          <w:p w14:paraId="01483E6A"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EPHnren</w:t>
            </w:r>
            <w:proofErr w:type="spellEnd"/>
          </w:p>
        </w:tc>
        <w:tc>
          <w:tcPr>
            <w:tcW w:w="1399" w:type="pct"/>
            <w:hideMark/>
          </w:tcPr>
          <w:p w14:paraId="4B8F0EA5"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7D6F09B5" w14:textId="77777777" w:rsidTr="00C7343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70E8FCA8"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lastRenderedPageBreak/>
              <w:t>Fabbricato</w:t>
            </w:r>
          </w:p>
        </w:tc>
        <w:tc>
          <w:tcPr>
            <w:tcW w:w="1348" w:type="pct"/>
            <w:hideMark/>
          </w:tcPr>
          <w:p w14:paraId="3531AFA5"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FabbricatoDatiEnergetici</w:t>
            </w:r>
            <w:proofErr w:type="spellEnd"/>
          </w:p>
        </w:tc>
        <w:tc>
          <w:tcPr>
            <w:tcW w:w="1590" w:type="pct"/>
            <w:hideMark/>
          </w:tcPr>
          <w:p w14:paraId="4E2C1519"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EPHren</w:t>
            </w:r>
            <w:proofErr w:type="spellEnd"/>
          </w:p>
        </w:tc>
        <w:tc>
          <w:tcPr>
            <w:tcW w:w="1399" w:type="pct"/>
            <w:hideMark/>
          </w:tcPr>
          <w:p w14:paraId="0C3236DA"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1D13A9F6" w14:textId="77777777" w:rsidTr="00C7343D">
        <w:trPr>
          <w:cnfStyle w:val="000000010000" w:firstRow="0" w:lastRow="0" w:firstColumn="0" w:lastColumn="0" w:oddVBand="0" w:evenVBand="0" w:oddHBand="0" w:evenHBand="1"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27D44DA8"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16B3E4E6"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FabbricatoDatiEnergetici</w:t>
            </w:r>
            <w:proofErr w:type="spellEnd"/>
          </w:p>
        </w:tc>
        <w:tc>
          <w:tcPr>
            <w:tcW w:w="1590" w:type="pct"/>
            <w:hideMark/>
          </w:tcPr>
          <w:p w14:paraId="0E610E3F"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EPHtot</w:t>
            </w:r>
            <w:proofErr w:type="spellEnd"/>
          </w:p>
        </w:tc>
        <w:tc>
          <w:tcPr>
            <w:tcW w:w="1399" w:type="pct"/>
            <w:hideMark/>
          </w:tcPr>
          <w:p w14:paraId="3C6C2D53"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4806B074" w14:textId="77777777" w:rsidTr="00C7343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166C0FEC"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4AAB8423"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FabbricatoDatiEnergetici</w:t>
            </w:r>
            <w:proofErr w:type="spellEnd"/>
          </w:p>
        </w:tc>
        <w:tc>
          <w:tcPr>
            <w:tcW w:w="1590" w:type="pct"/>
            <w:hideMark/>
          </w:tcPr>
          <w:p w14:paraId="30F8FD6B"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r w:rsidRPr="00C7343D">
              <w:rPr>
                <w:rFonts w:eastAsia="Times New Roman" w:cs="Calibri"/>
                <w:color w:val="000000"/>
                <w:lang w:eastAsia="it-IT"/>
              </w:rPr>
              <w:t>EPW</w:t>
            </w:r>
          </w:p>
        </w:tc>
        <w:tc>
          <w:tcPr>
            <w:tcW w:w="1399" w:type="pct"/>
            <w:hideMark/>
          </w:tcPr>
          <w:p w14:paraId="5B1ECF61"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03DF9497" w14:textId="77777777" w:rsidTr="00C7343D">
        <w:trPr>
          <w:cnfStyle w:val="000000010000" w:firstRow="0" w:lastRow="0" w:firstColumn="0" w:lastColumn="0" w:oddVBand="0" w:evenVBand="0" w:oddHBand="0" w:evenHBand="1"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43AC216A"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3D8AC017"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FabbricatoDatiEnergetici</w:t>
            </w:r>
            <w:proofErr w:type="spellEnd"/>
          </w:p>
        </w:tc>
        <w:tc>
          <w:tcPr>
            <w:tcW w:w="1590" w:type="pct"/>
            <w:hideMark/>
          </w:tcPr>
          <w:p w14:paraId="0EF8115E"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EPWnren</w:t>
            </w:r>
            <w:proofErr w:type="spellEnd"/>
          </w:p>
        </w:tc>
        <w:tc>
          <w:tcPr>
            <w:tcW w:w="1399" w:type="pct"/>
            <w:hideMark/>
          </w:tcPr>
          <w:p w14:paraId="5DBF02E9"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76463733" w14:textId="77777777" w:rsidTr="00C7343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33542692"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3E586DFB"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FabbricatoDatiEnergetici</w:t>
            </w:r>
            <w:proofErr w:type="spellEnd"/>
          </w:p>
        </w:tc>
        <w:tc>
          <w:tcPr>
            <w:tcW w:w="1590" w:type="pct"/>
            <w:hideMark/>
          </w:tcPr>
          <w:p w14:paraId="617FFFD6"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EPWren</w:t>
            </w:r>
            <w:proofErr w:type="spellEnd"/>
          </w:p>
        </w:tc>
        <w:tc>
          <w:tcPr>
            <w:tcW w:w="1399" w:type="pct"/>
            <w:hideMark/>
          </w:tcPr>
          <w:p w14:paraId="0686A3CA"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706FDA66" w14:textId="77777777" w:rsidTr="00C7343D">
        <w:trPr>
          <w:cnfStyle w:val="000000010000" w:firstRow="0" w:lastRow="0" w:firstColumn="0" w:lastColumn="0" w:oddVBand="0" w:evenVBand="0" w:oddHBand="0" w:evenHBand="1"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7EC08FEB"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3C5E15E5"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FabbricatoDatiEnergetici</w:t>
            </w:r>
            <w:proofErr w:type="spellEnd"/>
          </w:p>
        </w:tc>
        <w:tc>
          <w:tcPr>
            <w:tcW w:w="1590" w:type="pct"/>
            <w:hideMark/>
          </w:tcPr>
          <w:p w14:paraId="007ABED9"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EPWren</w:t>
            </w:r>
            <w:proofErr w:type="spellEnd"/>
          </w:p>
        </w:tc>
        <w:tc>
          <w:tcPr>
            <w:tcW w:w="1399" w:type="pct"/>
            <w:hideMark/>
          </w:tcPr>
          <w:p w14:paraId="7FF83756"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00E135FF" w14:textId="77777777" w:rsidTr="00C7343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0E1A5FB0"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24D59451"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FabbricatoDatiEnergetici</w:t>
            </w:r>
            <w:proofErr w:type="spellEnd"/>
          </w:p>
        </w:tc>
        <w:tc>
          <w:tcPr>
            <w:tcW w:w="1590" w:type="pct"/>
            <w:hideMark/>
          </w:tcPr>
          <w:p w14:paraId="30A7B5CD"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EPWtot</w:t>
            </w:r>
            <w:proofErr w:type="spellEnd"/>
          </w:p>
        </w:tc>
        <w:tc>
          <w:tcPr>
            <w:tcW w:w="1399" w:type="pct"/>
            <w:hideMark/>
          </w:tcPr>
          <w:p w14:paraId="2CF6532A"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2E0DF419" w14:textId="77777777" w:rsidTr="00C7343D">
        <w:trPr>
          <w:cnfStyle w:val="000000010000" w:firstRow="0" w:lastRow="0" w:firstColumn="0" w:lastColumn="0" w:oddVBand="0" w:evenVBand="0" w:oddHBand="0" w:evenHBand="1"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5AE132E7"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0C6ABBC3"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FabbricatoDatiEnergetici</w:t>
            </w:r>
            <w:proofErr w:type="spellEnd"/>
          </w:p>
        </w:tc>
        <w:tc>
          <w:tcPr>
            <w:tcW w:w="1590" w:type="pct"/>
            <w:hideMark/>
          </w:tcPr>
          <w:p w14:paraId="75B1DFBC"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EPWtot</w:t>
            </w:r>
            <w:proofErr w:type="spellEnd"/>
          </w:p>
        </w:tc>
        <w:tc>
          <w:tcPr>
            <w:tcW w:w="1399" w:type="pct"/>
            <w:hideMark/>
          </w:tcPr>
          <w:p w14:paraId="43E11C78"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1AB8476C" w14:textId="77777777" w:rsidTr="00C7343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685A2804"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65BDFF7C"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FabbricatoDatiEnergetici</w:t>
            </w:r>
            <w:proofErr w:type="spellEnd"/>
          </w:p>
        </w:tc>
        <w:tc>
          <w:tcPr>
            <w:tcW w:w="1590" w:type="pct"/>
            <w:hideMark/>
          </w:tcPr>
          <w:p w14:paraId="44FF36AD"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Ht</w:t>
            </w:r>
            <w:proofErr w:type="spellEnd"/>
          </w:p>
        </w:tc>
        <w:tc>
          <w:tcPr>
            <w:tcW w:w="1399" w:type="pct"/>
            <w:hideMark/>
          </w:tcPr>
          <w:p w14:paraId="0DE163A4"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7CF25B44" w14:textId="77777777" w:rsidTr="00C7343D">
        <w:trPr>
          <w:cnfStyle w:val="000000010000" w:firstRow="0" w:lastRow="0" w:firstColumn="0" w:lastColumn="0" w:oddVBand="0" w:evenVBand="0" w:oddHBand="0" w:evenHBand="1"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2A98C098"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41215033"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FabbricatoDatiEnergetici</w:t>
            </w:r>
            <w:proofErr w:type="spellEnd"/>
          </w:p>
        </w:tc>
        <w:tc>
          <w:tcPr>
            <w:tcW w:w="1590" w:type="pct"/>
            <w:hideMark/>
          </w:tcPr>
          <w:p w14:paraId="360E8B38"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IndicatorePrestazione</w:t>
            </w:r>
            <w:proofErr w:type="spellEnd"/>
          </w:p>
        </w:tc>
        <w:tc>
          <w:tcPr>
            <w:tcW w:w="1399" w:type="pct"/>
            <w:hideMark/>
          </w:tcPr>
          <w:p w14:paraId="66FFC340"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285D88A5" w14:textId="77777777" w:rsidTr="00C7343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78A44AEB"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51DB0617"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FabbricatoDatiEnergetici</w:t>
            </w:r>
            <w:proofErr w:type="spellEnd"/>
          </w:p>
        </w:tc>
        <w:tc>
          <w:tcPr>
            <w:tcW w:w="1590" w:type="pct"/>
            <w:hideMark/>
          </w:tcPr>
          <w:p w14:paraId="5A858FC6"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QuotaRinnovabile</w:t>
            </w:r>
            <w:proofErr w:type="spellEnd"/>
          </w:p>
        </w:tc>
        <w:tc>
          <w:tcPr>
            <w:tcW w:w="1399" w:type="pct"/>
            <w:hideMark/>
          </w:tcPr>
          <w:p w14:paraId="50E97C97"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043B2B5D" w14:textId="77777777" w:rsidTr="00C7343D">
        <w:trPr>
          <w:cnfStyle w:val="000000010000" w:firstRow="0" w:lastRow="0" w:firstColumn="0" w:lastColumn="0" w:oddVBand="0" w:evenVBand="0" w:oddHBand="0" w:evenHBand="1"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274FE8FA"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3FA979CA"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FabbricatoDatiEnergetici</w:t>
            </w:r>
            <w:proofErr w:type="spellEnd"/>
          </w:p>
        </w:tc>
        <w:tc>
          <w:tcPr>
            <w:tcW w:w="1590" w:type="pct"/>
            <w:hideMark/>
          </w:tcPr>
          <w:p w14:paraId="63B21259"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QuotaRinnovabileACS</w:t>
            </w:r>
            <w:proofErr w:type="spellEnd"/>
          </w:p>
        </w:tc>
        <w:tc>
          <w:tcPr>
            <w:tcW w:w="1399" w:type="pct"/>
            <w:hideMark/>
          </w:tcPr>
          <w:p w14:paraId="4176C39D"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414E6949" w14:textId="77777777" w:rsidTr="00C7343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6CFB53A4"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00C4B803"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FabbricatoDatiEnergetici</w:t>
            </w:r>
            <w:proofErr w:type="spellEnd"/>
          </w:p>
        </w:tc>
        <w:tc>
          <w:tcPr>
            <w:tcW w:w="1590" w:type="pct"/>
            <w:hideMark/>
          </w:tcPr>
          <w:p w14:paraId="15D40144"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QuotaRinnovabileGL</w:t>
            </w:r>
            <w:proofErr w:type="spellEnd"/>
          </w:p>
        </w:tc>
        <w:tc>
          <w:tcPr>
            <w:tcW w:w="1399" w:type="pct"/>
            <w:hideMark/>
          </w:tcPr>
          <w:p w14:paraId="01414DB2"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1FBA0873" w14:textId="77777777" w:rsidTr="00C7343D">
        <w:trPr>
          <w:cnfStyle w:val="000000010000" w:firstRow="0" w:lastRow="0" w:firstColumn="0" w:lastColumn="0" w:oddVBand="0" w:evenVBand="0" w:oddHBand="0" w:evenHBand="1"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7829FFE1"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7E4A4D13"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FabbricatoDatiEnergetici</w:t>
            </w:r>
            <w:proofErr w:type="spellEnd"/>
          </w:p>
        </w:tc>
        <w:tc>
          <w:tcPr>
            <w:tcW w:w="1590" w:type="pct"/>
            <w:hideMark/>
          </w:tcPr>
          <w:p w14:paraId="037BD94D"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QuotaRinnovabileH</w:t>
            </w:r>
            <w:proofErr w:type="spellEnd"/>
          </w:p>
        </w:tc>
        <w:tc>
          <w:tcPr>
            <w:tcW w:w="1399" w:type="pct"/>
            <w:hideMark/>
          </w:tcPr>
          <w:p w14:paraId="414C1B24"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5A645764" w14:textId="77777777" w:rsidTr="00C7343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3EE2EB7C"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2270C75F"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FabbricatoDatiQualitativi</w:t>
            </w:r>
            <w:proofErr w:type="spellEnd"/>
          </w:p>
        </w:tc>
        <w:tc>
          <w:tcPr>
            <w:tcW w:w="1590" w:type="pct"/>
            <w:hideMark/>
          </w:tcPr>
          <w:p w14:paraId="5B9D3A63"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AccessibilitaDisabili</w:t>
            </w:r>
            <w:proofErr w:type="spellEnd"/>
          </w:p>
        </w:tc>
        <w:tc>
          <w:tcPr>
            <w:tcW w:w="1399" w:type="pct"/>
            <w:hideMark/>
          </w:tcPr>
          <w:p w14:paraId="39D5CE9E"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0E0CAFC7" w14:textId="77777777" w:rsidTr="00C7343D">
        <w:trPr>
          <w:cnfStyle w:val="000000010000" w:firstRow="0" w:lastRow="0" w:firstColumn="0" w:lastColumn="0" w:oddVBand="0" w:evenVBand="0" w:oddHBand="0" w:evenHBand="1"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567988EB"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0F86874D"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FabbricatoDatiQualitativi</w:t>
            </w:r>
            <w:proofErr w:type="spellEnd"/>
          </w:p>
        </w:tc>
        <w:tc>
          <w:tcPr>
            <w:tcW w:w="1590" w:type="pct"/>
            <w:hideMark/>
          </w:tcPr>
          <w:p w14:paraId="370145FA"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AnnoProgettazione</w:t>
            </w:r>
            <w:proofErr w:type="spellEnd"/>
          </w:p>
        </w:tc>
        <w:tc>
          <w:tcPr>
            <w:tcW w:w="1399" w:type="pct"/>
            <w:hideMark/>
          </w:tcPr>
          <w:p w14:paraId="46E659B8"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39E15161" w14:textId="77777777" w:rsidTr="00C7343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17C02728"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41AAF668"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FabbricatoDatiQualitativi</w:t>
            </w:r>
            <w:proofErr w:type="spellEnd"/>
          </w:p>
        </w:tc>
        <w:tc>
          <w:tcPr>
            <w:tcW w:w="1590" w:type="pct"/>
            <w:hideMark/>
          </w:tcPr>
          <w:p w14:paraId="56BBDB8E"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AnnoRealizzazione</w:t>
            </w:r>
            <w:proofErr w:type="spellEnd"/>
          </w:p>
        </w:tc>
        <w:tc>
          <w:tcPr>
            <w:tcW w:w="1399" w:type="pct"/>
            <w:hideMark/>
          </w:tcPr>
          <w:p w14:paraId="7FE2C660"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42509784" w14:textId="77777777" w:rsidTr="00C7343D">
        <w:trPr>
          <w:cnfStyle w:val="000000010000" w:firstRow="0" w:lastRow="0" w:firstColumn="0" w:lastColumn="0" w:oddVBand="0" w:evenVBand="0" w:oddHBand="0" w:evenHBand="1"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13FBBD80"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3BA18103"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FabbricatoDatiQualitativi</w:t>
            </w:r>
            <w:proofErr w:type="spellEnd"/>
          </w:p>
        </w:tc>
        <w:tc>
          <w:tcPr>
            <w:tcW w:w="1590" w:type="pct"/>
            <w:hideMark/>
          </w:tcPr>
          <w:p w14:paraId="3DDF1BB1"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AttualmenteUtilizzato</w:t>
            </w:r>
            <w:proofErr w:type="spellEnd"/>
          </w:p>
        </w:tc>
        <w:tc>
          <w:tcPr>
            <w:tcW w:w="1399" w:type="pct"/>
            <w:hideMark/>
          </w:tcPr>
          <w:p w14:paraId="333639B5"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2A8CB88B" w14:textId="77777777" w:rsidTr="00C7343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28D176BA"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06C473E6"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FabbricatoDatiQualitativi</w:t>
            </w:r>
            <w:proofErr w:type="spellEnd"/>
          </w:p>
        </w:tc>
        <w:tc>
          <w:tcPr>
            <w:tcW w:w="1590" w:type="pct"/>
            <w:hideMark/>
          </w:tcPr>
          <w:p w14:paraId="399EE61E"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ImmobileCieloTerra</w:t>
            </w:r>
            <w:proofErr w:type="spellEnd"/>
          </w:p>
        </w:tc>
        <w:tc>
          <w:tcPr>
            <w:tcW w:w="1399" w:type="pct"/>
            <w:hideMark/>
          </w:tcPr>
          <w:p w14:paraId="1FEEE325"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4DEE194A" w14:textId="77777777" w:rsidTr="00C7343D">
        <w:trPr>
          <w:cnfStyle w:val="000000010000" w:firstRow="0" w:lastRow="0" w:firstColumn="0" w:lastColumn="0" w:oddVBand="0" w:evenVBand="0" w:oddHBand="0" w:evenHBand="1"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73906584"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05935B90"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FabbricatoDatiQualitativi</w:t>
            </w:r>
            <w:proofErr w:type="spellEnd"/>
          </w:p>
        </w:tc>
        <w:tc>
          <w:tcPr>
            <w:tcW w:w="1590" w:type="pct"/>
            <w:hideMark/>
          </w:tcPr>
          <w:p w14:paraId="012C584A"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PianiFuoriTerra</w:t>
            </w:r>
            <w:proofErr w:type="spellEnd"/>
          </w:p>
        </w:tc>
        <w:tc>
          <w:tcPr>
            <w:tcW w:w="1399" w:type="pct"/>
            <w:hideMark/>
          </w:tcPr>
          <w:p w14:paraId="1D43D278"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75601F7A" w14:textId="77777777" w:rsidTr="00C7343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424D0D1A"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20FC7F1B"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FabbricatoDatiQualitativi</w:t>
            </w:r>
            <w:proofErr w:type="spellEnd"/>
          </w:p>
        </w:tc>
        <w:tc>
          <w:tcPr>
            <w:tcW w:w="1590" w:type="pct"/>
            <w:hideMark/>
          </w:tcPr>
          <w:p w14:paraId="11A4EE6D"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PianiInterrati</w:t>
            </w:r>
            <w:proofErr w:type="spellEnd"/>
          </w:p>
        </w:tc>
        <w:tc>
          <w:tcPr>
            <w:tcW w:w="1399" w:type="pct"/>
            <w:hideMark/>
          </w:tcPr>
          <w:p w14:paraId="7F5B873D"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0DA3D983" w14:textId="77777777" w:rsidTr="00C7343D">
        <w:trPr>
          <w:cnfStyle w:val="000000010000" w:firstRow="0" w:lastRow="0" w:firstColumn="0" w:lastColumn="0" w:oddVBand="0" w:evenVBand="0" w:oddHBand="0" w:evenHBand="1"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03A46FF4"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lastRenderedPageBreak/>
              <w:t>Fabbricato</w:t>
            </w:r>
          </w:p>
        </w:tc>
        <w:tc>
          <w:tcPr>
            <w:tcW w:w="1348" w:type="pct"/>
            <w:hideMark/>
          </w:tcPr>
          <w:p w14:paraId="56679504"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FabbricatoDatiQualitativi</w:t>
            </w:r>
            <w:proofErr w:type="spellEnd"/>
          </w:p>
        </w:tc>
        <w:tc>
          <w:tcPr>
            <w:tcW w:w="1590" w:type="pct"/>
            <w:hideMark/>
          </w:tcPr>
          <w:p w14:paraId="5ECCAF31"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PianiTotali</w:t>
            </w:r>
            <w:proofErr w:type="spellEnd"/>
          </w:p>
        </w:tc>
        <w:tc>
          <w:tcPr>
            <w:tcW w:w="1399" w:type="pct"/>
            <w:hideMark/>
          </w:tcPr>
          <w:p w14:paraId="6D69C47D"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2DF6FBF4" w14:textId="77777777" w:rsidTr="00C7343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61DC31DB"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57719266"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FabbricatoDatiQualitativi</w:t>
            </w:r>
            <w:proofErr w:type="spellEnd"/>
          </w:p>
        </w:tc>
        <w:tc>
          <w:tcPr>
            <w:tcW w:w="1590" w:type="pct"/>
            <w:hideMark/>
          </w:tcPr>
          <w:p w14:paraId="3B0A25DA"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TipologiaEdilizia</w:t>
            </w:r>
            <w:proofErr w:type="spellEnd"/>
          </w:p>
        </w:tc>
        <w:tc>
          <w:tcPr>
            <w:tcW w:w="1399" w:type="pct"/>
            <w:hideMark/>
          </w:tcPr>
          <w:p w14:paraId="0F5AEB06"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53A5724F" w14:textId="77777777" w:rsidTr="00C7343D">
        <w:trPr>
          <w:cnfStyle w:val="000000010000" w:firstRow="0" w:lastRow="0" w:firstColumn="0" w:lastColumn="0" w:oddVBand="0" w:evenVBand="0" w:oddHBand="0" w:evenHBand="1"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772C9102"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03C403F9"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FabbricatoDatiQualitativi</w:t>
            </w:r>
            <w:proofErr w:type="spellEnd"/>
          </w:p>
        </w:tc>
        <w:tc>
          <w:tcPr>
            <w:tcW w:w="1590" w:type="pct"/>
            <w:hideMark/>
          </w:tcPr>
          <w:p w14:paraId="11D91FE2"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TipoVincolo</w:t>
            </w:r>
            <w:proofErr w:type="spellEnd"/>
          </w:p>
        </w:tc>
        <w:tc>
          <w:tcPr>
            <w:tcW w:w="1399" w:type="pct"/>
            <w:hideMark/>
          </w:tcPr>
          <w:p w14:paraId="51A8CBF6"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6899B902" w14:textId="77777777" w:rsidTr="00C7343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0D1F27A7"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7F40FB2B"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FabbricatoDatiQualitativi</w:t>
            </w:r>
            <w:proofErr w:type="spellEnd"/>
          </w:p>
        </w:tc>
        <w:tc>
          <w:tcPr>
            <w:tcW w:w="1590" w:type="pct"/>
            <w:hideMark/>
          </w:tcPr>
          <w:p w14:paraId="7AF0A817"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r w:rsidRPr="00C7343D">
              <w:rPr>
                <w:rFonts w:eastAsia="Times New Roman" w:cs="Calibri"/>
                <w:color w:val="000000"/>
                <w:lang w:eastAsia="it-IT"/>
              </w:rPr>
              <w:t>Vincolo</w:t>
            </w:r>
          </w:p>
        </w:tc>
        <w:tc>
          <w:tcPr>
            <w:tcW w:w="1399" w:type="pct"/>
            <w:hideMark/>
          </w:tcPr>
          <w:p w14:paraId="7D6D63C7"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0252EF51" w14:textId="77777777" w:rsidTr="00C7343D">
        <w:trPr>
          <w:cnfStyle w:val="000000010000" w:firstRow="0" w:lastRow="0" w:firstColumn="0" w:lastColumn="0" w:oddVBand="0" w:evenVBand="0" w:oddHBand="0" w:evenHBand="1"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6C5B7B55"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0C976484"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FabbricatoDatiQuantitativi</w:t>
            </w:r>
            <w:proofErr w:type="spellEnd"/>
          </w:p>
        </w:tc>
        <w:tc>
          <w:tcPr>
            <w:tcW w:w="1590" w:type="pct"/>
            <w:hideMark/>
          </w:tcPr>
          <w:p w14:paraId="26F7E084"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SupCalpestabile</w:t>
            </w:r>
            <w:proofErr w:type="spellEnd"/>
          </w:p>
        </w:tc>
        <w:tc>
          <w:tcPr>
            <w:tcW w:w="1399" w:type="pct"/>
            <w:hideMark/>
          </w:tcPr>
          <w:p w14:paraId="0E6CE326"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72AE2DCB" w14:textId="77777777" w:rsidTr="00C7343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42B3A6FB"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0119B9A4"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FabbricatoDatiQuantitativi</w:t>
            </w:r>
            <w:proofErr w:type="spellEnd"/>
          </w:p>
        </w:tc>
        <w:tc>
          <w:tcPr>
            <w:tcW w:w="1590" w:type="pct"/>
            <w:hideMark/>
          </w:tcPr>
          <w:p w14:paraId="52F37383"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SupCoperta</w:t>
            </w:r>
            <w:proofErr w:type="spellEnd"/>
          </w:p>
        </w:tc>
        <w:tc>
          <w:tcPr>
            <w:tcW w:w="1399" w:type="pct"/>
            <w:hideMark/>
          </w:tcPr>
          <w:p w14:paraId="60A34580"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6BA0F835" w14:textId="77777777" w:rsidTr="00C7343D">
        <w:trPr>
          <w:cnfStyle w:val="000000010000" w:firstRow="0" w:lastRow="0" w:firstColumn="0" w:lastColumn="0" w:oddVBand="0" w:evenVBand="0" w:oddHBand="0" w:evenHBand="1"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1F1FACF9"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1D3B9969"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FabbricatoDatiQuantitativi</w:t>
            </w:r>
            <w:proofErr w:type="spellEnd"/>
          </w:p>
        </w:tc>
        <w:tc>
          <w:tcPr>
            <w:tcW w:w="1590" w:type="pct"/>
            <w:hideMark/>
          </w:tcPr>
          <w:p w14:paraId="12791987"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SupLorda</w:t>
            </w:r>
            <w:proofErr w:type="spellEnd"/>
          </w:p>
        </w:tc>
        <w:tc>
          <w:tcPr>
            <w:tcW w:w="1399" w:type="pct"/>
            <w:hideMark/>
          </w:tcPr>
          <w:p w14:paraId="4AD5155A"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4E2C6532" w14:textId="77777777" w:rsidTr="00C7343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195EF348"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6AA7C587"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FabbricatoDatiQuantitativi</w:t>
            </w:r>
            <w:proofErr w:type="spellEnd"/>
          </w:p>
        </w:tc>
        <w:tc>
          <w:tcPr>
            <w:tcW w:w="1590" w:type="pct"/>
            <w:hideMark/>
          </w:tcPr>
          <w:p w14:paraId="4151CAF9"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SupLordaFuoriTerra</w:t>
            </w:r>
            <w:proofErr w:type="spellEnd"/>
          </w:p>
        </w:tc>
        <w:tc>
          <w:tcPr>
            <w:tcW w:w="1399" w:type="pct"/>
            <w:hideMark/>
          </w:tcPr>
          <w:p w14:paraId="79E480C1"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2E25C3D4" w14:textId="77777777" w:rsidTr="00C7343D">
        <w:trPr>
          <w:cnfStyle w:val="000000010000" w:firstRow="0" w:lastRow="0" w:firstColumn="0" w:lastColumn="0" w:oddVBand="0" w:evenVBand="0" w:oddHBand="0" w:evenHBand="1"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18331D63"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7BFB19DB"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FabbricatoDatiQuantitativi</w:t>
            </w:r>
            <w:proofErr w:type="spellEnd"/>
          </w:p>
        </w:tc>
        <w:tc>
          <w:tcPr>
            <w:tcW w:w="1590" w:type="pct"/>
            <w:hideMark/>
          </w:tcPr>
          <w:p w14:paraId="6B1BDDEB"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SupLordaInterrata</w:t>
            </w:r>
            <w:proofErr w:type="spellEnd"/>
          </w:p>
        </w:tc>
        <w:tc>
          <w:tcPr>
            <w:tcW w:w="1399" w:type="pct"/>
            <w:hideMark/>
          </w:tcPr>
          <w:p w14:paraId="271D67D9"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7478006D" w14:textId="77777777" w:rsidTr="00C7343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79D6673E"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31439D73"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FabbricatoDatiQuantitativi</w:t>
            </w:r>
            <w:proofErr w:type="spellEnd"/>
          </w:p>
        </w:tc>
        <w:tc>
          <w:tcPr>
            <w:tcW w:w="1590" w:type="pct"/>
            <w:hideMark/>
          </w:tcPr>
          <w:p w14:paraId="09FC1C39"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SupRiscaldata</w:t>
            </w:r>
            <w:proofErr w:type="spellEnd"/>
          </w:p>
        </w:tc>
        <w:tc>
          <w:tcPr>
            <w:tcW w:w="1399" w:type="pct"/>
            <w:hideMark/>
          </w:tcPr>
          <w:p w14:paraId="27D36936"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341BD4D4" w14:textId="77777777" w:rsidTr="00C7343D">
        <w:trPr>
          <w:cnfStyle w:val="000000010000" w:firstRow="0" w:lastRow="0" w:firstColumn="0" w:lastColumn="0" w:oddVBand="0" w:evenVBand="0" w:oddHBand="0" w:evenHBand="1"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3AB53E33"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561FF3E2"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FabbricatoDatiQuantitativi</w:t>
            </w:r>
            <w:proofErr w:type="spellEnd"/>
          </w:p>
        </w:tc>
        <w:tc>
          <w:tcPr>
            <w:tcW w:w="1590" w:type="pct"/>
            <w:hideMark/>
          </w:tcPr>
          <w:p w14:paraId="22DBF846"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VolumeLordo</w:t>
            </w:r>
            <w:proofErr w:type="spellEnd"/>
          </w:p>
        </w:tc>
        <w:tc>
          <w:tcPr>
            <w:tcW w:w="1399" w:type="pct"/>
            <w:hideMark/>
          </w:tcPr>
          <w:p w14:paraId="6BD060BB"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12B55806" w14:textId="77777777" w:rsidTr="00C7343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2AC09C43"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3A37889D"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FabbricatoDatiQuantitativi</w:t>
            </w:r>
            <w:proofErr w:type="spellEnd"/>
          </w:p>
        </w:tc>
        <w:tc>
          <w:tcPr>
            <w:tcW w:w="1590" w:type="pct"/>
            <w:hideMark/>
          </w:tcPr>
          <w:p w14:paraId="7F80B371"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VolumeNetto</w:t>
            </w:r>
            <w:proofErr w:type="spellEnd"/>
          </w:p>
        </w:tc>
        <w:tc>
          <w:tcPr>
            <w:tcW w:w="1399" w:type="pct"/>
            <w:hideMark/>
          </w:tcPr>
          <w:p w14:paraId="0770F00A"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01FA97C7" w14:textId="77777777" w:rsidTr="00C7343D">
        <w:trPr>
          <w:cnfStyle w:val="000000010000" w:firstRow="0" w:lastRow="0" w:firstColumn="0" w:lastColumn="0" w:oddVBand="0" w:evenVBand="0" w:oddHBand="0" w:evenHBand="1"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51FE8DFC"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2D99D20B"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FabbricatoDatiQuantitativi</w:t>
            </w:r>
            <w:proofErr w:type="spellEnd"/>
          </w:p>
        </w:tc>
        <w:tc>
          <w:tcPr>
            <w:tcW w:w="1590" w:type="pct"/>
            <w:hideMark/>
          </w:tcPr>
          <w:p w14:paraId="011BAD24"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VolumeRiscaldato</w:t>
            </w:r>
            <w:proofErr w:type="spellEnd"/>
          </w:p>
        </w:tc>
        <w:tc>
          <w:tcPr>
            <w:tcW w:w="1399" w:type="pct"/>
            <w:hideMark/>
          </w:tcPr>
          <w:p w14:paraId="1DCDF9F3"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132679C4" w14:textId="77777777" w:rsidTr="00C7343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059D6AA0"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0310363D"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FabbricatoDatiStrutturali</w:t>
            </w:r>
            <w:proofErr w:type="spellEnd"/>
          </w:p>
        </w:tc>
        <w:tc>
          <w:tcPr>
            <w:tcW w:w="1590" w:type="pct"/>
            <w:hideMark/>
          </w:tcPr>
          <w:p w14:paraId="1FFD742B"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CapacitaPGA</w:t>
            </w:r>
            <w:proofErr w:type="spellEnd"/>
          </w:p>
        </w:tc>
        <w:tc>
          <w:tcPr>
            <w:tcW w:w="1399" w:type="pct"/>
            <w:hideMark/>
          </w:tcPr>
          <w:p w14:paraId="595E566D"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24D8D7DC" w14:textId="77777777" w:rsidTr="00C7343D">
        <w:trPr>
          <w:cnfStyle w:val="000000010000" w:firstRow="0" w:lastRow="0" w:firstColumn="0" w:lastColumn="0" w:oddVBand="0" w:evenVBand="0" w:oddHBand="0" w:evenHBand="1"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461A0E0C"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7099C4E3"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FabbricatoDatiStrutturali</w:t>
            </w:r>
            <w:proofErr w:type="spellEnd"/>
          </w:p>
        </w:tc>
        <w:tc>
          <w:tcPr>
            <w:tcW w:w="1590" w:type="pct"/>
            <w:hideMark/>
          </w:tcPr>
          <w:p w14:paraId="56233332"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ClasseDiRischioSismico</w:t>
            </w:r>
            <w:proofErr w:type="spellEnd"/>
          </w:p>
        </w:tc>
        <w:tc>
          <w:tcPr>
            <w:tcW w:w="1399" w:type="pct"/>
            <w:hideMark/>
          </w:tcPr>
          <w:p w14:paraId="1F6FF363"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1081C95C" w14:textId="77777777" w:rsidTr="00C7343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2DDDE3EC"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347D95C6"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FabbricatoDatiStrutturali</w:t>
            </w:r>
            <w:proofErr w:type="spellEnd"/>
          </w:p>
        </w:tc>
        <w:tc>
          <w:tcPr>
            <w:tcW w:w="1590" w:type="pct"/>
            <w:hideMark/>
          </w:tcPr>
          <w:p w14:paraId="50E799E1"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ClasseUso</w:t>
            </w:r>
            <w:proofErr w:type="spellEnd"/>
          </w:p>
        </w:tc>
        <w:tc>
          <w:tcPr>
            <w:tcW w:w="1399" w:type="pct"/>
            <w:hideMark/>
          </w:tcPr>
          <w:p w14:paraId="60073B7B"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7A5F77CA" w14:textId="77777777" w:rsidTr="00C7343D">
        <w:trPr>
          <w:cnfStyle w:val="000000010000" w:firstRow="0" w:lastRow="0" w:firstColumn="0" w:lastColumn="0" w:oddVBand="0" w:evenVBand="0" w:oddHBand="0" w:evenHBand="1"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5E168292"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209C0511"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FabbricatoDatiStrutturali</w:t>
            </w:r>
            <w:proofErr w:type="spellEnd"/>
          </w:p>
        </w:tc>
        <w:tc>
          <w:tcPr>
            <w:tcW w:w="1590" w:type="pct"/>
            <w:hideMark/>
          </w:tcPr>
          <w:p w14:paraId="1C7B117A"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DomadaPGA</w:t>
            </w:r>
            <w:proofErr w:type="spellEnd"/>
          </w:p>
        </w:tc>
        <w:tc>
          <w:tcPr>
            <w:tcW w:w="1399" w:type="pct"/>
            <w:hideMark/>
          </w:tcPr>
          <w:p w14:paraId="385A46EB"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79A4D289" w14:textId="77777777" w:rsidTr="00C7343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3B837918"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3DC9592C"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FabbricatoDatiStrutturali</w:t>
            </w:r>
            <w:proofErr w:type="spellEnd"/>
          </w:p>
        </w:tc>
        <w:tc>
          <w:tcPr>
            <w:tcW w:w="1590" w:type="pct"/>
            <w:hideMark/>
          </w:tcPr>
          <w:p w14:paraId="706EC373"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MetodoAnalisi</w:t>
            </w:r>
            <w:proofErr w:type="spellEnd"/>
          </w:p>
        </w:tc>
        <w:tc>
          <w:tcPr>
            <w:tcW w:w="1399" w:type="pct"/>
            <w:hideMark/>
          </w:tcPr>
          <w:p w14:paraId="644D0424"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0D867716" w14:textId="77777777" w:rsidTr="00C7343D">
        <w:trPr>
          <w:cnfStyle w:val="000000010000" w:firstRow="0" w:lastRow="0" w:firstColumn="0" w:lastColumn="0" w:oddVBand="0" w:evenVBand="0" w:oddHBand="0" w:evenHBand="1"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432DBC78"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4CA4143F"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FabbricatoDatiStrutturali</w:t>
            </w:r>
            <w:proofErr w:type="spellEnd"/>
          </w:p>
        </w:tc>
        <w:tc>
          <w:tcPr>
            <w:tcW w:w="1590" w:type="pct"/>
            <w:hideMark/>
          </w:tcPr>
          <w:p w14:paraId="4DA987C2"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RitornoStatiLimite</w:t>
            </w:r>
            <w:proofErr w:type="spellEnd"/>
          </w:p>
        </w:tc>
        <w:tc>
          <w:tcPr>
            <w:tcW w:w="1399" w:type="pct"/>
            <w:hideMark/>
          </w:tcPr>
          <w:p w14:paraId="7BC9F344"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4AC22A77" w14:textId="77777777" w:rsidTr="00C7343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7A93325F"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7C006D3B"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FabbricatoDatiStrutturali</w:t>
            </w:r>
            <w:proofErr w:type="spellEnd"/>
          </w:p>
        </w:tc>
        <w:tc>
          <w:tcPr>
            <w:tcW w:w="1590" w:type="pct"/>
            <w:hideMark/>
          </w:tcPr>
          <w:p w14:paraId="376B610D"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SicurezzaGlobaleStatico</w:t>
            </w:r>
            <w:proofErr w:type="spellEnd"/>
          </w:p>
        </w:tc>
        <w:tc>
          <w:tcPr>
            <w:tcW w:w="1399" w:type="pct"/>
            <w:hideMark/>
          </w:tcPr>
          <w:p w14:paraId="2D7709DD"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785AF7EC" w14:textId="77777777" w:rsidTr="00C7343D">
        <w:trPr>
          <w:cnfStyle w:val="000000010000" w:firstRow="0" w:lastRow="0" w:firstColumn="0" w:lastColumn="0" w:oddVBand="0" w:evenVBand="0" w:oddHBand="0" w:evenHBand="1"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15E40680"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67DA2C39"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FabbricatoDatiStrutturali</w:t>
            </w:r>
            <w:proofErr w:type="spellEnd"/>
          </w:p>
        </w:tc>
        <w:tc>
          <w:tcPr>
            <w:tcW w:w="1590" w:type="pct"/>
            <w:hideMark/>
          </w:tcPr>
          <w:p w14:paraId="37DF6ABD"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TecnologiaCostruttiva</w:t>
            </w:r>
            <w:proofErr w:type="spellEnd"/>
          </w:p>
        </w:tc>
        <w:tc>
          <w:tcPr>
            <w:tcW w:w="1399" w:type="pct"/>
            <w:hideMark/>
          </w:tcPr>
          <w:p w14:paraId="110E9AF2"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70622A6E" w14:textId="77777777" w:rsidTr="00C7343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54E619E9"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lastRenderedPageBreak/>
              <w:t>Fabbricato</w:t>
            </w:r>
          </w:p>
        </w:tc>
        <w:tc>
          <w:tcPr>
            <w:tcW w:w="1348" w:type="pct"/>
            <w:hideMark/>
          </w:tcPr>
          <w:p w14:paraId="1A7CDF2E"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FabbricatoDatiStrutturali</w:t>
            </w:r>
            <w:proofErr w:type="spellEnd"/>
          </w:p>
        </w:tc>
        <w:tc>
          <w:tcPr>
            <w:tcW w:w="1590" w:type="pct"/>
            <w:hideMark/>
          </w:tcPr>
          <w:p w14:paraId="438AB1E4"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TipologiaFondazioni</w:t>
            </w:r>
            <w:proofErr w:type="spellEnd"/>
          </w:p>
        </w:tc>
        <w:tc>
          <w:tcPr>
            <w:tcW w:w="1399" w:type="pct"/>
            <w:hideMark/>
          </w:tcPr>
          <w:p w14:paraId="3AD74AED"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4EC48075" w14:textId="77777777" w:rsidTr="00C7343D">
        <w:trPr>
          <w:cnfStyle w:val="000000010000" w:firstRow="0" w:lastRow="0" w:firstColumn="0" w:lastColumn="0" w:oddVBand="0" w:evenVBand="0" w:oddHBand="0" w:evenHBand="1"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0102B0FB"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48" w:type="pct"/>
            <w:hideMark/>
          </w:tcPr>
          <w:p w14:paraId="5F4C39C4"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FabbricatoDatiStrutturali</w:t>
            </w:r>
            <w:proofErr w:type="spellEnd"/>
          </w:p>
        </w:tc>
        <w:tc>
          <w:tcPr>
            <w:tcW w:w="1590" w:type="pct"/>
            <w:hideMark/>
          </w:tcPr>
          <w:p w14:paraId="0A50F0F8"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TipologiaStrutturale</w:t>
            </w:r>
            <w:proofErr w:type="spellEnd"/>
          </w:p>
        </w:tc>
        <w:tc>
          <w:tcPr>
            <w:tcW w:w="1399" w:type="pct"/>
            <w:hideMark/>
          </w:tcPr>
          <w:p w14:paraId="5E391416"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73534903" w14:textId="77777777" w:rsidTr="00C7343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63" w:type="pct"/>
            <w:hideMark/>
          </w:tcPr>
          <w:p w14:paraId="6380FAFE"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Spazio</w:t>
            </w:r>
          </w:p>
        </w:tc>
        <w:tc>
          <w:tcPr>
            <w:tcW w:w="1348" w:type="pct"/>
            <w:hideMark/>
          </w:tcPr>
          <w:p w14:paraId="6629D117"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SpazioDatiAnagrafici</w:t>
            </w:r>
            <w:proofErr w:type="spellEnd"/>
          </w:p>
        </w:tc>
        <w:tc>
          <w:tcPr>
            <w:tcW w:w="1590" w:type="pct"/>
            <w:hideMark/>
          </w:tcPr>
          <w:p w14:paraId="6D4751FE"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r w:rsidRPr="00C7343D">
              <w:rPr>
                <w:rFonts w:eastAsia="Times New Roman" w:cs="Calibri"/>
                <w:color w:val="000000"/>
                <w:lang w:eastAsia="it-IT"/>
              </w:rPr>
              <w:t>Foglio</w:t>
            </w:r>
          </w:p>
        </w:tc>
        <w:tc>
          <w:tcPr>
            <w:tcW w:w="1399" w:type="pct"/>
            <w:hideMark/>
          </w:tcPr>
          <w:p w14:paraId="64217A07"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IfcSpace</w:t>
            </w:r>
            <w:proofErr w:type="spellEnd"/>
          </w:p>
        </w:tc>
      </w:tr>
      <w:tr w:rsidR="00C7343D" w:rsidRPr="00C7343D" w14:paraId="3C1EE4B4" w14:textId="77777777" w:rsidTr="00C7343D">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63" w:type="pct"/>
            <w:hideMark/>
          </w:tcPr>
          <w:p w14:paraId="5D24FC90"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Spazio</w:t>
            </w:r>
          </w:p>
        </w:tc>
        <w:tc>
          <w:tcPr>
            <w:tcW w:w="1348" w:type="pct"/>
            <w:hideMark/>
          </w:tcPr>
          <w:p w14:paraId="6EF9FF8B"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SpazioDatiAnagrafici</w:t>
            </w:r>
            <w:proofErr w:type="spellEnd"/>
          </w:p>
        </w:tc>
        <w:tc>
          <w:tcPr>
            <w:tcW w:w="1590" w:type="pct"/>
            <w:hideMark/>
          </w:tcPr>
          <w:p w14:paraId="07CD7288"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r w:rsidRPr="00C7343D">
              <w:rPr>
                <w:rFonts w:eastAsia="Times New Roman" w:cs="Calibri"/>
                <w:color w:val="000000"/>
                <w:lang w:eastAsia="it-IT"/>
              </w:rPr>
              <w:t>Particella</w:t>
            </w:r>
          </w:p>
        </w:tc>
        <w:tc>
          <w:tcPr>
            <w:tcW w:w="1399" w:type="pct"/>
            <w:hideMark/>
          </w:tcPr>
          <w:p w14:paraId="6FAF88C5"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IfcSpace</w:t>
            </w:r>
            <w:proofErr w:type="spellEnd"/>
          </w:p>
        </w:tc>
      </w:tr>
      <w:tr w:rsidR="00C7343D" w:rsidRPr="00C7343D" w14:paraId="326FAF50" w14:textId="77777777" w:rsidTr="00C7343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63" w:type="pct"/>
            <w:hideMark/>
          </w:tcPr>
          <w:p w14:paraId="0838A00A"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Spazio</w:t>
            </w:r>
          </w:p>
        </w:tc>
        <w:tc>
          <w:tcPr>
            <w:tcW w:w="1348" w:type="pct"/>
            <w:hideMark/>
          </w:tcPr>
          <w:p w14:paraId="7F606084"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SpazioDatiQualitativi</w:t>
            </w:r>
            <w:proofErr w:type="spellEnd"/>
          </w:p>
        </w:tc>
        <w:tc>
          <w:tcPr>
            <w:tcW w:w="1590" w:type="pct"/>
            <w:hideMark/>
          </w:tcPr>
          <w:p w14:paraId="2F63B3B2"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AccessibilitaDisabili</w:t>
            </w:r>
            <w:proofErr w:type="spellEnd"/>
          </w:p>
        </w:tc>
        <w:tc>
          <w:tcPr>
            <w:tcW w:w="1399" w:type="pct"/>
            <w:hideMark/>
          </w:tcPr>
          <w:p w14:paraId="1EF1845D"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IfcSpace</w:t>
            </w:r>
            <w:proofErr w:type="spellEnd"/>
          </w:p>
        </w:tc>
      </w:tr>
      <w:tr w:rsidR="00C7343D" w:rsidRPr="00C7343D" w14:paraId="1E3BE34A" w14:textId="77777777" w:rsidTr="00C7343D">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63" w:type="pct"/>
            <w:hideMark/>
          </w:tcPr>
          <w:p w14:paraId="01A56D81"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Spazio</w:t>
            </w:r>
          </w:p>
        </w:tc>
        <w:tc>
          <w:tcPr>
            <w:tcW w:w="1348" w:type="pct"/>
            <w:hideMark/>
          </w:tcPr>
          <w:p w14:paraId="42668E62"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SpazioDatiQualitativi</w:t>
            </w:r>
            <w:proofErr w:type="spellEnd"/>
          </w:p>
        </w:tc>
        <w:tc>
          <w:tcPr>
            <w:tcW w:w="1590" w:type="pct"/>
            <w:hideMark/>
          </w:tcPr>
          <w:p w14:paraId="737118FF"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CaricoIncendio</w:t>
            </w:r>
            <w:proofErr w:type="spellEnd"/>
          </w:p>
        </w:tc>
        <w:tc>
          <w:tcPr>
            <w:tcW w:w="1399" w:type="pct"/>
            <w:hideMark/>
          </w:tcPr>
          <w:p w14:paraId="54D8DA4F"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IfcSpace</w:t>
            </w:r>
            <w:proofErr w:type="spellEnd"/>
          </w:p>
        </w:tc>
      </w:tr>
      <w:tr w:rsidR="00C7343D" w:rsidRPr="00C7343D" w14:paraId="1B3B0DB8" w14:textId="77777777" w:rsidTr="00C7343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63" w:type="pct"/>
            <w:hideMark/>
          </w:tcPr>
          <w:p w14:paraId="7A8B5882"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Spazio</w:t>
            </w:r>
          </w:p>
        </w:tc>
        <w:tc>
          <w:tcPr>
            <w:tcW w:w="1348" w:type="pct"/>
            <w:hideMark/>
          </w:tcPr>
          <w:p w14:paraId="4ECF7022"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SpazioDatiQualitativi</w:t>
            </w:r>
            <w:proofErr w:type="spellEnd"/>
          </w:p>
        </w:tc>
        <w:tc>
          <w:tcPr>
            <w:tcW w:w="1590" w:type="pct"/>
            <w:hideMark/>
          </w:tcPr>
          <w:p w14:paraId="070D9A67"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SuperficieUso</w:t>
            </w:r>
            <w:proofErr w:type="spellEnd"/>
          </w:p>
        </w:tc>
        <w:tc>
          <w:tcPr>
            <w:tcW w:w="1399" w:type="pct"/>
            <w:hideMark/>
          </w:tcPr>
          <w:p w14:paraId="2FE910EC"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IfcSpace</w:t>
            </w:r>
            <w:proofErr w:type="spellEnd"/>
          </w:p>
        </w:tc>
      </w:tr>
      <w:tr w:rsidR="00C7343D" w:rsidRPr="00C7343D" w14:paraId="163D5A6D" w14:textId="77777777" w:rsidTr="00C7343D">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63" w:type="pct"/>
            <w:hideMark/>
          </w:tcPr>
          <w:p w14:paraId="438A1978"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Impianto</w:t>
            </w:r>
          </w:p>
        </w:tc>
        <w:tc>
          <w:tcPr>
            <w:tcW w:w="1348" w:type="pct"/>
            <w:hideMark/>
          </w:tcPr>
          <w:p w14:paraId="23FFF154"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ImpiantoDatiElettrico</w:t>
            </w:r>
            <w:proofErr w:type="spellEnd"/>
          </w:p>
        </w:tc>
        <w:tc>
          <w:tcPr>
            <w:tcW w:w="1590" w:type="pct"/>
            <w:hideMark/>
          </w:tcPr>
          <w:p w14:paraId="2CD9EA19"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TensioneNominale</w:t>
            </w:r>
            <w:proofErr w:type="spellEnd"/>
          </w:p>
        </w:tc>
        <w:tc>
          <w:tcPr>
            <w:tcW w:w="1399" w:type="pct"/>
            <w:hideMark/>
          </w:tcPr>
          <w:p w14:paraId="3EF69EF8"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IfcSystem</w:t>
            </w:r>
            <w:proofErr w:type="spellEnd"/>
          </w:p>
        </w:tc>
      </w:tr>
      <w:tr w:rsidR="00C7343D" w:rsidRPr="00C7343D" w14:paraId="32C471A2" w14:textId="77777777" w:rsidTr="00C7343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4AC2C244"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Impianto</w:t>
            </w:r>
          </w:p>
        </w:tc>
        <w:tc>
          <w:tcPr>
            <w:tcW w:w="1348" w:type="pct"/>
            <w:hideMark/>
          </w:tcPr>
          <w:p w14:paraId="2CA38D29"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ImpiantoDatiIdrotermico</w:t>
            </w:r>
            <w:proofErr w:type="spellEnd"/>
          </w:p>
        </w:tc>
        <w:tc>
          <w:tcPr>
            <w:tcW w:w="1590" w:type="pct"/>
            <w:hideMark/>
          </w:tcPr>
          <w:p w14:paraId="196B2B4C"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TipoProduzioneACS</w:t>
            </w:r>
            <w:proofErr w:type="spellEnd"/>
          </w:p>
        </w:tc>
        <w:tc>
          <w:tcPr>
            <w:tcW w:w="1399" w:type="pct"/>
            <w:hideMark/>
          </w:tcPr>
          <w:p w14:paraId="3F68CE70"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IfcSystem</w:t>
            </w:r>
            <w:proofErr w:type="spellEnd"/>
          </w:p>
        </w:tc>
      </w:tr>
      <w:tr w:rsidR="00C7343D" w:rsidRPr="00C7343D" w14:paraId="53C4A297" w14:textId="77777777" w:rsidTr="00C7343D">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63" w:type="pct"/>
            <w:hideMark/>
          </w:tcPr>
          <w:p w14:paraId="3548309D"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Impianto</w:t>
            </w:r>
          </w:p>
        </w:tc>
        <w:tc>
          <w:tcPr>
            <w:tcW w:w="1348" w:type="pct"/>
            <w:hideMark/>
          </w:tcPr>
          <w:p w14:paraId="2D7DCBEE"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ImpiantoDatiMeccanico</w:t>
            </w:r>
            <w:proofErr w:type="spellEnd"/>
          </w:p>
        </w:tc>
        <w:tc>
          <w:tcPr>
            <w:tcW w:w="1590" w:type="pct"/>
            <w:hideMark/>
          </w:tcPr>
          <w:p w14:paraId="4E053B95"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FluidoTermovettore</w:t>
            </w:r>
            <w:proofErr w:type="spellEnd"/>
          </w:p>
        </w:tc>
        <w:tc>
          <w:tcPr>
            <w:tcW w:w="1399" w:type="pct"/>
            <w:hideMark/>
          </w:tcPr>
          <w:p w14:paraId="39CB9FF7"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IfcSystem</w:t>
            </w:r>
            <w:proofErr w:type="spellEnd"/>
          </w:p>
        </w:tc>
      </w:tr>
      <w:tr w:rsidR="00C7343D" w:rsidRPr="00C7343D" w14:paraId="2854E2A5" w14:textId="77777777" w:rsidTr="00C7343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399E6F38"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Impianto</w:t>
            </w:r>
          </w:p>
        </w:tc>
        <w:tc>
          <w:tcPr>
            <w:tcW w:w="1348" w:type="pct"/>
            <w:hideMark/>
          </w:tcPr>
          <w:p w14:paraId="0E1D948F"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ImpiantoDatiMeccanico</w:t>
            </w:r>
            <w:proofErr w:type="spellEnd"/>
          </w:p>
        </w:tc>
        <w:tc>
          <w:tcPr>
            <w:tcW w:w="1590" w:type="pct"/>
            <w:hideMark/>
          </w:tcPr>
          <w:p w14:paraId="1FD8E3EE"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PotenzaNominale_HVAC</w:t>
            </w:r>
            <w:proofErr w:type="spellEnd"/>
          </w:p>
        </w:tc>
        <w:tc>
          <w:tcPr>
            <w:tcW w:w="1399" w:type="pct"/>
            <w:hideMark/>
          </w:tcPr>
          <w:p w14:paraId="5EACDADB"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IfcSystem</w:t>
            </w:r>
            <w:proofErr w:type="spellEnd"/>
          </w:p>
        </w:tc>
      </w:tr>
      <w:tr w:rsidR="00C7343D" w:rsidRPr="00C7343D" w14:paraId="33D3DFA1" w14:textId="77777777" w:rsidTr="00C7343D">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63" w:type="pct"/>
            <w:hideMark/>
          </w:tcPr>
          <w:p w14:paraId="5B879AAC"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Impianto</w:t>
            </w:r>
          </w:p>
        </w:tc>
        <w:tc>
          <w:tcPr>
            <w:tcW w:w="1348" w:type="pct"/>
            <w:hideMark/>
          </w:tcPr>
          <w:p w14:paraId="7C45A44E"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ImpiantoDatiMeccanico</w:t>
            </w:r>
            <w:proofErr w:type="spellEnd"/>
          </w:p>
        </w:tc>
        <w:tc>
          <w:tcPr>
            <w:tcW w:w="1590" w:type="pct"/>
            <w:hideMark/>
          </w:tcPr>
          <w:p w14:paraId="16BD2CCA"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PressioneDisponibile</w:t>
            </w:r>
            <w:proofErr w:type="spellEnd"/>
          </w:p>
        </w:tc>
        <w:tc>
          <w:tcPr>
            <w:tcW w:w="1399" w:type="pct"/>
            <w:hideMark/>
          </w:tcPr>
          <w:p w14:paraId="726BFCF3"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IfcSystem</w:t>
            </w:r>
            <w:proofErr w:type="spellEnd"/>
          </w:p>
        </w:tc>
      </w:tr>
      <w:tr w:rsidR="00C7343D" w:rsidRPr="00C7343D" w14:paraId="0FA25106" w14:textId="77777777" w:rsidTr="00C7343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63" w:type="pct"/>
            <w:hideMark/>
          </w:tcPr>
          <w:p w14:paraId="6236E5F3"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Impianto</w:t>
            </w:r>
          </w:p>
        </w:tc>
        <w:tc>
          <w:tcPr>
            <w:tcW w:w="1348" w:type="pct"/>
            <w:hideMark/>
          </w:tcPr>
          <w:p w14:paraId="6F207989"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ImpiantoDatiMeccanico</w:t>
            </w:r>
            <w:proofErr w:type="spellEnd"/>
          </w:p>
        </w:tc>
        <w:tc>
          <w:tcPr>
            <w:tcW w:w="1590" w:type="pct"/>
            <w:hideMark/>
          </w:tcPr>
          <w:p w14:paraId="4BE369F1"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PressioneMinima</w:t>
            </w:r>
            <w:proofErr w:type="spellEnd"/>
          </w:p>
        </w:tc>
        <w:tc>
          <w:tcPr>
            <w:tcW w:w="1399" w:type="pct"/>
            <w:hideMark/>
          </w:tcPr>
          <w:p w14:paraId="6E640F0D"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IfcSystem</w:t>
            </w:r>
            <w:proofErr w:type="spellEnd"/>
          </w:p>
        </w:tc>
      </w:tr>
      <w:tr w:rsidR="00C7343D" w:rsidRPr="00C7343D" w14:paraId="26345264" w14:textId="77777777" w:rsidTr="00C7343D">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63" w:type="pct"/>
            <w:hideMark/>
          </w:tcPr>
          <w:p w14:paraId="610B0ADA"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Impianto</w:t>
            </w:r>
          </w:p>
        </w:tc>
        <w:tc>
          <w:tcPr>
            <w:tcW w:w="1348" w:type="pct"/>
            <w:hideMark/>
          </w:tcPr>
          <w:p w14:paraId="7FAC2575"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ImpiantoDatiMeccanico</w:t>
            </w:r>
            <w:proofErr w:type="spellEnd"/>
          </w:p>
        </w:tc>
        <w:tc>
          <w:tcPr>
            <w:tcW w:w="1590" w:type="pct"/>
            <w:hideMark/>
          </w:tcPr>
          <w:p w14:paraId="0A25F8A9"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TipoClimEstate</w:t>
            </w:r>
            <w:proofErr w:type="spellEnd"/>
          </w:p>
        </w:tc>
        <w:tc>
          <w:tcPr>
            <w:tcW w:w="1399" w:type="pct"/>
            <w:hideMark/>
          </w:tcPr>
          <w:p w14:paraId="6DC1284F"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IfcSystem</w:t>
            </w:r>
            <w:proofErr w:type="spellEnd"/>
          </w:p>
        </w:tc>
      </w:tr>
      <w:tr w:rsidR="00C7343D" w:rsidRPr="00C7343D" w14:paraId="1ED5CF7D" w14:textId="77777777" w:rsidTr="00C7343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63" w:type="pct"/>
            <w:hideMark/>
          </w:tcPr>
          <w:p w14:paraId="40498B30"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Impianto</w:t>
            </w:r>
          </w:p>
        </w:tc>
        <w:tc>
          <w:tcPr>
            <w:tcW w:w="1348" w:type="pct"/>
            <w:hideMark/>
          </w:tcPr>
          <w:p w14:paraId="606D8781"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ImpiantoDatiMeccanico</w:t>
            </w:r>
            <w:proofErr w:type="spellEnd"/>
          </w:p>
        </w:tc>
        <w:tc>
          <w:tcPr>
            <w:tcW w:w="1590" w:type="pct"/>
            <w:hideMark/>
          </w:tcPr>
          <w:p w14:paraId="64F43C3F"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TipoClimInverno</w:t>
            </w:r>
            <w:proofErr w:type="spellEnd"/>
          </w:p>
        </w:tc>
        <w:tc>
          <w:tcPr>
            <w:tcW w:w="1399" w:type="pct"/>
            <w:hideMark/>
          </w:tcPr>
          <w:p w14:paraId="08B83BAB"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IfcSystem</w:t>
            </w:r>
            <w:proofErr w:type="spellEnd"/>
          </w:p>
        </w:tc>
      </w:tr>
      <w:tr w:rsidR="00C7343D" w:rsidRPr="00C7343D" w14:paraId="25DC6C8F" w14:textId="77777777" w:rsidTr="00C7343D">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63" w:type="pct"/>
            <w:hideMark/>
          </w:tcPr>
          <w:p w14:paraId="0B85A303"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Impianto</w:t>
            </w:r>
          </w:p>
        </w:tc>
        <w:tc>
          <w:tcPr>
            <w:tcW w:w="1348" w:type="pct"/>
            <w:hideMark/>
          </w:tcPr>
          <w:p w14:paraId="20CB7133"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ImpiantoDatiQualitativi</w:t>
            </w:r>
            <w:proofErr w:type="spellEnd"/>
          </w:p>
        </w:tc>
        <w:tc>
          <w:tcPr>
            <w:tcW w:w="1590" w:type="pct"/>
            <w:hideMark/>
          </w:tcPr>
          <w:p w14:paraId="37C27377"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FonteEnergia</w:t>
            </w:r>
            <w:proofErr w:type="spellEnd"/>
          </w:p>
        </w:tc>
        <w:tc>
          <w:tcPr>
            <w:tcW w:w="1399" w:type="pct"/>
            <w:hideMark/>
          </w:tcPr>
          <w:p w14:paraId="39D47013"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IfcSystem</w:t>
            </w:r>
            <w:proofErr w:type="spellEnd"/>
          </w:p>
        </w:tc>
      </w:tr>
      <w:tr w:rsidR="00C7343D" w:rsidRPr="00C7343D" w14:paraId="2A5F23A6" w14:textId="77777777" w:rsidTr="00C7343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63" w:type="pct"/>
            <w:hideMark/>
          </w:tcPr>
          <w:p w14:paraId="143D73C2"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Impianto</w:t>
            </w:r>
          </w:p>
        </w:tc>
        <w:tc>
          <w:tcPr>
            <w:tcW w:w="1348" w:type="pct"/>
            <w:hideMark/>
          </w:tcPr>
          <w:p w14:paraId="148E89BC"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ImpiantoDatiQualitativi</w:t>
            </w:r>
            <w:proofErr w:type="spellEnd"/>
          </w:p>
        </w:tc>
        <w:tc>
          <w:tcPr>
            <w:tcW w:w="1590" w:type="pct"/>
            <w:hideMark/>
          </w:tcPr>
          <w:p w14:paraId="3B46A3E0"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r w:rsidRPr="00C7343D">
              <w:rPr>
                <w:rFonts w:eastAsia="Times New Roman" w:cs="Calibri"/>
                <w:color w:val="000000"/>
                <w:lang w:eastAsia="it-IT"/>
              </w:rPr>
              <w:t>Tipologia</w:t>
            </w:r>
          </w:p>
        </w:tc>
        <w:tc>
          <w:tcPr>
            <w:tcW w:w="1399" w:type="pct"/>
            <w:hideMark/>
          </w:tcPr>
          <w:p w14:paraId="20099328"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IfcSystem</w:t>
            </w:r>
            <w:proofErr w:type="spellEnd"/>
          </w:p>
        </w:tc>
      </w:tr>
      <w:tr w:rsidR="00C7343D" w:rsidRPr="00C7343D" w14:paraId="17D8B0A6" w14:textId="77777777" w:rsidTr="00C7343D">
        <w:trPr>
          <w:cnfStyle w:val="000000010000" w:firstRow="0" w:lastRow="0" w:firstColumn="0" w:lastColumn="0" w:oddVBand="0" w:evenVBand="0" w:oddHBand="0" w:evenHBand="1" w:firstRowFirstColumn="0" w:firstRowLastColumn="0" w:lastRowFirstColumn="0" w:lastRowLastColumn="0"/>
          <w:trHeight w:val="7800"/>
        </w:trPr>
        <w:tc>
          <w:tcPr>
            <w:cnfStyle w:val="001000000000" w:firstRow="0" w:lastRow="0" w:firstColumn="1" w:lastColumn="0" w:oddVBand="0" w:evenVBand="0" w:oddHBand="0" w:evenHBand="0" w:firstRowFirstColumn="0" w:firstRowLastColumn="0" w:lastRowFirstColumn="0" w:lastRowLastColumn="0"/>
            <w:tcW w:w="663" w:type="pct"/>
            <w:hideMark/>
          </w:tcPr>
          <w:p w14:paraId="1EE76109"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lastRenderedPageBreak/>
              <w:t>Elemento</w:t>
            </w:r>
          </w:p>
        </w:tc>
        <w:tc>
          <w:tcPr>
            <w:tcW w:w="1348" w:type="pct"/>
            <w:hideMark/>
          </w:tcPr>
          <w:p w14:paraId="2D8265EB"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ElementoCodifica</w:t>
            </w:r>
            <w:proofErr w:type="spellEnd"/>
          </w:p>
        </w:tc>
        <w:tc>
          <w:tcPr>
            <w:tcW w:w="1590" w:type="pct"/>
            <w:hideMark/>
          </w:tcPr>
          <w:p w14:paraId="7E8CC56E"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ClasseElementoTecnico</w:t>
            </w:r>
            <w:proofErr w:type="spellEnd"/>
          </w:p>
        </w:tc>
        <w:tc>
          <w:tcPr>
            <w:tcW w:w="1399" w:type="pct"/>
            <w:hideMark/>
          </w:tcPr>
          <w:p w14:paraId="797EFDBA"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IfcCovering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IfcSlab</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IfcCurtainWall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IfcDoor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IfcRoof</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IfcWindow</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IfcWall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IfcRamp</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IfcStair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IfcBeam</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IfcPlate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IfcColumn</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IfcRailing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IfcReinforcingBar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IfcReinforcingMesh</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IfcTendon</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IfcFooting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IfcMember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IfcPile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IfcFastener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IfcDistributionControlElement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IfcDistributionChamberElement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IfcEnergyConversionDevice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IfcFlowController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IfcFlowFitting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IfcFlowMovingDevice</w:t>
            </w:r>
            <w:proofErr w:type="spellEnd"/>
            <w:r w:rsidRPr="00C7343D">
              <w:rPr>
                <w:rFonts w:eastAsia="Times New Roman" w:cs="Calibri"/>
                <w:color w:val="000000"/>
                <w:lang w:eastAsia="it-IT"/>
              </w:rPr>
              <w:t xml:space="preserve"> ; </w:t>
            </w:r>
            <w:proofErr w:type="spellStart"/>
            <w:r w:rsidRPr="00C7343D">
              <w:rPr>
                <w:rFonts w:eastAsia="Times New Roman" w:cs="Calibri"/>
                <w:color w:val="000000"/>
                <w:lang w:eastAsia="it-IT"/>
              </w:rPr>
              <w:t>IfcFlowSegment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IfcFlowStorageDevice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IfcFlowTerminal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IfcFlowTreatmentDevice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IfcTransportElement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IfcFurnishingElement</w:t>
            </w:r>
            <w:proofErr w:type="spellEnd"/>
          </w:p>
        </w:tc>
      </w:tr>
      <w:tr w:rsidR="00C7343D" w:rsidRPr="00C7343D" w14:paraId="5713EBCE" w14:textId="77777777" w:rsidTr="00C7343D">
        <w:trPr>
          <w:cnfStyle w:val="000000100000" w:firstRow="0" w:lastRow="0" w:firstColumn="0" w:lastColumn="0" w:oddVBand="0" w:evenVBand="0" w:oddHBand="1" w:evenHBand="0" w:firstRowFirstColumn="0" w:firstRowLastColumn="0" w:lastRowFirstColumn="0" w:lastRowLastColumn="0"/>
          <w:trHeight w:val="7800"/>
        </w:trPr>
        <w:tc>
          <w:tcPr>
            <w:cnfStyle w:val="001000000000" w:firstRow="0" w:lastRow="0" w:firstColumn="1" w:lastColumn="0" w:oddVBand="0" w:evenVBand="0" w:oddHBand="0" w:evenHBand="0" w:firstRowFirstColumn="0" w:firstRowLastColumn="0" w:lastRowFirstColumn="0" w:lastRowLastColumn="0"/>
            <w:tcW w:w="663" w:type="pct"/>
            <w:hideMark/>
          </w:tcPr>
          <w:p w14:paraId="6EFD8F51"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lastRenderedPageBreak/>
              <w:t>Elemento</w:t>
            </w:r>
          </w:p>
        </w:tc>
        <w:tc>
          <w:tcPr>
            <w:tcW w:w="1348" w:type="pct"/>
            <w:hideMark/>
          </w:tcPr>
          <w:p w14:paraId="10700D6A"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ElementoCodifica</w:t>
            </w:r>
            <w:proofErr w:type="spellEnd"/>
          </w:p>
        </w:tc>
        <w:tc>
          <w:tcPr>
            <w:tcW w:w="1590" w:type="pct"/>
            <w:hideMark/>
          </w:tcPr>
          <w:p w14:paraId="35BF6011"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DescrizioneElementoTecnico</w:t>
            </w:r>
            <w:proofErr w:type="spellEnd"/>
          </w:p>
        </w:tc>
        <w:tc>
          <w:tcPr>
            <w:tcW w:w="1399" w:type="pct"/>
            <w:hideMark/>
          </w:tcPr>
          <w:p w14:paraId="09D54DBC"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IfcCovering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IfcSlab</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IfcCurtainWall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IfcDoor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IfcRoof</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IfcWindow</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IfcWall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IfcRamp</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IfcStair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IfcBeam</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IfcPlate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IfcColumn</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IfcRailing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IfcReinforcingBar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IfcReinforcingMesh</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IfcTendon</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IfcFooting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IfcMember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IfcPile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IfcFastener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IfcDistributionControlElement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IfcDistributionChamberElement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IfcEnergyConversionDevice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IfcFlowController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IfcFlowFitting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IfcFlowMovingDevice</w:t>
            </w:r>
            <w:proofErr w:type="spellEnd"/>
            <w:r w:rsidRPr="00C7343D">
              <w:rPr>
                <w:rFonts w:eastAsia="Times New Roman" w:cs="Calibri"/>
                <w:color w:val="000000"/>
                <w:lang w:eastAsia="it-IT"/>
              </w:rPr>
              <w:t xml:space="preserve"> ; </w:t>
            </w:r>
            <w:proofErr w:type="spellStart"/>
            <w:r w:rsidRPr="00C7343D">
              <w:rPr>
                <w:rFonts w:eastAsia="Times New Roman" w:cs="Calibri"/>
                <w:color w:val="000000"/>
                <w:lang w:eastAsia="it-IT"/>
              </w:rPr>
              <w:t>IfcFlowSegment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IfcFlowStorageDevice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IfcFlowTerminal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IfcFlowTreatmentDevice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IfcTransportElement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IfcFurnishingElement</w:t>
            </w:r>
            <w:proofErr w:type="spellEnd"/>
          </w:p>
        </w:tc>
      </w:tr>
      <w:tr w:rsidR="00C7343D" w:rsidRPr="00C7343D" w14:paraId="7FF76E8B" w14:textId="77777777" w:rsidTr="00C7343D">
        <w:trPr>
          <w:cnfStyle w:val="000000010000" w:firstRow="0" w:lastRow="0" w:firstColumn="0" w:lastColumn="0" w:oddVBand="0" w:evenVBand="0" w:oddHBand="0" w:evenHBand="1" w:firstRowFirstColumn="0" w:firstRowLastColumn="0" w:lastRowFirstColumn="0" w:lastRowLastColumn="0"/>
          <w:trHeight w:val="7800"/>
        </w:trPr>
        <w:tc>
          <w:tcPr>
            <w:cnfStyle w:val="001000000000" w:firstRow="0" w:lastRow="0" w:firstColumn="1" w:lastColumn="0" w:oddVBand="0" w:evenVBand="0" w:oddHBand="0" w:evenHBand="0" w:firstRowFirstColumn="0" w:firstRowLastColumn="0" w:lastRowFirstColumn="0" w:lastRowLastColumn="0"/>
            <w:tcW w:w="663" w:type="pct"/>
            <w:hideMark/>
          </w:tcPr>
          <w:p w14:paraId="324A14C1"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lastRenderedPageBreak/>
              <w:t>Elemento</w:t>
            </w:r>
          </w:p>
        </w:tc>
        <w:tc>
          <w:tcPr>
            <w:tcW w:w="1348" w:type="pct"/>
            <w:hideMark/>
          </w:tcPr>
          <w:p w14:paraId="5F0AFE90"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ElementoDatiAnagrafici</w:t>
            </w:r>
            <w:proofErr w:type="spellEnd"/>
          </w:p>
        </w:tc>
        <w:tc>
          <w:tcPr>
            <w:tcW w:w="1590" w:type="pct"/>
            <w:hideMark/>
          </w:tcPr>
          <w:p w14:paraId="43D4BAF8"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r w:rsidRPr="00C7343D">
              <w:rPr>
                <w:rFonts w:eastAsia="Times New Roman" w:cs="Calibri"/>
                <w:color w:val="000000"/>
                <w:lang w:eastAsia="it-IT"/>
              </w:rPr>
              <w:t>Descrizione</w:t>
            </w:r>
          </w:p>
        </w:tc>
        <w:tc>
          <w:tcPr>
            <w:tcW w:w="1399" w:type="pct"/>
            <w:hideMark/>
          </w:tcPr>
          <w:p w14:paraId="5315A212"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IfcCovering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IfcSlab</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IfcCurtainWall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IfcDoor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IfcRoof</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IfcWindow</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IfcWall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IfcRamp</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IfcStair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IfcBeam</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IfcPlate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IfcColumn</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IfcRailing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IfcReinforcingBar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IfcReinforcingMesh</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IfcTendon</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IfcFooting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IfcMember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IfcPile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IfcFastener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IfcDistributionControlElement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IfcDistributionChamberElement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IfcEnergyConversionDevice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IfcFlowController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IfcFlowFitting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IfcFlowMovingDevice</w:t>
            </w:r>
            <w:proofErr w:type="spellEnd"/>
            <w:r w:rsidRPr="00C7343D">
              <w:rPr>
                <w:rFonts w:eastAsia="Times New Roman" w:cs="Calibri"/>
                <w:color w:val="000000"/>
                <w:lang w:eastAsia="it-IT"/>
              </w:rPr>
              <w:t xml:space="preserve"> ; </w:t>
            </w:r>
            <w:proofErr w:type="spellStart"/>
            <w:r w:rsidRPr="00C7343D">
              <w:rPr>
                <w:rFonts w:eastAsia="Times New Roman" w:cs="Calibri"/>
                <w:color w:val="000000"/>
                <w:lang w:eastAsia="it-IT"/>
              </w:rPr>
              <w:t>IfcFlowSegment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IfcFlowStorageDevice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IfcFlowTerminal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IfcFlowTreatmentDevice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IfcTransportElement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IfcFurnishingElement</w:t>
            </w:r>
            <w:proofErr w:type="spellEnd"/>
          </w:p>
        </w:tc>
      </w:tr>
      <w:tr w:rsidR="00C7343D" w:rsidRPr="00C7343D" w14:paraId="1259C5E3" w14:textId="77777777" w:rsidTr="00C7343D">
        <w:trPr>
          <w:cnfStyle w:val="000000100000" w:firstRow="0" w:lastRow="0" w:firstColumn="0" w:lastColumn="0" w:oddVBand="0" w:evenVBand="0" w:oddHBand="1" w:evenHBand="0" w:firstRowFirstColumn="0" w:firstRowLastColumn="0" w:lastRowFirstColumn="0" w:lastRowLastColumn="0"/>
          <w:trHeight w:val="4500"/>
        </w:trPr>
        <w:tc>
          <w:tcPr>
            <w:cnfStyle w:val="001000000000" w:firstRow="0" w:lastRow="0" w:firstColumn="1" w:lastColumn="0" w:oddVBand="0" w:evenVBand="0" w:oddHBand="0" w:evenHBand="0" w:firstRowFirstColumn="0" w:firstRowLastColumn="0" w:lastRowFirstColumn="0" w:lastRowLastColumn="0"/>
            <w:tcW w:w="663" w:type="pct"/>
            <w:hideMark/>
          </w:tcPr>
          <w:p w14:paraId="5258BAD0"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Elemento</w:t>
            </w:r>
          </w:p>
        </w:tc>
        <w:tc>
          <w:tcPr>
            <w:tcW w:w="1348" w:type="pct"/>
            <w:hideMark/>
          </w:tcPr>
          <w:p w14:paraId="3103A231"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ElementoDatiAnagrafici</w:t>
            </w:r>
            <w:proofErr w:type="spellEnd"/>
          </w:p>
        </w:tc>
        <w:tc>
          <w:tcPr>
            <w:tcW w:w="1590" w:type="pct"/>
            <w:hideMark/>
          </w:tcPr>
          <w:p w14:paraId="73720977"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r w:rsidRPr="00C7343D">
              <w:rPr>
                <w:rFonts w:eastAsia="Times New Roman" w:cs="Calibri"/>
                <w:color w:val="000000"/>
                <w:lang w:eastAsia="it-IT"/>
              </w:rPr>
              <w:t>Fornitore</w:t>
            </w:r>
          </w:p>
        </w:tc>
        <w:tc>
          <w:tcPr>
            <w:tcW w:w="1399" w:type="pct"/>
            <w:hideMark/>
          </w:tcPr>
          <w:p w14:paraId="78E207FF"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IfcCovering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IfcCurtainWall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IfcDoor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IfcRoof</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IfcWindow</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IfcWall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IfcRamp</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IfcStair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IfcBeam</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IfcPlate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IfcColumn</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IfcRailing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IfcDistributionControlElement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IfcEnergyConversionDevice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IfcFlowMovingDevice</w:t>
            </w:r>
            <w:proofErr w:type="spellEnd"/>
            <w:r w:rsidRPr="00C7343D">
              <w:rPr>
                <w:rFonts w:eastAsia="Times New Roman" w:cs="Calibri"/>
                <w:color w:val="000000"/>
                <w:lang w:eastAsia="it-IT"/>
              </w:rPr>
              <w:t xml:space="preserve"> ; </w:t>
            </w:r>
            <w:proofErr w:type="spellStart"/>
            <w:r w:rsidRPr="00C7343D">
              <w:rPr>
                <w:rFonts w:eastAsia="Times New Roman" w:cs="Calibri"/>
                <w:color w:val="000000"/>
                <w:lang w:eastAsia="it-IT"/>
              </w:rPr>
              <w:t>IfcFlowTerminal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IfcTransportElement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IfcFurnishingElement</w:t>
            </w:r>
            <w:proofErr w:type="spellEnd"/>
          </w:p>
        </w:tc>
      </w:tr>
      <w:tr w:rsidR="00C7343D" w:rsidRPr="00C7343D" w14:paraId="6823415D" w14:textId="77777777" w:rsidTr="00C7343D">
        <w:trPr>
          <w:cnfStyle w:val="000000010000" w:firstRow="0" w:lastRow="0" w:firstColumn="0" w:lastColumn="0" w:oddVBand="0" w:evenVBand="0" w:oddHBand="0" w:evenHBand="1" w:firstRowFirstColumn="0" w:firstRowLastColumn="0" w:lastRowFirstColumn="0" w:lastRowLastColumn="0"/>
          <w:trHeight w:val="7800"/>
        </w:trPr>
        <w:tc>
          <w:tcPr>
            <w:cnfStyle w:val="001000000000" w:firstRow="0" w:lastRow="0" w:firstColumn="1" w:lastColumn="0" w:oddVBand="0" w:evenVBand="0" w:oddHBand="0" w:evenHBand="0" w:firstRowFirstColumn="0" w:firstRowLastColumn="0" w:lastRowFirstColumn="0" w:lastRowLastColumn="0"/>
            <w:tcW w:w="663" w:type="pct"/>
            <w:hideMark/>
          </w:tcPr>
          <w:p w14:paraId="19095FDF"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lastRenderedPageBreak/>
              <w:t>Elemento</w:t>
            </w:r>
          </w:p>
        </w:tc>
        <w:tc>
          <w:tcPr>
            <w:tcW w:w="1348" w:type="pct"/>
            <w:hideMark/>
          </w:tcPr>
          <w:p w14:paraId="17AFAFA7"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ElementoDatiAnagrafici</w:t>
            </w:r>
            <w:proofErr w:type="spellEnd"/>
          </w:p>
        </w:tc>
        <w:tc>
          <w:tcPr>
            <w:tcW w:w="1590" w:type="pct"/>
            <w:hideMark/>
          </w:tcPr>
          <w:p w14:paraId="49F251A4"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r w:rsidRPr="00C7343D">
              <w:rPr>
                <w:rFonts w:eastAsia="Times New Roman" w:cs="Calibri"/>
                <w:color w:val="000000"/>
                <w:lang w:eastAsia="it-IT"/>
              </w:rPr>
              <w:t>Installatore</w:t>
            </w:r>
          </w:p>
        </w:tc>
        <w:tc>
          <w:tcPr>
            <w:tcW w:w="1399" w:type="pct"/>
            <w:hideMark/>
          </w:tcPr>
          <w:p w14:paraId="7032CE5A"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IfcCovering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IfcSlab</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IfcCurtainWall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IfcDoor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IfcRoof</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IfcWindow</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IfcWall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IfcRamp</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IfcStair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IfcBeam</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IfcPlate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IfcColumn</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IfcRailing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IfcReinforcingBar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IfcReinforcingMesh</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IfcTendon</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IfcFooting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IfcMember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IfcPile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IfcFastener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IfcDistributionControlElement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IfcDistributionChamberElement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IfcEnergyConversionDevice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IfcFlowController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IfcFlowFitting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IfcFlowMovingDevice</w:t>
            </w:r>
            <w:proofErr w:type="spellEnd"/>
            <w:r w:rsidRPr="00C7343D">
              <w:rPr>
                <w:rFonts w:eastAsia="Times New Roman" w:cs="Calibri"/>
                <w:color w:val="000000"/>
                <w:lang w:eastAsia="it-IT"/>
              </w:rPr>
              <w:t xml:space="preserve"> ; </w:t>
            </w:r>
            <w:proofErr w:type="spellStart"/>
            <w:r w:rsidRPr="00C7343D">
              <w:rPr>
                <w:rFonts w:eastAsia="Times New Roman" w:cs="Calibri"/>
                <w:color w:val="000000"/>
                <w:lang w:eastAsia="it-IT"/>
              </w:rPr>
              <w:t>IfcFlowSegment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IfcFlowStorageDevice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IfcFlowTerminal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IfcFlowTreatmentDevice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IfcTransportElement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IfcFurnishingElement</w:t>
            </w:r>
            <w:proofErr w:type="spellEnd"/>
          </w:p>
        </w:tc>
      </w:tr>
      <w:tr w:rsidR="00C7343D" w:rsidRPr="00C7343D" w14:paraId="4E6C4B58" w14:textId="77777777" w:rsidTr="00C7343D">
        <w:trPr>
          <w:cnfStyle w:val="000000100000" w:firstRow="0" w:lastRow="0" w:firstColumn="0" w:lastColumn="0" w:oddVBand="0" w:evenVBand="0" w:oddHBand="1" w:evenHBand="0" w:firstRowFirstColumn="0" w:firstRowLastColumn="0" w:lastRowFirstColumn="0" w:lastRowLastColumn="0"/>
          <w:trHeight w:val="7800"/>
        </w:trPr>
        <w:tc>
          <w:tcPr>
            <w:cnfStyle w:val="001000000000" w:firstRow="0" w:lastRow="0" w:firstColumn="1" w:lastColumn="0" w:oddVBand="0" w:evenVBand="0" w:oddHBand="0" w:evenHBand="0" w:firstRowFirstColumn="0" w:firstRowLastColumn="0" w:lastRowFirstColumn="0" w:lastRowLastColumn="0"/>
            <w:tcW w:w="663" w:type="pct"/>
            <w:hideMark/>
          </w:tcPr>
          <w:p w14:paraId="2B8F7191"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lastRenderedPageBreak/>
              <w:t>Elemento</w:t>
            </w:r>
          </w:p>
        </w:tc>
        <w:tc>
          <w:tcPr>
            <w:tcW w:w="1348" w:type="pct"/>
            <w:hideMark/>
          </w:tcPr>
          <w:p w14:paraId="390486EA"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ElementoDatiAnagrafici</w:t>
            </w:r>
            <w:proofErr w:type="spellEnd"/>
          </w:p>
        </w:tc>
        <w:tc>
          <w:tcPr>
            <w:tcW w:w="1590" w:type="pct"/>
            <w:hideMark/>
          </w:tcPr>
          <w:p w14:paraId="7DB8A488"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r w:rsidRPr="00C7343D">
              <w:rPr>
                <w:rFonts w:eastAsia="Times New Roman" w:cs="Calibri"/>
                <w:color w:val="000000"/>
                <w:lang w:eastAsia="it-IT"/>
              </w:rPr>
              <w:t>Modello</w:t>
            </w:r>
          </w:p>
        </w:tc>
        <w:tc>
          <w:tcPr>
            <w:tcW w:w="1399" w:type="pct"/>
            <w:hideMark/>
          </w:tcPr>
          <w:p w14:paraId="2F8CFA55"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IfcCovering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IfcSlab</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IfcCurtainWall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IfcDoor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IfcRoof</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IfcWindow</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IfcWall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IfcRamp</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IfcStair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IfcBeam</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IfcPlate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IfcColumn</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IfcRailing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IfcReinforcingBar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IfcReinforcingMesh</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IfcTendon</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IfcFooting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IfcMember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IfcPile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IfcFastener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IfcDistributionControlElement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IfcDistributionChamberElement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IfcEnergyConversionDevice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IfcFlowController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IfcFlowFitting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IfcFlowMovingDevice</w:t>
            </w:r>
            <w:proofErr w:type="spellEnd"/>
            <w:r w:rsidRPr="00C7343D">
              <w:rPr>
                <w:rFonts w:eastAsia="Times New Roman" w:cs="Calibri"/>
                <w:color w:val="000000"/>
                <w:lang w:eastAsia="it-IT"/>
              </w:rPr>
              <w:t xml:space="preserve"> ; </w:t>
            </w:r>
            <w:proofErr w:type="spellStart"/>
            <w:r w:rsidRPr="00C7343D">
              <w:rPr>
                <w:rFonts w:eastAsia="Times New Roman" w:cs="Calibri"/>
                <w:color w:val="000000"/>
                <w:lang w:eastAsia="it-IT"/>
              </w:rPr>
              <w:t>IfcFlowSegment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IfcFlowStorageDevice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IfcFlowTerminal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IfcFlowTreatmentDevice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IfcTransportElement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IfcFurnishingElement</w:t>
            </w:r>
            <w:proofErr w:type="spellEnd"/>
          </w:p>
        </w:tc>
      </w:tr>
      <w:tr w:rsidR="00C7343D" w:rsidRPr="00C7343D" w14:paraId="1D19941A" w14:textId="77777777" w:rsidTr="00C7343D">
        <w:trPr>
          <w:cnfStyle w:val="000000010000" w:firstRow="0" w:lastRow="0" w:firstColumn="0" w:lastColumn="0" w:oddVBand="0" w:evenVBand="0" w:oddHBand="0" w:evenHBand="1" w:firstRowFirstColumn="0" w:firstRowLastColumn="0" w:lastRowFirstColumn="0" w:lastRowLastColumn="0"/>
          <w:trHeight w:val="1200"/>
        </w:trPr>
        <w:tc>
          <w:tcPr>
            <w:cnfStyle w:val="001000000000" w:firstRow="0" w:lastRow="0" w:firstColumn="1" w:lastColumn="0" w:oddVBand="0" w:evenVBand="0" w:oddHBand="0" w:evenHBand="0" w:firstRowFirstColumn="0" w:firstRowLastColumn="0" w:lastRowFirstColumn="0" w:lastRowLastColumn="0"/>
            <w:tcW w:w="663" w:type="pct"/>
            <w:hideMark/>
          </w:tcPr>
          <w:p w14:paraId="2B935F37"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Elemento</w:t>
            </w:r>
          </w:p>
        </w:tc>
        <w:tc>
          <w:tcPr>
            <w:tcW w:w="1348" w:type="pct"/>
            <w:hideMark/>
          </w:tcPr>
          <w:p w14:paraId="4FB87834"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ElementoDatiAnagrafici</w:t>
            </w:r>
            <w:proofErr w:type="spellEnd"/>
          </w:p>
        </w:tc>
        <w:tc>
          <w:tcPr>
            <w:tcW w:w="1590" w:type="pct"/>
            <w:hideMark/>
          </w:tcPr>
          <w:p w14:paraId="72E837B5"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NumeroDiSerie</w:t>
            </w:r>
            <w:proofErr w:type="spellEnd"/>
          </w:p>
        </w:tc>
        <w:tc>
          <w:tcPr>
            <w:tcW w:w="1399" w:type="pct"/>
            <w:hideMark/>
          </w:tcPr>
          <w:p w14:paraId="51AE0C45"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IfcEnergyConversionDevice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IfcFlowStorageDevice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IfcFurnishingElement</w:t>
            </w:r>
            <w:proofErr w:type="spellEnd"/>
          </w:p>
        </w:tc>
      </w:tr>
      <w:tr w:rsidR="00C7343D" w:rsidRPr="00C7343D" w14:paraId="53CD48B2" w14:textId="77777777" w:rsidTr="00C7343D">
        <w:trPr>
          <w:cnfStyle w:val="000000100000" w:firstRow="0" w:lastRow="0" w:firstColumn="0" w:lastColumn="0" w:oddVBand="0" w:evenVBand="0" w:oddHBand="1" w:evenHBand="0" w:firstRowFirstColumn="0" w:firstRowLastColumn="0" w:lastRowFirstColumn="0" w:lastRowLastColumn="0"/>
          <w:trHeight w:val="7800"/>
        </w:trPr>
        <w:tc>
          <w:tcPr>
            <w:cnfStyle w:val="001000000000" w:firstRow="0" w:lastRow="0" w:firstColumn="1" w:lastColumn="0" w:oddVBand="0" w:evenVBand="0" w:oddHBand="0" w:evenHBand="0" w:firstRowFirstColumn="0" w:firstRowLastColumn="0" w:lastRowFirstColumn="0" w:lastRowLastColumn="0"/>
            <w:tcW w:w="663" w:type="pct"/>
            <w:hideMark/>
          </w:tcPr>
          <w:p w14:paraId="79536589"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lastRenderedPageBreak/>
              <w:t>Elemento</w:t>
            </w:r>
          </w:p>
        </w:tc>
        <w:tc>
          <w:tcPr>
            <w:tcW w:w="1348" w:type="pct"/>
            <w:hideMark/>
          </w:tcPr>
          <w:p w14:paraId="0F6B2C89"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ElementoDatiAnagrafici</w:t>
            </w:r>
            <w:proofErr w:type="spellEnd"/>
          </w:p>
        </w:tc>
        <w:tc>
          <w:tcPr>
            <w:tcW w:w="1590" w:type="pct"/>
            <w:hideMark/>
          </w:tcPr>
          <w:p w14:paraId="1D984FAD"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r w:rsidRPr="00C7343D">
              <w:rPr>
                <w:rFonts w:eastAsia="Times New Roman" w:cs="Calibri"/>
                <w:color w:val="000000"/>
                <w:lang w:eastAsia="it-IT"/>
              </w:rPr>
              <w:t>Produttore</w:t>
            </w:r>
          </w:p>
        </w:tc>
        <w:tc>
          <w:tcPr>
            <w:tcW w:w="1399" w:type="pct"/>
            <w:hideMark/>
          </w:tcPr>
          <w:p w14:paraId="77355365"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IfcCovering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IfcSlab</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IfcCurtainWall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IfcDoor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IfcRoof</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IfcWindow</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IfcWall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IfcRamp</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IfcStair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IfcBeam</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IfcPlate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IfcColumn</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IfcRailing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IfcReinforcingBar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IfcReinforcingMesh</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IfcTendon</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IfcFooting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IfcMember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IfcPile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IfcFastener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IfcDistributionControlElement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IfcDistributionChamberElement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IfcEnergyConversionDevice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IfcFlowController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IfcFlowFitting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IfcFlowMovingDevice</w:t>
            </w:r>
            <w:proofErr w:type="spellEnd"/>
            <w:r w:rsidRPr="00C7343D">
              <w:rPr>
                <w:rFonts w:eastAsia="Times New Roman" w:cs="Calibri"/>
                <w:color w:val="000000"/>
                <w:lang w:eastAsia="it-IT"/>
              </w:rPr>
              <w:t xml:space="preserve"> ; </w:t>
            </w:r>
            <w:proofErr w:type="spellStart"/>
            <w:r w:rsidRPr="00C7343D">
              <w:rPr>
                <w:rFonts w:eastAsia="Times New Roman" w:cs="Calibri"/>
                <w:color w:val="000000"/>
                <w:lang w:eastAsia="it-IT"/>
              </w:rPr>
              <w:t>IfcFlowSegment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IfcFlowStorageDevice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IfcFlowTerminal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IfcFlowTreatmentDevice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IfcTransportElement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IfcFurnishingElement</w:t>
            </w:r>
            <w:proofErr w:type="spellEnd"/>
          </w:p>
        </w:tc>
      </w:tr>
      <w:tr w:rsidR="00C7343D" w:rsidRPr="00C7343D" w14:paraId="139032E1" w14:textId="77777777" w:rsidTr="00C7343D">
        <w:trPr>
          <w:cnfStyle w:val="000000010000" w:firstRow="0" w:lastRow="0" w:firstColumn="0" w:lastColumn="0" w:oddVBand="0" w:evenVBand="0" w:oddHBand="0" w:evenHBand="1" w:firstRowFirstColumn="0" w:firstRowLastColumn="0" w:lastRowFirstColumn="0" w:lastRowLastColumn="0"/>
          <w:trHeight w:val="1200"/>
        </w:trPr>
        <w:tc>
          <w:tcPr>
            <w:cnfStyle w:val="001000000000" w:firstRow="0" w:lastRow="0" w:firstColumn="1" w:lastColumn="0" w:oddVBand="0" w:evenVBand="0" w:oddHBand="0" w:evenHBand="0" w:firstRowFirstColumn="0" w:firstRowLastColumn="0" w:lastRowFirstColumn="0" w:lastRowLastColumn="0"/>
            <w:tcW w:w="663" w:type="pct"/>
            <w:hideMark/>
          </w:tcPr>
          <w:p w14:paraId="056AAA03"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Elemento</w:t>
            </w:r>
          </w:p>
        </w:tc>
        <w:tc>
          <w:tcPr>
            <w:tcW w:w="1348" w:type="pct"/>
            <w:hideMark/>
          </w:tcPr>
          <w:p w14:paraId="6808E44B"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ElementoDatiAntincendio</w:t>
            </w:r>
            <w:proofErr w:type="spellEnd"/>
          </w:p>
        </w:tc>
        <w:tc>
          <w:tcPr>
            <w:tcW w:w="1590" w:type="pct"/>
            <w:hideMark/>
          </w:tcPr>
          <w:p w14:paraId="382AFBB8"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r w:rsidRPr="00C7343D">
              <w:rPr>
                <w:rFonts w:eastAsia="Times New Roman" w:cs="Calibri"/>
                <w:color w:val="000000"/>
                <w:lang w:eastAsia="it-IT"/>
              </w:rPr>
              <w:t>REI</w:t>
            </w:r>
          </w:p>
        </w:tc>
        <w:tc>
          <w:tcPr>
            <w:tcW w:w="1399" w:type="pct"/>
            <w:hideMark/>
          </w:tcPr>
          <w:p w14:paraId="64079FF4"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IfcSlab</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IfcCurtainWall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IfcDoor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IfcWindow</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IfcWall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IfcBeam</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IfcColumn</w:t>
            </w:r>
            <w:proofErr w:type="spellEnd"/>
          </w:p>
        </w:tc>
      </w:tr>
      <w:tr w:rsidR="00C7343D" w:rsidRPr="00C7343D" w14:paraId="5C993523" w14:textId="77777777" w:rsidTr="00C7343D">
        <w:trPr>
          <w:cnfStyle w:val="000000100000" w:firstRow="0" w:lastRow="0" w:firstColumn="0" w:lastColumn="0" w:oddVBand="0" w:evenVBand="0" w:oddHBand="1" w:evenHBand="0" w:firstRowFirstColumn="0" w:firstRowLastColumn="0" w:lastRowFirstColumn="0" w:lastRowLastColumn="0"/>
          <w:trHeight w:val="900"/>
        </w:trPr>
        <w:tc>
          <w:tcPr>
            <w:cnfStyle w:val="001000000000" w:firstRow="0" w:lastRow="0" w:firstColumn="1" w:lastColumn="0" w:oddVBand="0" w:evenVBand="0" w:oddHBand="0" w:evenHBand="0" w:firstRowFirstColumn="0" w:firstRowLastColumn="0" w:lastRowFirstColumn="0" w:lastRowLastColumn="0"/>
            <w:tcW w:w="663" w:type="pct"/>
            <w:hideMark/>
          </w:tcPr>
          <w:p w14:paraId="1DFC900C"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Elemento</w:t>
            </w:r>
          </w:p>
        </w:tc>
        <w:tc>
          <w:tcPr>
            <w:tcW w:w="1348" w:type="pct"/>
            <w:hideMark/>
          </w:tcPr>
          <w:p w14:paraId="7D2ED993"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ElementoDatiAntincendio</w:t>
            </w:r>
            <w:proofErr w:type="spellEnd"/>
          </w:p>
        </w:tc>
        <w:tc>
          <w:tcPr>
            <w:tcW w:w="1590" w:type="pct"/>
            <w:hideMark/>
          </w:tcPr>
          <w:p w14:paraId="095DC59B"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UscitaEmergenza</w:t>
            </w:r>
            <w:proofErr w:type="spellEnd"/>
          </w:p>
        </w:tc>
        <w:tc>
          <w:tcPr>
            <w:tcW w:w="1399" w:type="pct"/>
            <w:hideMark/>
          </w:tcPr>
          <w:p w14:paraId="6D727FAE"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IfcDoor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IfcRamp</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IfcStair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IfcTransportElement</w:t>
            </w:r>
            <w:proofErr w:type="spellEnd"/>
          </w:p>
        </w:tc>
      </w:tr>
      <w:tr w:rsidR="00C7343D" w:rsidRPr="00C7343D" w14:paraId="1C3C1E1F" w14:textId="77777777" w:rsidTr="00C7343D">
        <w:trPr>
          <w:cnfStyle w:val="000000010000" w:firstRow="0" w:lastRow="0" w:firstColumn="0" w:lastColumn="0" w:oddVBand="0" w:evenVBand="0" w:oddHBand="0" w:evenHBand="1" w:firstRowFirstColumn="0" w:firstRowLastColumn="0" w:lastRowFirstColumn="0" w:lastRowLastColumn="0"/>
          <w:trHeight w:val="1200"/>
        </w:trPr>
        <w:tc>
          <w:tcPr>
            <w:cnfStyle w:val="001000000000" w:firstRow="0" w:lastRow="0" w:firstColumn="1" w:lastColumn="0" w:oddVBand="0" w:evenVBand="0" w:oddHBand="0" w:evenHBand="0" w:firstRowFirstColumn="0" w:firstRowLastColumn="0" w:lastRowFirstColumn="0" w:lastRowLastColumn="0"/>
            <w:tcW w:w="663" w:type="pct"/>
            <w:hideMark/>
          </w:tcPr>
          <w:p w14:paraId="7C987486"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Elemento</w:t>
            </w:r>
          </w:p>
        </w:tc>
        <w:tc>
          <w:tcPr>
            <w:tcW w:w="1348" w:type="pct"/>
            <w:hideMark/>
          </w:tcPr>
          <w:p w14:paraId="7FBB3FB2"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ElementoDatiEnergetici</w:t>
            </w:r>
            <w:proofErr w:type="spellEnd"/>
          </w:p>
        </w:tc>
        <w:tc>
          <w:tcPr>
            <w:tcW w:w="1590" w:type="pct"/>
            <w:hideMark/>
          </w:tcPr>
          <w:p w14:paraId="4D879C27"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ResistenzaTermica</w:t>
            </w:r>
            <w:proofErr w:type="spellEnd"/>
          </w:p>
        </w:tc>
        <w:tc>
          <w:tcPr>
            <w:tcW w:w="1399" w:type="pct"/>
            <w:hideMark/>
          </w:tcPr>
          <w:p w14:paraId="667E742F"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IfcCovering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IfcSlab</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IfcCurtainWall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IfcDoor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IfcRoof</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IfcWindow</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IfcWall</w:t>
            </w:r>
            <w:proofErr w:type="spellEnd"/>
          </w:p>
        </w:tc>
      </w:tr>
      <w:tr w:rsidR="00C7343D" w:rsidRPr="00C7343D" w14:paraId="1996E409" w14:textId="77777777" w:rsidTr="00C7343D">
        <w:trPr>
          <w:cnfStyle w:val="000000100000" w:firstRow="0" w:lastRow="0" w:firstColumn="0" w:lastColumn="0" w:oddVBand="0" w:evenVBand="0" w:oddHBand="1" w:evenHBand="0" w:firstRowFirstColumn="0" w:firstRowLastColumn="0" w:lastRowFirstColumn="0" w:lastRowLastColumn="0"/>
          <w:trHeight w:val="1200"/>
        </w:trPr>
        <w:tc>
          <w:tcPr>
            <w:cnfStyle w:val="001000000000" w:firstRow="0" w:lastRow="0" w:firstColumn="1" w:lastColumn="0" w:oddVBand="0" w:evenVBand="0" w:oddHBand="0" w:evenHBand="0" w:firstRowFirstColumn="0" w:firstRowLastColumn="0" w:lastRowFirstColumn="0" w:lastRowLastColumn="0"/>
            <w:tcW w:w="663" w:type="pct"/>
            <w:hideMark/>
          </w:tcPr>
          <w:p w14:paraId="495C4615"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Elemento</w:t>
            </w:r>
          </w:p>
        </w:tc>
        <w:tc>
          <w:tcPr>
            <w:tcW w:w="1348" w:type="pct"/>
            <w:hideMark/>
          </w:tcPr>
          <w:p w14:paraId="73F95DA8"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ElementoDatiEnergetici</w:t>
            </w:r>
            <w:proofErr w:type="spellEnd"/>
          </w:p>
        </w:tc>
        <w:tc>
          <w:tcPr>
            <w:tcW w:w="1590" w:type="pct"/>
            <w:hideMark/>
          </w:tcPr>
          <w:p w14:paraId="408AE18E"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TrasmittanzaTermica</w:t>
            </w:r>
            <w:proofErr w:type="spellEnd"/>
          </w:p>
        </w:tc>
        <w:tc>
          <w:tcPr>
            <w:tcW w:w="1399" w:type="pct"/>
            <w:hideMark/>
          </w:tcPr>
          <w:p w14:paraId="2AFBD13D"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IfcCovering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IfcSlab</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IfcCurtainWall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IfcDoor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IfcRoof</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IfcWindow</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IfcWall</w:t>
            </w:r>
            <w:proofErr w:type="spellEnd"/>
          </w:p>
        </w:tc>
      </w:tr>
      <w:tr w:rsidR="00C7343D" w:rsidRPr="00C7343D" w14:paraId="4F8135B4" w14:textId="77777777" w:rsidTr="00C7343D">
        <w:trPr>
          <w:cnfStyle w:val="000000010000" w:firstRow="0" w:lastRow="0" w:firstColumn="0" w:lastColumn="0" w:oddVBand="0" w:evenVBand="0" w:oddHBand="0" w:evenHBand="1" w:firstRowFirstColumn="0" w:firstRowLastColumn="0" w:lastRowFirstColumn="0" w:lastRowLastColumn="0"/>
          <w:trHeight w:val="2400"/>
        </w:trPr>
        <w:tc>
          <w:tcPr>
            <w:cnfStyle w:val="001000000000" w:firstRow="0" w:lastRow="0" w:firstColumn="1" w:lastColumn="0" w:oddVBand="0" w:evenVBand="0" w:oddHBand="0" w:evenHBand="0" w:firstRowFirstColumn="0" w:firstRowLastColumn="0" w:lastRowFirstColumn="0" w:lastRowLastColumn="0"/>
            <w:tcW w:w="663" w:type="pct"/>
            <w:hideMark/>
          </w:tcPr>
          <w:p w14:paraId="4CB6DCB3"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lastRenderedPageBreak/>
              <w:t>Elemento</w:t>
            </w:r>
          </w:p>
        </w:tc>
        <w:tc>
          <w:tcPr>
            <w:tcW w:w="1348" w:type="pct"/>
            <w:hideMark/>
          </w:tcPr>
          <w:p w14:paraId="1E3D980B"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ElementoDatiIdagini</w:t>
            </w:r>
            <w:proofErr w:type="spellEnd"/>
          </w:p>
        </w:tc>
        <w:tc>
          <w:tcPr>
            <w:tcW w:w="1590" w:type="pct"/>
            <w:hideMark/>
          </w:tcPr>
          <w:p w14:paraId="3BFEAFBE"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CodiceCampione</w:t>
            </w:r>
            <w:proofErr w:type="spellEnd"/>
          </w:p>
        </w:tc>
        <w:tc>
          <w:tcPr>
            <w:tcW w:w="1399" w:type="pct"/>
            <w:hideMark/>
          </w:tcPr>
          <w:p w14:paraId="34A8EC62"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IfcCovering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IfcSlab</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IfcWall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IfcRamp</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IfcBeam</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IfcPlate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IfcColumn</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IfcReinforcingBar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IfcReinforcingMesh</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IfcTendon</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IfcFooting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IfcMember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IfcPile</w:t>
            </w:r>
            <w:proofErr w:type="spellEnd"/>
          </w:p>
        </w:tc>
      </w:tr>
      <w:tr w:rsidR="00C7343D" w:rsidRPr="00C7343D" w14:paraId="66F35843" w14:textId="77777777" w:rsidTr="00C7343D">
        <w:trPr>
          <w:cnfStyle w:val="000000100000" w:firstRow="0" w:lastRow="0" w:firstColumn="0" w:lastColumn="0" w:oddVBand="0" w:evenVBand="0" w:oddHBand="1" w:evenHBand="0" w:firstRowFirstColumn="0" w:firstRowLastColumn="0" w:lastRowFirstColumn="0" w:lastRowLastColumn="0"/>
          <w:trHeight w:val="1500"/>
        </w:trPr>
        <w:tc>
          <w:tcPr>
            <w:cnfStyle w:val="001000000000" w:firstRow="0" w:lastRow="0" w:firstColumn="1" w:lastColumn="0" w:oddVBand="0" w:evenVBand="0" w:oddHBand="0" w:evenHBand="0" w:firstRowFirstColumn="0" w:firstRowLastColumn="0" w:lastRowFirstColumn="0" w:lastRowLastColumn="0"/>
            <w:tcW w:w="663" w:type="pct"/>
            <w:hideMark/>
          </w:tcPr>
          <w:p w14:paraId="2AF62CE2"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Elemento</w:t>
            </w:r>
          </w:p>
        </w:tc>
        <w:tc>
          <w:tcPr>
            <w:tcW w:w="1348" w:type="pct"/>
            <w:hideMark/>
          </w:tcPr>
          <w:p w14:paraId="4124A28F"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ElementoDatiIdagini</w:t>
            </w:r>
            <w:proofErr w:type="spellEnd"/>
          </w:p>
        </w:tc>
        <w:tc>
          <w:tcPr>
            <w:tcW w:w="1590" w:type="pct"/>
            <w:hideMark/>
          </w:tcPr>
          <w:p w14:paraId="357D143A"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ResistenzaCompressione</w:t>
            </w:r>
            <w:proofErr w:type="spellEnd"/>
          </w:p>
        </w:tc>
        <w:tc>
          <w:tcPr>
            <w:tcW w:w="1399" w:type="pct"/>
            <w:hideMark/>
          </w:tcPr>
          <w:p w14:paraId="1A7DCB77"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IfcSlab</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IfcRoof</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IfcWall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IfcStair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IfcBeam</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IfcPlate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IfcColumn</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IfcTendon</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IfcFooting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IfcMember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IfcPile</w:t>
            </w:r>
            <w:proofErr w:type="spellEnd"/>
          </w:p>
        </w:tc>
      </w:tr>
      <w:tr w:rsidR="00C7343D" w:rsidRPr="00C7343D" w14:paraId="078C1CE7" w14:textId="77777777" w:rsidTr="00C7343D">
        <w:trPr>
          <w:cnfStyle w:val="000000010000" w:firstRow="0" w:lastRow="0" w:firstColumn="0" w:lastColumn="0" w:oddVBand="0" w:evenVBand="0" w:oddHBand="0" w:evenHBand="1" w:firstRowFirstColumn="0" w:firstRowLastColumn="0" w:lastRowFirstColumn="0" w:lastRowLastColumn="0"/>
          <w:trHeight w:val="1500"/>
        </w:trPr>
        <w:tc>
          <w:tcPr>
            <w:cnfStyle w:val="001000000000" w:firstRow="0" w:lastRow="0" w:firstColumn="1" w:lastColumn="0" w:oddVBand="0" w:evenVBand="0" w:oddHBand="0" w:evenHBand="0" w:firstRowFirstColumn="0" w:firstRowLastColumn="0" w:lastRowFirstColumn="0" w:lastRowLastColumn="0"/>
            <w:tcW w:w="663" w:type="pct"/>
            <w:hideMark/>
          </w:tcPr>
          <w:p w14:paraId="208DFFD9"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Elemento</w:t>
            </w:r>
          </w:p>
        </w:tc>
        <w:tc>
          <w:tcPr>
            <w:tcW w:w="1348" w:type="pct"/>
            <w:hideMark/>
          </w:tcPr>
          <w:p w14:paraId="029CE4D4"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ElementoDatiIdagini</w:t>
            </w:r>
            <w:proofErr w:type="spellEnd"/>
          </w:p>
        </w:tc>
        <w:tc>
          <w:tcPr>
            <w:tcW w:w="1590" w:type="pct"/>
            <w:hideMark/>
          </w:tcPr>
          <w:p w14:paraId="580346F2"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ResistenzaTrazione</w:t>
            </w:r>
            <w:proofErr w:type="spellEnd"/>
          </w:p>
        </w:tc>
        <w:tc>
          <w:tcPr>
            <w:tcW w:w="1399" w:type="pct"/>
            <w:hideMark/>
          </w:tcPr>
          <w:p w14:paraId="10C59905"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IfcSlab</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IfcRoof</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IfcWall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IfcStair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IfcBeam</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IfcPlate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IfcColumn</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IfcTendon</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IfcFooting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IfcMember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IfcPile</w:t>
            </w:r>
            <w:proofErr w:type="spellEnd"/>
          </w:p>
        </w:tc>
      </w:tr>
      <w:tr w:rsidR="00C7343D" w:rsidRPr="00C7343D" w14:paraId="23EA95B6" w14:textId="77777777" w:rsidTr="00C7343D">
        <w:trPr>
          <w:cnfStyle w:val="000000100000" w:firstRow="0" w:lastRow="0" w:firstColumn="0" w:lastColumn="0" w:oddVBand="0" w:evenVBand="0" w:oddHBand="1" w:evenHBand="0" w:firstRowFirstColumn="0" w:firstRowLastColumn="0" w:lastRowFirstColumn="0" w:lastRowLastColumn="0"/>
          <w:trHeight w:val="2400"/>
        </w:trPr>
        <w:tc>
          <w:tcPr>
            <w:cnfStyle w:val="001000000000" w:firstRow="0" w:lastRow="0" w:firstColumn="1" w:lastColumn="0" w:oddVBand="0" w:evenVBand="0" w:oddHBand="0" w:evenHBand="0" w:firstRowFirstColumn="0" w:firstRowLastColumn="0" w:lastRowFirstColumn="0" w:lastRowLastColumn="0"/>
            <w:tcW w:w="663" w:type="pct"/>
            <w:hideMark/>
          </w:tcPr>
          <w:p w14:paraId="253D735B"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Elemento</w:t>
            </w:r>
          </w:p>
        </w:tc>
        <w:tc>
          <w:tcPr>
            <w:tcW w:w="1348" w:type="pct"/>
            <w:hideMark/>
          </w:tcPr>
          <w:p w14:paraId="417F2EB1"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ElementoDatiIdagini</w:t>
            </w:r>
            <w:proofErr w:type="spellEnd"/>
          </w:p>
        </w:tc>
        <w:tc>
          <w:tcPr>
            <w:tcW w:w="1590" w:type="pct"/>
            <w:hideMark/>
          </w:tcPr>
          <w:p w14:paraId="472F24D3"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r w:rsidRPr="00C7343D">
              <w:rPr>
                <w:rFonts w:eastAsia="Times New Roman" w:cs="Calibri"/>
                <w:color w:val="000000"/>
                <w:lang w:eastAsia="it-IT"/>
              </w:rPr>
              <w:t>Tipo</w:t>
            </w:r>
          </w:p>
        </w:tc>
        <w:tc>
          <w:tcPr>
            <w:tcW w:w="1399" w:type="pct"/>
            <w:hideMark/>
          </w:tcPr>
          <w:p w14:paraId="76A49B66"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IfcCovering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IfcSlab</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IfcWall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IfcRamp</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IfcBeam</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IfcPlate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IfcColumn</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IfcReinforcingBar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IfcReinforcingMesh</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IfcTendon</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IfcFooting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IfcMember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IfcPile</w:t>
            </w:r>
            <w:proofErr w:type="spellEnd"/>
          </w:p>
        </w:tc>
      </w:tr>
      <w:tr w:rsidR="00C7343D" w:rsidRPr="00C7343D" w14:paraId="0D463688" w14:textId="77777777" w:rsidTr="00C7343D">
        <w:trPr>
          <w:cnfStyle w:val="000000010000" w:firstRow="0" w:lastRow="0" w:firstColumn="0" w:lastColumn="0" w:oddVBand="0" w:evenVBand="0" w:oddHBand="0" w:evenHBand="1" w:firstRowFirstColumn="0" w:firstRowLastColumn="0" w:lastRowFirstColumn="0" w:lastRowLastColumn="0"/>
          <w:trHeight w:val="900"/>
        </w:trPr>
        <w:tc>
          <w:tcPr>
            <w:cnfStyle w:val="001000000000" w:firstRow="0" w:lastRow="0" w:firstColumn="1" w:lastColumn="0" w:oddVBand="0" w:evenVBand="0" w:oddHBand="0" w:evenHBand="0" w:firstRowFirstColumn="0" w:firstRowLastColumn="0" w:lastRowFirstColumn="0" w:lastRowLastColumn="0"/>
            <w:tcW w:w="663" w:type="pct"/>
            <w:hideMark/>
          </w:tcPr>
          <w:p w14:paraId="797E321E"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Elemento</w:t>
            </w:r>
          </w:p>
        </w:tc>
        <w:tc>
          <w:tcPr>
            <w:tcW w:w="1348" w:type="pct"/>
            <w:hideMark/>
          </w:tcPr>
          <w:p w14:paraId="7955A247"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ElementoDatiQualitativi</w:t>
            </w:r>
            <w:proofErr w:type="spellEnd"/>
          </w:p>
        </w:tc>
        <w:tc>
          <w:tcPr>
            <w:tcW w:w="1590" w:type="pct"/>
            <w:hideMark/>
          </w:tcPr>
          <w:p w14:paraId="653F87E2"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AccessibilitaDisabili</w:t>
            </w:r>
            <w:proofErr w:type="spellEnd"/>
          </w:p>
        </w:tc>
        <w:tc>
          <w:tcPr>
            <w:tcW w:w="1399" w:type="pct"/>
            <w:hideMark/>
          </w:tcPr>
          <w:p w14:paraId="514CE050"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IfcDoor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IfcRamp</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IfcStair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IfcTransportElement</w:t>
            </w:r>
            <w:proofErr w:type="spellEnd"/>
          </w:p>
        </w:tc>
      </w:tr>
      <w:tr w:rsidR="00C7343D" w:rsidRPr="00C7343D" w14:paraId="45B11E7A" w14:textId="77777777" w:rsidTr="00C7343D">
        <w:trPr>
          <w:cnfStyle w:val="000000100000" w:firstRow="0" w:lastRow="0" w:firstColumn="0" w:lastColumn="0" w:oddVBand="0" w:evenVBand="0" w:oddHBand="1" w:evenHBand="0" w:firstRowFirstColumn="0" w:firstRowLastColumn="0" w:lastRowFirstColumn="0" w:lastRowLastColumn="0"/>
          <w:trHeight w:val="900"/>
        </w:trPr>
        <w:tc>
          <w:tcPr>
            <w:cnfStyle w:val="001000000000" w:firstRow="0" w:lastRow="0" w:firstColumn="1" w:lastColumn="0" w:oddVBand="0" w:evenVBand="0" w:oddHBand="0" w:evenHBand="0" w:firstRowFirstColumn="0" w:firstRowLastColumn="0" w:lastRowFirstColumn="0" w:lastRowLastColumn="0"/>
            <w:tcW w:w="663" w:type="pct"/>
            <w:hideMark/>
          </w:tcPr>
          <w:p w14:paraId="59A6AE3C"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Elemento</w:t>
            </w:r>
          </w:p>
        </w:tc>
        <w:tc>
          <w:tcPr>
            <w:tcW w:w="1348" w:type="pct"/>
            <w:hideMark/>
          </w:tcPr>
          <w:p w14:paraId="6A7721CA"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ElementoDatiQualitativi</w:t>
            </w:r>
            <w:proofErr w:type="spellEnd"/>
          </w:p>
        </w:tc>
        <w:tc>
          <w:tcPr>
            <w:tcW w:w="1590" w:type="pct"/>
            <w:hideMark/>
          </w:tcPr>
          <w:p w14:paraId="77583518"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AnomaliaGeometrica</w:t>
            </w:r>
            <w:proofErr w:type="spellEnd"/>
          </w:p>
        </w:tc>
        <w:tc>
          <w:tcPr>
            <w:tcW w:w="1399" w:type="pct"/>
            <w:hideMark/>
          </w:tcPr>
          <w:p w14:paraId="0DF9DD72"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IfcSlab</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IfcWall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IfcRamp</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IfcStair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IfcBeam</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IfcColumn</w:t>
            </w:r>
            <w:proofErr w:type="spellEnd"/>
          </w:p>
        </w:tc>
      </w:tr>
      <w:tr w:rsidR="00C7343D" w:rsidRPr="00C7343D" w14:paraId="7B80DD5D" w14:textId="77777777" w:rsidTr="00C7343D">
        <w:trPr>
          <w:cnfStyle w:val="000000010000" w:firstRow="0" w:lastRow="0" w:firstColumn="0" w:lastColumn="0" w:oddVBand="0" w:evenVBand="0" w:oddHBand="0" w:evenHBand="1" w:firstRowFirstColumn="0" w:firstRowLastColumn="0" w:lastRowFirstColumn="0" w:lastRowLastColumn="0"/>
          <w:trHeight w:val="900"/>
        </w:trPr>
        <w:tc>
          <w:tcPr>
            <w:cnfStyle w:val="001000000000" w:firstRow="0" w:lastRow="0" w:firstColumn="1" w:lastColumn="0" w:oddVBand="0" w:evenVBand="0" w:oddHBand="0" w:evenHBand="0" w:firstRowFirstColumn="0" w:firstRowLastColumn="0" w:lastRowFirstColumn="0" w:lastRowLastColumn="0"/>
            <w:tcW w:w="663" w:type="pct"/>
            <w:hideMark/>
          </w:tcPr>
          <w:p w14:paraId="36EB13C6"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Elemento</w:t>
            </w:r>
          </w:p>
        </w:tc>
        <w:tc>
          <w:tcPr>
            <w:tcW w:w="1348" w:type="pct"/>
            <w:hideMark/>
          </w:tcPr>
          <w:p w14:paraId="73626A85"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ElementoDatiQualitativi</w:t>
            </w:r>
            <w:proofErr w:type="spellEnd"/>
          </w:p>
        </w:tc>
        <w:tc>
          <w:tcPr>
            <w:tcW w:w="1590" w:type="pct"/>
            <w:hideMark/>
          </w:tcPr>
          <w:p w14:paraId="219D571F"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AnomaliaMaterica</w:t>
            </w:r>
            <w:proofErr w:type="spellEnd"/>
          </w:p>
        </w:tc>
        <w:tc>
          <w:tcPr>
            <w:tcW w:w="1399" w:type="pct"/>
            <w:hideMark/>
          </w:tcPr>
          <w:p w14:paraId="2C23FBD5"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IfcSlab</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IfcWall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IfcRamp</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IfcStair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IfcBeam</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IfcColumn</w:t>
            </w:r>
            <w:proofErr w:type="spellEnd"/>
          </w:p>
        </w:tc>
      </w:tr>
      <w:tr w:rsidR="00C7343D" w:rsidRPr="00C7343D" w14:paraId="5E9DC6A9" w14:textId="77777777" w:rsidTr="00C7343D">
        <w:trPr>
          <w:cnfStyle w:val="000000100000" w:firstRow="0" w:lastRow="0" w:firstColumn="0" w:lastColumn="0" w:oddVBand="0" w:evenVBand="0" w:oddHBand="1" w:evenHBand="0" w:firstRowFirstColumn="0" w:firstRowLastColumn="0" w:lastRowFirstColumn="0" w:lastRowLastColumn="0"/>
          <w:trHeight w:val="900"/>
        </w:trPr>
        <w:tc>
          <w:tcPr>
            <w:cnfStyle w:val="001000000000" w:firstRow="0" w:lastRow="0" w:firstColumn="1" w:lastColumn="0" w:oddVBand="0" w:evenVBand="0" w:oddHBand="0" w:evenHBand="0" w:firstRowFirstColumn="0" w:firstRowLastColumn="0" w:lastRowFirstColumn="0" w:lastRowLastColumn="0"/>
            <w:tcW w:w="663" w:type="pct"/>
            <w:hideMark/>
          </w:tcPr>
          <w:p w14:paraId="19B92176"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Elemento</w:t>
            </w:r>
          </w:p>
        </w:tc>
        <w:tc>
          <w:tcPr>
            <w:tcW w:w="1348" w:type="pct"/>
            <w:hideMark/>
          </w:tcPr>
          <w:p w14:paraId="6E457C43"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ElementoDatiQualitativi</w:t>
            </w:r>
            <w:proofErr w:type="spellEnd"/>
          </w:p>
        </w:tc>
        <w:tc>
          <w:tcPr>
            <w:tcW w:w="1590" w:type="pct"/>
            <w:hideMark/>
          </w:tcPr>
          <w:p w14:paraId="7ABD12B8"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AnomaliaVolumetrica</w:t>
            </w:r>
            <w:proofErr w:type="spellEnd"/>
          </w:p>
        </w:tc>
        <w:tc>
          <w:tcPr>
            <w:tcW w:w="1399" w:type="pct"/>
            <w:hideMark/>
          </w:tcPr>
          <w:p w14:paraId="42840AC4"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IfcSlab</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IfcWall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IfcRamp</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IfcStair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IfcBeam</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IfcColumn</w:t>
            </w:r>
            <w:proofErr w:type="spellEnd"/>
          </w:p>
        </w:tc>
      </w:tr>
      <w:tr w:rsidR="00C7343D" w:rsidRPr="00C7343D" w14:paraId="222EBBA3" w14:textId="77777777" w:rsidTr="00C7343D">
        <w:trPr>
          <w:cnfStyle w:val="000000010000" w:firstRow="0" w:lastRow="0" w:firstColumn="0" w:lastColumn="0" w:oddVBand="0" w:evenVBand="0" w:oddHBand="0" w:evenHBand="1" w:firstRowFirstColumn="0" w:firstRowLastColumn="0" w:lastRowFirstColumn="0" w:lastRowLastColumn="0"/>
          <w:trHeight w:val="7800"/>
        </w:trPr>
        <w:tc>
          <w:tcPr>
            <w:cnfStyle w:val="001000000000" w:firstRow="0" w:lastRow="0" w:firstColumn="1" w:lastColumn="0" w:oddVBand="0" w:evenVBand="0" w:oddHBand="0" w:evenHBand="0" w:firstRowFirstColumn="0" w:firstRowLastColumn="0" w:lastRowFirstColumn="0" w:lastRowLastColumn="0"/>
            <w:tcW w:w="663" w:type="pct"/>
            <w:hideMark/>
          </w:tcPr>
          <w:p w14:paraId="65DB29D8"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lastRenderedPageBreak/>
              <w:t>Elemento</w:t>
            </w:r>
          </w:p>
        </w:tc>
        <w:tc>
          <w:tcPr>
            <w:tcW w:w="1348" w:type="pct"/>
            <w:hideMark/>
          </w:tcPr>
          <w:p w14:paraId="23E12541"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ElementoDatiQualitativi</w:t>
            </w:r>
            <w:proofErr w:type="spellEnd"/>
          </w:p>
        </w:tc>
        <w:tc>
          <w:tcPr>
            <w:tcW w:w="1590" w:type="pct"/>
            <w:hideMark/>
          </w:tcPr>
          <w:p w14:paraId="0F5EE3AA"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CriticitaRiscontrata</w:t>
            </w:r>
            <w:proofErr w:type="spellEnd"/>
          </w:p>
        </w:tc>
        <w:tc>
          <w:tcPr>
            <w:tcW w:w="1399" w:type="pct"/>
            <w:hideMark/>
          </w:tcPr>
          <w:p w14:paraId="4650BB50"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IfcCovering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IfcSlab</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IfcCurtainWall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IfcDoor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IfcRoof</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IfcWindow</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IfcWall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IfcRamp</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IfcStair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IfcBeam</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IfcPlate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IfcColumn</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IfcRailing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IfcReinforcingBar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IfcReinforcingMesh</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IfcTendon</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IfcFooting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IfcMember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IfcPile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IfcFastener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IfcDistributionControlElement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IfcDistributionChamberElement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IfcEnergyConversionDevice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IfcFlowController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IfcFlowFitting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IfcFlowMovingDevice</w:t>
            </w:r>
            <w:proofErr w:type="spellEnd"/>
            <w:r w:rsidRPr="00C7343D">
              <w:rPr>
                <w:rFonts w:eastAsia="Times New Roman" w:cs="Calibri"/>
                <w:color w:val="000000"/>
                <w:lang w:eastAsia="it-IT"/>
              </w:rPr>
              <w:t xml:space="preserve"> ; </w:t>
            </w:r>
            <w:proofErr w:type="spellStart"/>
            <w:r w:rsidRPr="00C7343D">
              <w:rPr>
                <w:rFonts w:eastAsia="Times New Roman" w:cs="Calibri"/>
                <w:color w:val="000000"/>
                <w:lang w:eastAsia="it-IT"/>
              </w:rPr>
              <w:t>IfcFlowSegment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IfcFlowStorageDevice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IfcFlowTerminal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IfcFlowTreatmentDevice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IfcTransportElement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IfcFurnishingElement</w:t>
            </w:r>
            <w:proofErr w:type="spellEnd"/>
          </w:p>
        </w:tc>
      </w:tr>
      <w:tr w:rsidR="00C7343D" w:rsidRPr="00C7343D" w14:paraId="474701AD" w14:textId="77777777" w:rsidTr="00C7343D">
        <w:trPr>
          <w:cnfStyle w:val="000000100000" w:firstRow="0" w:lastRow="0" w:firstColumn="0" w:lastColumn="0" w:oddVBand="0" w:evenVBand="0" w:oddHBand="1" w:evenHBand="0" w:firstRowFirstColumn="0" w:firstRowLastColumn="0" w:lastRowFirstColumn="0" w:lastRowLastColumn="0"/>
          <w:trHeight w:val="7800"/>
        </w:trPr>
        <w:tc>
          <w:tcPr>
            <w:cnfStyle w:val="001000000000" w:firstRow="0" w:lastRow="0" w:firstColumn="1" w:lastColumn="0" w:oddVBand="0" w:evenVBand="0" w:oddHBand="0" w:evenHBand="0" w:firstRowFirstColumn="0" w:firstRowLastColumn="0" w:lastRowFirstColumn="0" w:lastRowLastColumn="0"/>
            <w:tcW w:w="663" w:type="pct"/>
            <w:hideMark/>
          </w:tcPr>
          <w:p w14:paraId="75E1324E"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lastRenderedPageBreak/>
              <w:t>Elemento</w:t>
            </w:r>
          </w:p>
        </w:tc>
        <w:tc>
          <w:tcPr>
            <w:tcW w:w="1348" w:type="pct"/>
            <w:hideMark/>
          </w:tcPr>
          <w:p w14:paraId="5B53CF39"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ElementoDatiQualitativi</w:t>
            </w:r>
            <w:proofErr w:type="spellEnd"/>
          </w:p>
        </w:tc>
        <w:tc>
          <w:tcPr>
            <w:tcW w:w="1590" w:type="pct"/>
            <w:hideMark/>
          </w:tcPr>
          <w:p w14:paraId="3941A555"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r w:rsidRPr="00C7343D">
              <w:rPr>
                <w:rFonts w:eastAsia="Times New Roman" w:cs="Calibri"/>
                <w:color w:val="000000"/>
                <w:lang w:eastAsia="it-IT"/>
              </w:rPr>
              <w:t>Esterno</w:t>
            </w:r>
          </w:p>
        </w:tc>
        <w:tc>
          <w:tcPr>
            <w:tcW w:w="1399" w:type="pct"/>
            <w:hideMark/>
          </w:tcPr>
          <w:p w14:paraId="26708FBD"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IfcCovering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IfcSlab</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IfcCurtainWall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IfcDoor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IfcRoof</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IfcWindow</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IfcWall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IfcRamp</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IfcStair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IfcBeam</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IfcPlate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IfcColumn</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IfcRailing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IfcReinforcingBar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IfcReinforcingMesh</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IfcTendon</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IfcFooting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IfcMember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IfcPile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IfcFastener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IfcDistributionControlElement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IfcDistributionChamberElement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IfcEnergyConversionDevice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IfcFlowController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IfcFlowFitting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IfcFlowMovingDevice</w:t>
            </w:r>
            <w:proofErr w:type="spellEnd"/>
            <w:r w:rsidRPr="00C7343D">
              <w:rPr>
                <w:rFonts w:eastAsia="Times New Roman" w:cs="Calibri"/>
                <w:color w:val="000000"/>
                <w:lang w:eastAsia="it-IT"/>
              </w:rPr>
              <w:t xml:space="preserve"> ; </w:t>
            </w:r>
            <w:proofErr w:type="spellStart"/>
            <w:r w:rsidRPr="00C7343D">
              <w:rPr>
                <w:rFonts w:eastAsia="Times New Roman" w:cs="Calibri"/>
                <w:color w:val="000000"/>
                <w:lang w:eastAsia="it-IT"/>
              </w:rPr>
              <w:t>IfcFlowSegment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IfcFlowStorageDevice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IfcFlowTerminal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IfcFlowTreatmentDevice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IfcTransportElement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IfcFurnishingElement</w:t>
            </w:r>
            <w:proofErr w:type="spellEnd"/>
          </w:p>
        </w:tc>
      </w:tr>
      <w:tr w:rsidR="00C7343D" w:rsidRPr="00C7343D" w14:paraId="6F5A19BD" w14:textId="77777777" w:rsidTr="00C7343D">
        <w:trPr>
          <w:cnfStyle w:val="000000010000" w:firstRow="0" w:lastRow="0" w:firstColumn="0" w:lastColumn="0" w:oddVBand="0" w:evenVBand="0" w:oddHBand="0" w:evenHBand="1" w:firstRowFirstColumn="0" w:firstRowLastColumn="0" w:lastRowFirstColumn="0" w:lastRowLastColumn="0"/>
          <w:trHeight w:val="1800"/>
        </w:trPr>
        <w:tc>
          <w:tcPr>
            <w:cnfStyle w:val="001000000000" w:firstRow="0" w:lastRow="0" w:firstColumn="1" w:lastColumn="0" w:oddVBand="0" w:evenVBand="0" w:oddHBand="0" w:evenHBand="0" w:firstRowFirstColumn="0" w:firstRowLastColumn="0" w:lastRowFirstColumn="0" w:lastRowLastColumn="0"/>
            <w:tcW w:w="663" w:type="pct"/>
            <w:hideMark/>
          </w:tcPr>
          <w:p w14:paraId="0A1836A6"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Elemento</w:t>
            </w:r>
          </w:p>
        </w:tc>
        <w:tc>
          <w:tcPr>
            <w:tcW w:w="1348" w:type="pct"/>
            <w:hideMark/>
          </w:tcPr>
          <w:p w14:paraId="5DF527E3"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ElementoDatiQualitativi</w:t>
            </w:r>
            <w:proofErr w:type="spellEnd"/>
          </w:p>
        </w:tc>
        <w:tc>
          <w:tcPr>
            <w:tcW w:w="1590" w:type="pct"/>
            <w:hideMark/>
          </w:tcPr>
          <w:p w14:paraId="21082867"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IndicePrestazioneAcustica</w:t>
            </w:r>
            <w:proofErr w:type="spellEnd"/>
          </w:p>
        </w:tc>
        <w:tc>
          <w:tcPr>
            <w:tcW w:w="1399" w:type="pct"/>
            <w:hideMark/>
          </w:tcPr>
          <w:p w14:paraId="5102B156"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IfcCovering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IfcSlab</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IfcCurtainWall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IfcDoor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IfcRoof</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IfcWindow</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IfcWall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IfcStair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IfcBeam</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IfcPlate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IfcColumn</w:t>
            </w:r>
            <w:proofErr w:type="spellEnd"/>
          </w:p>
        </w:tc>
      </w:tr>
      <w:tr w:rsidR="00C7343D" w:rsidRPr="00C7343D" w14:paraId="4F740FFC" w14:textId="77777777" w:rsidTr="00C7343D">
        <w:trPr>
          <w:cnfStyle w:val="000000100000" w:firstRow="0" w:lastRow="0" w:firstColumn="0" w:lastColumn="0" w:oddVBand="0" w:evenVBand="0" w:oddHBand="1" w:evenHBand="0" w:firstRowFirstColumn="0" w:firstRowLastColumn="0" w:lastRowFirstColumn="0" w:lastRowLastColumn="0"/>
          <w:trHeight w:val="1800"/>
        </w:trPr>
        <w:tc>
          <w:tcPr>
            <w:cnfStyle w:val="001000000000" w:firstRow="0" w:lastRow="0" w:firstColumn="1" w:lastColumn="0" w:oddVBand="0" w:evenVBand="0" w:oddHBand="0" w:evenHBand="0" w:firstRowFirstColumn="0" w:firstRowLastColumn="0" w:lastRowFirstColumn="0" w:lastRowLastColumn="0"/>
            <w:tcW w:w="663" w:type="pct"/>
            <w:hideMark/>
          </w:tcPr>
          <w:p w14:paraId="6E9A5E45"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Elemento</w:t>
            </w:r>
          </w:p>
        </w:tc>
        <w:tc>
          <w:tcPr>
            <w:tcW w:w="1348" w:type="pct"/>
            <w:hideMark/>
          </w:tcPr>
          <w:p w14:paraId="331F6B96"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ElementoDatiQualitativi</w:t>
            </w:r>
            <w:proofErr w:type="spellEnd"/>
          </w:p>
        </w:tc>
        <w:tc>
          <w:tcPr>
            <w:tcW w:w="1590" w:type="pct"/>
            <w:hideMark/>
          </w:tcPr>
          <w:p w14:paraId="576F3055"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InterventoRestauro</w:t>
            </w:r>
            <w:proofErr w:type="spellEnd"/>
          </w:p>
        </w:tc>
        <w:tc>
          <w:tcPr>
            <w:tcW w:w="1399" w:type="pct"/>
            <w:hideMark/>
          </w:tcPr>
          <w:p w14:paraId="5F9E1AB9"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IfcCovering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IfcSlab</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IfcCurtainWall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IfcDoor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IfcRoof</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IfcWindow</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IfcWall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IfcRamp</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IfcStair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IfcBeam</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IfcColumn</w:t>
            </w:r>
            <w:proofErr w:type="spellEnd"/>
          </w:p>
        </w:tc>
      </w:tr>
      <w:tr w:rsidR="00C7343D" w:rsidRPr="00C7343D" w14:paraId="63F39974" w14:textId="77777777" w:rsidTr="00C7343D">
        <w:trPr>
          <w:cnfStyle w:val="000000010000" w:firstRow="0" w:lastRow="0" w:firstColumn="0" w:lastColumn="0" w:oddVBand="0" w:evenVBand="0" w:oddHBand="0" w:evenHBand="1" w:firstRowFirstColumn="0" w:firstRowLastColumn="0" w:lastRowFirstColumn="0" w:lastRowLastColumn="0"/>
          <w:trHeight w:val="1500"/>
        </w:trPr>
        <w:tc>
          <w:tcPr>
            <w:cnfStyle w:val="001000000000" w:firstRow="0" w:lastRow="0" w:firstColumn="1" w:lastColumn="0" w:oddVBand="0" w:evenVBand="0" w:oddHBand="0" w:evenHBand="0" w:firstRowFirstColumn="0" w:firstRowLastColumn="0" w:lastRowFirstColumn="0" w:lastRowLastColumn="0"/>
            <w:tcW w:w="663" w:type="pct"/>
            <w:hideMark/>
          </w:tcPr>
          <w:p w14:paraId="32961C27"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Elemento</w:t>
            </w:r>
          </w:p>
        </w:tc>
        <w:tc>
          <w:tcPr>
            <w:tcW w:w="1348" w:type="pct"/>
            <w:hideMark/>
          </w:tcPr>
          <w:p w14:paraId="43C2C355"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ElementoDatiQualitativi</w:t>
            </w:r>
            <w:proofErr w:type="spellEnd"/>
          </w:p>
        </w:tc>
        <w:tc>
          <w:tcPr>
            <w:tcW w:w="1590" w:type="pct"/>
            <w:hideMark/>
          </w:tcPr>
          <w:p w14:paraId="21CC7271"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r w:rsidRPr="00C7343D">
              <w:rPr>
                <w:rFonts w:eastAsia="Times New Roman" w:cs="Calibri"/>
                <w:color w:val="000000"/>
                <w:lang w:eastAsia="it-IT"/>
              </w:rPr>
              <w:t>Portante</w:t>
            </w:r>
          </w:p>
        </w:tc>
        <w:tc>
          <w:tcPr>
            <w:tcW w:w="1399" w:type="pct"/>
            <w:hideMark/>
          </w:tcPr>
          <w:p w14:paraId="3B4F155E"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IfcCurtainWall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IfcRoof</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IfcWall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IfcRamp</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IfcStair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IfcBeam</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IfcPlate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IfcColumn</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IfcPile</w:t>
            </w:r>
            <w:proofErr w:type="spellEnd"/>
          </w:p>
        </w:tc>
      </w:tr>
      <w:tr w:rsidR="00C7343D" w:rsidRPr="00C7343D" w14:paraId="026F6388" w14:textId="77777777" w:rsidTr="00C7343D">
        <w:trPr>
          <w:cnfStyle w:val="000000100000" w:firstRow="0" w:lastRow="0" w:firstColumn="0" w:lastColumn="0" w:oddVBand="0" w:evenVBand="0" w:oddHBand="1" w:evenHBand="0" w:firstRowFirstColumn="0" w:firstRowLastColumn="0" w:lastRowFirstColumn="0" w:lastRowLastColumn="0"/>
          <w:trHeight w:val="2400"/>
        </w:trPr>
        <w:tc>
          <w:tcPr>
            <w:cnfStyle w:val="001000000000" w:firstRow="0" w:lastRow="0" w:firstColumn="1" w:lastColumn="0" w:oddVBand="0" w:evenVBand="0" w:oddHBand="0" w:evenHBand="0" w:firstRowFirstColumn="0" w:firstRowLastColumn="0" w:lastRowFirstColumn="0" w:lastRowLastColumn="0"/>
            <w:tcW w:w="663" w:type="pct"/>
            <w:hideMark/>
          </w:tcPr>
          <w:p w14:paraId="1352DCF9"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lastRenderedPageBreak/>
              <w:t>Elemento</w:t>
            </w:r>
          </w:p>
        </w:tc>
        <w:tc>
          <w:tcPr>
            <w:tcW w:w="1348" w:type="pct"/>
            <w:hideMark/>
          </w:tcPr>
          <w:p w14:paraId="6CF3EA29"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ElementoDatiQualitativi</w:t>
            </w:r>
            <w:proofErr w:type="spellEnd"/>
          </w:p>
        </w:tc>
        <w:tc>
          <w:tcPr>
            <w:tcW w:w="1590" w:type="pct"/>
            <w:hideMark/>
          </w:tcPr>
          <w:p w14:paraId="646B1F74"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r w:rsidRPr="00C7343D">
              <w:rPr>
                <w:rFonts w:eastAsia="Times New Roman" w:cs="Calibri"/>
                <w:color w:val="000000"/>
                <w:lang w:eastAsia="it-IT"/>
              </w:rPr>
              <w:t>Pregio</w:t>
            </w:r>
          </w:p>
        </w:tc>
        <w:tc>
          <w:tcPr>
            <w:tcW w:w="1399" w:type="pct"/>
            <w:hideMark/>
          </w:tcPr>
          <w:p w14:paraId="7CA28904"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IfcCovering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IfcSlab</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IfcCurtainWall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IfcDoor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IfcRoof</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IfcWindow</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IfcWall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IfcRamp</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IfcStair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IfcBeam</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IfcPlate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IfcColumn</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IfcTransportElement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IfcFurnishingElement</w:t>
            </w:r>
            <w:proofErr w:type="spellEnd"/>
          </w:p>
        </w:tc>
      </w:tr>
      <w:tr w:rsidR="00C7343D" w:rsidRPr="00C7343D" w14:paraId="78C80EB2" w14:textId="77777777" w:rsidTr="00C7343D">
        <w:trPr>
          <w:cnfStyle w:val="000000010000" w:firstRow="0" w:lastRow="0" w:firstColumn="0" w:lastColumn="0" w:oddVBand="0" w:evenVBand="0" w:oddHBand="0" w:evenHBand="1" w:firstRowFirstColumn="0" w:firstRowLastColumn="0" w:lastRowFirstColumn="0" w:lastRowLastColumn="0"/>
          <w:trHeight w:val="1500"/>
        </w:trPr>
        <w:tc>
          <w:tcPr>
            <w:cnfStyle w:val="001000000000" w:firstRow="0" w:lastRow="0" w:firstColumn="1" w:lastColumn="0" w:oddVBand="0" w:evenVBand="0" w:oddHBand="0" w:evenHBand="0" w:firstRowFirstColumn="0" w:firstRowLastColumn="0" w:lastRowFirstColumn="0" w:lastRowLastColumn="0"/>
            <w:tcW w:w="663" w:type="pct"/>
            <w:hideMark/>
          </w:tcPr>
          <w:p w14:paraId="0649FC4D"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Elemento</w:t>
            </w:r>
          </w:p>
        </w:tc>
        <w:tc>
          <w:tcPr>
            <w:tcW w:w="1348" w:type="pct"/>
            <w:hideMark/>
          </w:tcPr>
          <w:p w14:paraId="5F60C9AD"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ElementoDatiQualitativi</w:t>
            </w:r>
            <w:proofErr w:type="spellEnd"/>
          </w:p>
        </w:tc>
        <w:tc>
          <w:tcPr>
            <w:tcW w:w="1590" w:type="pct"/>
            <w:hideMark/>
          </w:tcPr>
          <w:p w14:paraId="1F25C90F"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ResistenzaCompressione</w:t>
            </w:r>
            <w:proofErr w:type="spellEnd"/>
          </w:p>
        </w:tc>
        <w:tc>
          <w:tcPr>
            <w:tcW w:w="1399" w:type="pct"/>
            <w:hideMark/>
          </w:tcPr>
          <w:p w14:paraId="079EF921"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IfcSlab</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IfcRoof</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IfcWall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IfcStair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IfcBeam</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IfcPlate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IfcColumn</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IfcTendon</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IfcFooting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IfcMember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IfcPile</w:t>
            </w:r>
            <w:proofErr w:type="spellEnd"/>
          </w:p>
        </w:tc>
      </w:tr>
      <w:tr w:rsidR="00C7343D" w:rsidRPr="00C7343D" w14:paraId="72832110" w14:textId="77777777" w:rsidTr="00C7343D">
        <w:trPr>
          <w:cnfStyle w:val="000000100000" w:firstRow="0" w:lastRow="0" w:firstColumn="0" w:lastColumn="0" w:oddVBand="0" w:evenVBand="0" w:oddHBand="1" w:evenHBand="0" w:firstRowFirstColumn="0" w:firstRowLastColumn="0" w:lastRowFirstColumn="0" w:lastRowLastColumn="0"/>
          <w:trHeight w:val="1500"/>
        </w:trPr>
        <w:tc>
          <w:tcPr>
            <w:cnfStyle w:val="001000000000" w:firstRow="0" w:lastRow="0" w:firstColumn="1" w:lastColumn="0" w:oddVBand="0" w:evenVBand="0" w:oddHBand="0" w:evenHBand="0" w:firstRowFirstColumn="0" w:firstRowLastColumn="0" w:lastRowFirstColumn="0" w:lastRowLastColumn="0"/>
            <w:tcW w:w="663" w:type="pct"/>
            <w:hideMark/>
          </w:tcPr>
          <w:p w14:paraId="2DE8CD35"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Elemento</w:t>
            </w:r>
          </w:p>
        </w:tc>
        <w:tc>
          <w:tcPr>
            <w:tcW w:w="1348" w:type="pct"/>
            <w:hideMark/>
          </w:tcPr>
          <w:p w14:paraId="57153E8C"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ElementoDatiQualitativi</w:t>
            </w:r>
            <w:proofErr w:type="spellEnd"/>
          </w:p>
        </w:tc>
        <w:tc>
          <w:tcPr>
            <w:tcW w:w="1590" w:type="pct"/>
            <w:hideMark/>
          </w:tcPr>
          <w:p w14:paraId="650D67F5"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ResistenzaTrazione</w:t>
            </w:r>
            <w:proofErr w:type="spellEnd"/>
          </w:p>
        </w:tc>
        <w:tc>
          <w:tcPr>
            <w:tcW w:w="1399" w:type="pct"/>
            <w:hideMark/>
          </w:tcPr>
          <w:p w14:paraId="4E5A1FCF"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IfcSlab</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IfcRoof</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IfcWall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IfcStair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IfcBeam</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IfcPlate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IfcColumn</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IfcTendon</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IfcFooting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IfcMember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IfcPile</w:t>
            </w:r>
            <w:proofErr w:type="spellEnd"/>
          </w:p>
        </w:tc>
      </w:tr>
      <w:tr w:rsidR="00C7343D" w:rsidRPr="00C7343D" w14:paraId="30A8BAAF" w14:textId="77777777" w:rsidTr="00C7343D">
        <w:trPr>
          <w:cnfStyle w:val="000000010000" w:firstRow="0" w:lastRow="0" w:firstColumn="0" w:lastColumn="0" w:oddVBand="0" w:evenVBand="0" w:oddHBand="0" w:evenHBand="1" w:firstRowFirstColumn="0" w:firstRowLastColumn="0" w:lastRowFirstColumn="0" w:lastRowLastColumn="0"/>
          <w:trHeight w:val="7800"/>
        </w:trPr>
        <w:tc>
          <w:tcPr>
            <w:cnfStyle w:val="001000000000" w:firstRow="0" w:lastRow="0" w:firstColumn="1" w:lastColumn="0" w:oddVBand="0" w:evenVBand="0" w:oddHBand="0" w:evenHBand="0" w:firstRowFirstColumn="0" w:firstRowLastColumn="0" w:lastRowFirstColumn="0" w:lastRowLastColumn="0"/>
            <w:tcW w:w="663" w:type="pct"/>
            <w:hideMark/>
          </w:tcPr>
          <w:p w14:paraId="2B984CFD"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lastRenderedPageBreak/>
              <w:t>Elemento</w:t>
            </w:r>
          </w:p>
        </w:tc>
        <w:tc>
          <w:tcPr>
            <w:tcW w:w="1348" w:type="pct"/>
            <w:hideMark/>
          </w:tcPr>
          <w:p w14:paraId="0CCE483A"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ElementoDatiQualitativi</w:t>
            </w:r>
            <w:proofErr w:type="spellEnd"/>
          </w:p>
        </w:tc>
        <w:tc>
          <w:tcPr>
            <w:tcW w:w="1590" w:type="pct"/>
            <w:hideMark/>
          </w:tcPr>
          <w:p w14:paraId="60B58307"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StatoManutentivo</w:t>
            </w:r>
            <w:proofErr w:type="spellEnd"/>
          </w:p>
        </w:tc>
        <w:tc>
          <w:tcPr>
            <w:tcW w:w="1399" w:type="pct"/>
            <w:hideMark/>
          </w:tcPr>
          <w:p w14:paraId="2E7098F5"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IfcCovering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IfcSlab</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IfcCurtainWall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IfcDoor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IfcRoof</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IfcWindow</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IfcWall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IfcRamp</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IfcStair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IfcBeam</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IfcPlate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IfcColumn</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IfcRailing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IfcReinforcingBar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IfcReinforcingMesh</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IfcTendon</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IfcFooting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IfcMember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IfcPile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IfcFastener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IfcDistributionControlElement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IfcDistributionChamberElement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IfcEnergyConversionDevice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IfcFlowController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IfcFlowFitting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IfcFlowMovingDevice</w:t>
            </w:r>
            <w:proofErr w:type="spellEnd"/>
            <w:r w:rsidRPr="00C7343D">
              <w:rPr>
                <w:rFonts w:eastAsia="Times New Roman" w:cs="Calibri"/>
                <w:color w:val="000000"/>
                <w:lang w:eastAsia="it-IT"/>
              </w:rPr>
              <w:t xml:space="preserve"> ; </w:t>
            </w:r>
            <w:proofErr w:type="spellStart"/>
            <w:r w:rsidRPr="00C7343D">
              <w:rPr>
                <w:rFonts w:eastAsia="Times New Roman" w:cs="Calibri"/>
                <w:color w:val="000000"/>
                <w:lang w:eastAsia="it-IT"/>
              </w:rPr>
              <w:t>IfcFlowSegment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IfcFlowStorageDevice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IfcFlowTerminal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IfcFlowTreatmentDevice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IfcTransportElement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IfcFurnishingElement</w:t>
            </w:r>
            <w:proofErr w:type="spellEnd"/>
          </w:p>
        </w:tc>
      </w:tr>
      <w:tr w:rsidR="00C7343D" w:rsidRPr="00C7343D" w14:paraId="446D1FA8" w14:textId="77777777" w:rsidTr="00C7343D">
        <w:trPr>
          <w:cnfStyle w:val="000000100000" w:firstRow="0" w:lastRow="0" w:firstColumn="0" w:lastColumn="0" w:oddVBand="0" w:evenVBand="0" w:oddHBand="1" w:evenHBand="0" w:firstRowFirstColumn="0" w:firstRowLastColumn="0" w:lastRowFirstColumn="0" w:lastRowLastColumn="0"/>
          <w:trHeight w:val="1800"/>
        </w:trPr>
        <w:tc>
          <w:tcPr>
            <w:cnfStyle w:val="001000000000" w:firstRow="0" w:lastRow="0" w:firstColumn="1" w:lastColumn="0" w:oddVBand="0" w:evenVBand="0" w:oddHBand="0" w:evenHBand="0" w:firstRowFirstColumn="0" w:firstRowLastColumn="0" w:lastRowFirstColumn="0" w:lastRowLastColumn="0"/>
            <w:tcW w:w="663" w:type="pct"/>
            <w:hideMark/>
          </w:tcPr>
          <w:p w14:paraId="540E9095"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Elemento</w:t>
            </w:r>
          </w:p>
        </w:tc>
        <w:tc>
          <w:tcPr>
            <w:tcW w:w="1348" w:type="pct"/>
            <w:hideMark/>
          </w:tcPr>
          <w:p w14:paraId="4DCD8922"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ElementoDatiQualitativi</w:t>
            </w:r>
            <w:proofErr w:type="spellEnd"/>
          </w:p>
        </w:tc>
        <w:tc>
          <w:tcPr>
            <w:tcW w:w="1590" w:type="pct"/>
            <w:hideMark/>
          </w:tcPr>
          <w:p w14:paraId="6112B17F"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r w:rsidRPr="00C7343D">
              <w:rPr>
                <w:rFonts w:eastAsia="Times New Roman" w:cs="Calibri"/>
                <w:color w:val="000000"/>
                <w:lang w:eastAsia="it-IT"/>
              </w:rPr>
              <w:t>Tipologia costruttiva</w:t>
            </w:r>
          </w:p>
        </w:tc>
        <w:tc>
          <w:tcPr>
            <w:tcW w:w="1399" w:type="pct"/>
            <w:hideMark/>
          </w:tcPr>
          <w:p w14:paraId="25302E4E"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IfcCovering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IfcCurtainWall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IfcDoor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IfcWindow</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IfcWall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IfcRamp</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IfcStair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IfcBeam</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IfcColumn</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IfcPile</w:t>
            </w:r>
            <w:proofErr w:type="spellEnd"/>
          </w:p>
        </w:tc>
      </w:tr>
      <w:tr w:rsidR="00C7343D" w:rsidRPr="00C7343D" w14:paraId="3FD9FD58" w14:textId="77777777" w:rsidTr="00C7343D">
        <w:trPr>
          <w:cnfStyle w:val="000000010000" w:firstRow="0" w:lastRow="0" w:firstColumn="0" w:lastColumn="0" w:oddVBand="0" w:evenVBand="0" w:oddHBand="0" w:evenHBand="1" w:firstRowFirstColumn="0" w:firstRowLastColumn="0" w:lastRowFirstColumn="0" w:lastRowLastColumn="0"/>
          <w:trHeight w:val="7800"/>
        </w:trPr>
        <w:tc>
          <w:tcPr>
            <w:cnfStyle w:val="001000000000" w:firstRow="0" w:lastRow="0" w:firstColumn="1" w:lastColumn="0" w:oddVBand="0" w:evenVBand="0" w:oddHBand="0" w:evenHBand="0" w:firstRowFirstColumn="0" w:firstRowLastColumn="0" w:lastRowFirstColumn="0" w:lastRowLastColumn="0"/>
            <w:tcW w:w="663" w:type="pct"/>
            <w:hideMark/>
          </w:tcPr>
          <w:p w14:paraId="29644826"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lastRenderedPageBreak/>
              <w:t>Elemento</w:t>
            </w:r>
          </w:p>
        </w:tc>
        <w:tc>
          <w:tcPr>
            <w:tcW w:w="1348" w:type="pct"/>
            <w:hideMark/>
          </w:tcPr>
          <w:p w14:paraId="0730A4A9"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ElementoFase</w:t>
            </w:r>
            <w:proofErr w:type="spellEnd"/>
          </w:p>
        </w:tc>
        <w:tc>
          <w:tcPr>
            <w:tcW w:w="1590" w:type="pct"/>
            <w:hideMark/>
          </w:tcPr>
          <w:p w14:paraId="7029AC7A"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r w:rsidRPr="00C7343D">
              <w:rPr>
                <w:rFonts w:eastAsia="Times New Roman" w:cs="Calibri"/>
                <w:color w:val="000000"/>
                <w:lang w:eastAsia="it-IT"/>
              </w:rPr>
              <w:t>Stato</w:t>
            </w:r>
          </w:p>
        </w:tc>
        <w:tc>
          <w:tcPr>
            <w:tcW w:w="1399" w:type="pct"/>
            <w:hideMark/>
          </w:tcPr>
          <w:p w14:paraId="09CAB04C"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IfcCovering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IfcSlab</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IfcCurtainWall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IfcDoor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IfcRoof</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IfcWindow</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IfcWall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IfcRamp</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IfcStair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IfcBeam</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IfcPlate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IfcColumn</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IfcRailing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IfcReinforcingBar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IfcReinforcingMesh</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IfcTendon</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IfcFooting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IfcMember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IfcPile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IfcFastener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IfcDistributionControlElement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IfcDistributionChamberElement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IfcEnergyConversionDevice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IfcFlowController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IfcFlowFitting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IfcFlowMovingDevice</w:t>
            </w:r>
            <w:proofErr w:type="spellEnd"/>
            <w:r w:rsidRPr="00C7343D">
              <w:rPr>
                <w:rFonts w:eastAsia="Times New Roman" w:cs="Calibri"/>
                <w:color w:val="000000"/>
                <w:lang w:eastAsia="it-IT"/>
              </w:rPr>
              <w:t xml:space="preserve"> ; </w:t>
            </w:r>
            <w:proofErr w:type="spellStart"/>
            <w:r w:rsidRPr="00C7343D">
              <w:rPr>
                <w:rFonts w:eastAsia="Times New Roman" w:cs="Calibri"/>
                <w:color w:val="000000"/>
                <w:lang w:eastAsia="it-IT"/>
              </w:rPr>
              <w:t>IfcFlowSegment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IfcFlowStorageDevice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IfcFlowTerminal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IfcFlowTreatmentDevice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IfcTransportElement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IfcFurnishingElement</w:t>
            </w:r>
            <w:proofErr w:type="spellEnd"/>
          </w:p>
        </w:tc>
      </w:tr>
      <w:tr w:rsidR="00C7343D" w:rsidRPr="00C7343D" w14:paraId="3A6EB289" w14:textId="77777777" w:rsidTr="00C7343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28D8F97A"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Oggetto</w:t>
            </w:r>
          </w:p>
        </w:tc>
        <w:tc>
          <w:tcPr>
            <w:tcW w:w="1348" w:type="pct"/>
            <w:hideMark/>
          </w:tcPr>
          <w:p w14:paraId="26E7955D"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OggettoDatiAmministrativi</w:t>
            </w:r>
            <w:proofErr w:type="spellEnd"/>
          </w:p>
        </w:tc>
        <w:tc>
          <w:tcPr>
            <w:tcW w:w="1590" w:type="pct"/>
            <w:hideMark/>
          </w:tcPr>
          <w:p w14:paraId="1D59D4AC"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DataBolletta</w:t>
            </w:r>
            <w:proofErr w:type="spellEnd"/>
          </w:p>
        </w:tc>
        <w:tc>
          <w:tcPr>
            <w:tcW w:w="1399" w:type="pct"/>
            <w:hideMark/>
          </w:tcPr>
          <w:p w14:paraId="1A4093B1"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IfcFurnishingElement</w:t>
            </w:r>
            <w:proofErr w:type="spellEnd"/>
          </w:p>
        </w:tc>
      </w:tr>
      <w:tr w:rsidR="00C7343D" w:rsidRPr="00C7343D" w14:paraId="08C6E211" w14:textId="77777777" w:rsidTr="00C7343D">
        <w:trPr>
          <w:cnfStyle w:val="000000010000" w:firstRow="0" w:lastRow="0" w:firstColumn="0" w:lastColumn="0" w:oddVBand="0" w:evenVBand="0" w:oddHBand="0" w:evenHBand="1"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43C40551"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Oggetto</w:t>
            </w:r>
          </w:p>
        </w:tc>
        <w:tc>
          <w:tcPr>
            <w:tcW w:w="1348" w:type="pct"/>
            <w:hideMark/>
          </w:tcPr>
          <w:p w14:paraId="520CBC35"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OggettoDatiAmministrativi</w:t>
            </w:r>
            <w:proofErr w:type="spellEnd"/>
          </w:p>
        </w:tc>
        <w:tc>
          <w:tcPr>
            <w:tcW w:w="1590" w:type="pct"/>
            <w:hideMark/>
          </w:tcPr>
          <w:p w14:paraId="4D9D178B"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DataProtocollo</w:t>
            </w:r>
            <w:proofErr w:type="spellEnd"/>
          </w:p>
        </w:tc>
        <w:tc>
          <w:tcPr>
            <w:tcW w:w="1399" w:type="pct"/>
            <w:hideMark/>
          </w:tcPr>
          <w:p w14:paraId="1E9D049E"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IfcFurnishingElement</w:t>
            </w:r>
            <w:proofErr w:type="spellEnd"/>
          </w:p>
        </w:tc>
      </w:tr>
      <w:tr w:rsidR="00C7343D" w:rsidRPr="00C7343D" w14:paraId="585187E9" w14:textId="77777777" w:rsidTr="00C7343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50DB5049"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Oggetto</w:t>
            </w:r>
          </w:p>
        </w:tc>
        <w:tc>
          <w:tcPr>
            <w:tcW w:w="1348" w:type="pct"/>
            <w:hideMark/>
          </w:tcPr>
          <w:p w14:paraId="08A3DD82"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OggettoDatiAmministrativi</w:t>
            </w:r>
            <w:proofErr w:type="spellEnd"/>
          </w:p>
        </w:tc>
        <w:tc>
          <w:tcPr>
            <w:tcW w:w="1590" w:type="pct"/>
            <w:hideMark/>
          </w:tcPr>
          <w:p w14:paraId="117587AA"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NumBolletta</w:t>
            </w:r>
            <w:proofErr w:type="spellEnd"/>
          </w:p>
        </w:tc>
        <w:tc>
          <w:tcPr>
            <w:tcW w:w="1399" w:type="pct"/>
            <w:hideMark/>
          </w:tcPr>
          <w:p w14:paraId="64E24A84"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IfcFurnishingElement</w:t>
            </w:r>
            <w:proofErr w:type="spellEnd"/>
          </w:p>
        </w:tc>
      </w:tr>
      <w:tr w:rsidR="00C7343D" w:rsidRPr="00C7343D" w14:paraId="2A8E6BCB" w14:textId="77777777" w:rsidTr="00C7343D">
        <w:trPr>
          <w:cnfStyle w:val="000000010000" w:firstRow="0" w:lastRow="0" w:firstColumn="0" w:lastColumn="0" w:oddVBand="0" w:evenVBand="0" w:oddHBand="0" w:evenHBand="1"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4AD7ED4E"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Oggetto</w:t>
            </w:r>
          </w:p>
        </w:tc>
        <w:tc>
          <w:tcPr>
            <w:tcW w:w="1348" w:type="pct"/>
            <w:hideMark/>
          </w:tcPr>
          <w:p w14:paraId="58B7A63F"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OggettoDatiAmministrativi</w:t>
            </w:r>
            <w:proofErr w:type="spellEnd"/>
          </w:p>
        </w:tc>
        <w:tc>
          <w:tcPr>
            <w:tcW w:w="1590" w:type="pct"/>
            <w:hideMark/>
          </w:tcPr>
          <w:p w14:paraId="1871A1B8"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NumProtocollo</w:t>
            </w:r>
            <w:proofErr w:type="spellEnd"/>
          </w:p>
        </w:tc>
        <w:tc>
          <w:tcPr>
            <w:tcW w:w="1399" w:type="pct"/>
            <w:hideMark/>
          </w:tcPr>
          <w:p w14:paraId="5A55D9B9"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IfcFurnishingElement</w:t>
            </w:r>
            <w:proofErr w:type="spellEnd"/>
          </w:p>
        </w:tc>
      </w:tr>
      <w:tr w:rsidR="00C7343D" w:rsidRPr="00C7343D" w14:paraId="3FBC2970" w14:textId="77777777" w:rsidTr="00C7343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34CA1F91"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Oggetto</w:t>
            </w:r>
          </w:p>
        </w:tc>
        <w:tc>
          <w:tcPr>
            <w:tcW w:w="1348" w:type="pct"/>
            <w:hideMark/>
          </w:tcPr>
          <w:p w14:paraId="4929C8D4"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OggettoDatiAmministrativi</w:t>
            </w:r>
            <w:proofErr w:type="spellEnd"/>
          </w:p>
        </w:tc>
        <w:tc>
          <w:tcPr>
            <w:tcW w:w="1590" w:type="pct"/>
            <w:hideMark/>
          </w:tcPr>
          <w:p w14:paraId="630A4DF9"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r w:rsidRPr="00C7343D">
              <w:rPr>
                <w:rFonts w:eastAsia="Times New Roman" w:cs="Calibri"/>
                <w:color w:val="000000"/>
                <w:lang w:eastAsia="it-IT"/>
              </w:rPr>
              <w:t>Valore</w:t>
            </w:r>
          </w:p>
        </w:tc>
        <w:tc>
          <w:tcPr>
            <w:tcW w:w="1399" w:type="pct"/>
            <w:hideMark/>
          </w:tcPr>
          <w:p w14:paraId="1D5E24F2"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IfcFurnishingElement</w:t>
            </w:r>
            <w:proofErr w:type="spellEnd"/>
          </w:p>
        </w:tc>
      </w:tr>
      <w:tr w:rsidR="00C7343D" w:rsidRPr="00C7343D" w14:paraId="00F6BE12" w14:textId="77777777" w:rsidTr="00C7343D">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63" w:type="pct"/>
            <w:hideMark/>
          </w:tcPr>
          <w:p w14:paraId="308E7924"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Oggetto</w:t>
            </w:r>
          </w:p>
        </w:tc>
        <w:tc>
          <w:tcPr>
            <w:tcW w:w="1348" w:type="pct"/>
            <w:hideMark/>
          </w:tcPr>
          <w:p w14:paraId="64CA308B"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OggettoDatiAnagrafici</w:t>
            </w:r>
            <w:proofErr w:type="spellEnd"/>
          </w:p>
        </w:tc>
        <w:tc>
          <w:tcPr>
            <w:tcW w:w="1590" w:type="pct"/>
            <w:hideMark/>
          </w:tcPr>
          <w:p w14:paraId="3BB535DD"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r w:rsidRPr="00C7343D">
              <w:rPr>
                <w:rFonts w:eastAsia="Times New Roman" w:cs="Calibri"/>
                <w:color w:val="000000"/>
                <w:lang w:eastAsia="it-IT"/>
              </w:rPr>
              <w:t>Categoria</w:t>
            </w:r>
          </w:p>
        </w:tc>
        <w:tc>
          <w:tcPr>
            <w:tcW w:w="1399" w:type="pct"/>
            <w:hideMark/>
          </w:tcPr>
          <w:p w14:paraId="31E0324F"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IfcFurnishingElement</w:t>
            </w:r>
            <w:proofErr w:type="spellEnd"/>
          </w:p>
        </w:tc>
      </w:tr>
      <w:tr w:rsidR="00C7343D" w:rsidRPr="00C7343D" w14:paraId="45995C99" w14:textId="77777777" w:rsidTr="00C7343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63" w:type="pct"/>
            <w:hideMark/>
          </w:tcPr>
          <w:p w14:paraId="14E662F4"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Oggetto</w:t>
            </w:r>
          </w:p>
        </w:tc>
        <w:tc>
          <w:tcPr>
            <w:tcW w:w="1348" w:type="pct"/>
            <w:hideMark/>
          </w:tcPr>
          <w:p w14:paraId="656ED6C6"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OggettoDatiAnagrafici</w:t>
            </w:r>
            <w:proofErr w:type="spellEnd"/>
          </w:p>
        </w:tc>
        <w:tc>
          <w:tcPr>
            <w:tcW w:w="1590" w:type="pct"/>
            <w:hideMark/>
          </w:tcPr>
          <w:p w14:paraId="68324EBE"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r w:rsidRPr="00C7343D">
              <w:rPr>
                <w:rFonts w:eastAsia="Times New Roman" w:cs="Calibri"/>
                <w:color w:val="000000"/>
                <w:lang w:eastAsia="it-IT"/>
              </w:rPr>
              <w:t>Note</w:t>
            </w:r>
          </w:p>
        </w:tc>
        <w:tc>
          <w:tcPr>
            <w:tcW w:w="1399" w:type="pct"/>
            <w:hideMark/>
          </w:tcPr>
          <w:p w14:paraId="6D03CB41"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IfcFurnishingElement</w:t>
            </w:r>
            <w:proofErr w:type="spellEnd"/>
          </w:p>
        </w:tc>
      </w:tr>
      <w:tr w:rsidR="00C7343D" w:rsidRPr="00C7343D" w14:paraId="56087417" w14:textId="77777777" w:rsidTr="00C7343D">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63" w:type="pct"/>
            <w:hideMark/>
          </w:tcPr>
          <w:p w14:paraId="27822749"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Oggetto</w:t>
            </w:r>
          </w:p>
        </w:tc>
        <w:tc>
          <w:tcPr>
            <w:tcW w:w="1348" w:type="pct"/>
            <w:hideMark/>
          </w:tcPr>
          <w:p w14:paraId="4729DCDB"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OggettoDatiAnagrafici</w:t>
            </w:r>
            <w:proofErr w:type="spellEnd"/>
          </w:p>
        </w:tc>
        <w:tc>
          <w:tcPr>
            <w:tcW w:w="1590" w:type="pct"/>
            <w:hideMark/>
          </w:tcPr>
          <w:p w14:paraId="2C0AA663"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NumInvent</w:t>
            </w:r>
            <w:proofErr w:type="spellEnd"/>
          </w:p>
        </w:tc>
        <w:tc>
          <w:tcPr>
            <w:tcW w:w="1399" w:type="pct"/>
            <w:hideMark/>
          </w:tcPr>
          <w:p w14:paraId="2F9DDBDD"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IfcFurnishingElement</w:t>
            </w:r>
            <w:proofErr w:type="spellEnd"/>
          </w:p>
        </w:tc>
      </w:tr>
      <w:tr w:rsidR="00C7343D" w:rsidRPr="00C7343D" w14:paraId="68C62B64" w14:textId="77777777" w:rsidTr="00C7343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63" w:type="pct"/>
            <w:hideMark/>
          </w:tcPr>
          <w:p w14:paraId="1D5A8926"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Oggetto</w:t>
            </w:r>
          </w:p>
        </w:tc>
        <w:tc>
          <w:tcPr>
            <w:tcW w:w="1348" w:type="pct"/>
            <w:hideMark/>
          </w:tcPr>
          <w:p w14:paraId="354C34C5"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OggettoDatiAnagrafici</w:t>
            </w:r>
            <w:proofErr w:type="spellEnd"/>
          </w:p>
        </w:tc>
        <w:tc>
          <w:tcPr>
            <w:tcW w:w="1590" w:type="pct"/>
            <w:hideMark/>
          </w:tcPr>
          <w:p w14:paraId="47914BB9"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r w:rsidRPr="00C7343D">
              <w:rPr>
                <w:rFonts w:eastAsia="Times New Roman" w:cs="Calibri"/>
                <w:color w:val="000000"/>
                <w:lang w:eastAsia="it-IT"/>
              </w:rPr>
              <w:t>Oggetto</w:t>
            </w:r>
          </w:p>
        </w:tc>
        <w:tc>
          <w:tcPr>
            <w:tcW w:w="1399" w:type="pct"/>
            <w:hideMark/>
          </w:tcPr>
          <w:p w14:paraId="2C12D019"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IfcFurnishingElement</w:t>
            </w:r>
            <w:proofErr w:type="spellEnd"/>
          </w:p>
        </w:tc>
      </w:tr>
      <w:tr w:rsidR="00C7343D" w:rsidRPr="00C7343D" w14:paraId="7473C766" w14:textId="77777777" w:rsidTr="00C7343D">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63" w:type="pct"/>
            <w:hideMark/>
          </w:tcPr>
          <w:p w14:paraId="157B9324"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Oggetto</w:t>
            </w:r>
          </w:p>
        </w:tc>
        <w:tc>
          <w:tcPr>
            <w:tcW w:w="1348" w:type="pct"/>
            <w:hideMark/>
          </w:tcPr>
          <w:p w14:paraId="40C89090"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OggettoDatiAnagrafici</w:t>
            </w:r>
            <w:proofErr w:type="spellEnd"/>
          </w:p>
        </w:tc>
        <w:tc>
          <w:tcPr>
            <w:tcW w:w="1590" w:type="pct"/>
            <w:hideMark/>
          </w:tcPr>
          <w:p w14:paraId="695EBEE6"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r w:rsidRPr="00C7343D">
              <w:rPr>
                <w:rFonts w:eastAsia="Times New Roman" w:cs="Calibri"/>
                <w:color w:val="000000"/>
                <w:lang w:eastAsia="it-IT"/>
              </w:rPr>
              <w:t>Tipologia</w:t>
            </w:r>
          </w:p>
        </w:tc>
        <w:tc>
          <w:tcPr>
            <w:tcW w:w="1399" w:type="pct"/>
            <w:hideMark/>
          </w:tcPr>
          <w:p w14:paraId="72CE6E8B"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IfcFurnishingElement</w:t>
            </w:r>
            <w:proofErr w:type="spellEnd"/>
          </w:p>
        </w:tc>
      </w:tr>
      <w:tr w:rsidR="00C7343D" w:rsidRPr="00C7343D" w14:paraId="066DB869" w14:textId="77777777" w:rsidTr="00C7343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63" w:type="pct"/>
            <w:hideMark/>
          </w:tcPr>
          <w:p w14:paraId="18B58C78"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Oggetto</w:t>
            </w:r>
          </w:p>
        </w:tc>
        <w:tc>
          <w:tcPr>
            <w:tcW w:w="1348" w:type="pct"/>
            <w:hideMark/>
          </w:tcPr>
          <w:p w14:paraId="07DA872D"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OggettoDatiAnagrafici</w:t>
            </w:r>
            <w:proofErr w:type="spellEnd"/>
          </w:p>
        </w:tc>
        <w:tc>
          <w:tcPr>
            <w:tcW w:w="1590" w:type="pct"/>
            <w:hideMark/>
          </w:tcPr>
          <w:p w14:paraId="658089EF"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r w:rsidRPr="00C7343D">
              <w:rPr>
                <w:rFonts w:eastAsia="Times New Roman" w:cs="Calibri"/>
                <w:color w:val="000000"/>
                <w:lang w:eastAsia="it-IT"/>
              </w:rPr>
              <w:t>Ubicazione</w:t>
            </w:r>
          </w:p>
        </w:tc>
        <w:tc>
          <w:tcPr>
            <w:tcW w:w="1399" w:type="pct"/>
            <w:hideMark/>
          </w:tcPr>
          <w:p w14:paraId="0F3885B2"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IfcFurnishingElement</w:t>
            </w:r>
            <w:proofErr w:type="spellEnd"/>
          </w:p>
        </w:tc>
      </w:tr>
      <w:tr w:rsidR="00C7343D" w:rsidRPr="00C7343D" w14:paraId="5836BD42" w14:textId="77777777" w:rsidTr="00C7343D">
        <w:trPr>
          <w:cnfStyle w:val="000000010000" w:firstRow="0" w:lastRow="0" w:firstColumn="0" w:lastColumn="0" w:oddVBand="0" w:evenVBand="0" w:oddHBand="0" w:evenHBand="1"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3A485735"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lastRenderedPageBreak/>
              <w:t>Oggetto</w:t>
            </w:r>
          </w:p>
        </w:tc>
        <w:tc>
          <w:tcPr>
            <w:tcW w:w="1348" w:type="pct"/>
            <w:hideMark/>
          </w:tcPr>
          <w:p w14:paraId="0446558A"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OggettoDatiBeniArtistici</w:t>
            </w:r>
            <w:proofErr w:type="spellEnd"/>
          </w:p>
        </w:tc>
        <w:tc>
          <w:tcPr>
            <w:tcW w:w="1590" w:type="pct"/>
            <w:hideMark/>
          </w:tcPr>
          <w:p w14:paraId="194C34F9"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r w:rsidRPr="00C7343D">
              <w:rPr>
                <w:rFonts w:eastAsia="Times New Roman" w:cs="Calibri"/>
                <w:color w:val="000000"/>
                <w:lang w:eastAsia="it-IT"/>
              </w:rPr>
              <w:t>Autore</w:t>
            </w:r>
          </w:p>
        </w:tc>
        <w:tc>
          <w:tcPr>
            <w:tcW w:w="1399" w:type="pct"/>
            <w:hideMark/>
          </w:tcPr>
          <w:p w14:paraId="1B9903E2"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IfcFurnishingElement</w:t>
            </w:r>
            <w:proofErr w:type="spellEnd"/>
          </w:p>
        </w:tc>
      </w:tr>
      <w:tr w:rsidR="00C7343D" w:rsidRPr="00C7343D" w14:paraId="629AE3B3" w14:textId="77777777" w:rsidTr="00C7343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470763BE"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Oggetto</w:t>
            </w:r>
          </w:p>
        </w:tc>
        <w:tc>
          <w:tcPr>
            <w:tcW w:w="1348" w:type="pct"/>
            <w:hideMark/>
          </w:tcPr>
          <w:p w14:paraId="018A56E7"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OggettoDatiBeniArtistici</w:t>
            </w:r>
            <w:proofErr w:type="spellEnd"/>
          </w:p>
        </w:tc>
        <w:tc>
          <w:tcPr>
            <w:tcW w:w="1590" w:type="pct"/>
            <w:hideMark/>
          </w:tcPr>
          <w:p w14:paraId="33349E75"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r w:rsidRPr="00C7343D">
              <w:rPr>
                <w:rFonts w:eastAsia="Times New Roman" w:cs="Calibri"/>
                <w:color w:val="000000"/>
                <w:lang w:eastAsia="it-IT"/>
              </w:rPr>
              <w:t>Data</w:t>
            </w:r>
          </w:p>
        </w:tc>
        <w:tc>
          <w:tcPr>
            <w:tcW w:w="1399" w:type="pct"/>
            <w:hideMark/>
          </w:tcPr>
          <w:p w14:paraId="04AFAD60"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IfcFurnishingElement</w:t>
            </w:r>
            <w:proofErr w:type="spellEnd"/>
          </w:p>
        </w:tc>
      </w:tr>
      <w:tr w:rsidR="00C7343D" w:rsidRPr="00C7343D" w14:paraId="1BD5DB21" w14:textId="77777777" w:rsidTr="00C7343D">
        <w:trPr>
          <w:cnfStyle w:val="000000010000" w:firstRow="0" w:lastRow="0" w:firstColumn="0" w:lastColumn="0" w:oddVBand="0" w:evenVBand="0" w:oddHBand="0" w:evenHBand="1"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6B1E257A"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Oggetto</w:t>
            </w:r>
          </w:p>
        </w:tc>
        <w:tc>
          <w:tcPr>
            <w:tcW w:w="1348" w:type="pct"/>
            <w:hideMark/>
          </w:tcPr>
          <w:p w14:paraId="7E909A93"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OggettoDatiBeniArtistici</w:t>
            </w:r>
            <w:proofErr w:type="spellEnd"/>
          </w:p>
        </w:tc>
        <w:tc>
          <w:tcPr>
            <w:tcW w:w="1590" w:type="pct"/>
            <w:hideMark/>
          </w:tcPr>
          <w:p w14:paraId="0C86F0EB"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r w:rsidRPr="00C7343D">
              <w:rPr>
                <w:rFonts w:eastAsia="Times New Roman" w:cs="Calibri"/>
                <w:color w:val="000000"/>
                <w:lang w:eastAsia="it-IT"/>
              </w:rPr>
              <w:t>Soggetto</w:t>
            </w:r>
          </w:p>
        </w:tc>
        <w:tc>
          <w:tcPr>
            <w:tcW w:w="1399" w:type="pct"/>
            <w:hideMark/>
          </w:tcPr>
          <w:p w14:paraId="2FD5100F"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IfcFurnishingElement</w:t>
            </w:r>
            <w:proofErr w:type="spellEnd"/>
          </w:p>
        </w:tc>
      </w:tr>
      <w:tr w:rsidR="00C7343D" w:rsidRPr="00C7343D" w14:paraId="2083E133" w14:textId="77777777" w:rsidTr="00C7343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764445FF"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Oggetto</w:t>
            </w:r>
          </w:p>
        </w:tc>
        <w:tc>
          <w:tcPr>
            <w:tcW w:w="1348" w:type="pct"/>
            <w:hideMark/>
          </w:tcPr>
          <w:p w14:paraId="343E2CA4"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OggettoDatiBeniArtistici</w:t>
            </w:r>
            <w:proofErr w:type="spellEnd"/>
          </w:p>
        </w:tc>
        <w:tc>
          <w:tcPr>
            <w:tcW w:w="1590" w:type="pct"/>
            <w:hideMark/>
          </w:tcPr>
          <w:p w14:paraId="504363B9"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r w:rsidRPr="00C7343D">
              <w:rPr>
                <w:rFonts w:eastAsia="Times New Roman" w:cs="Calibri"/>
                <w:color w:val="000000"/>
                <w:lang w:eastAsia="it-IT"/>
              </w:rPr>
              <w:t>Tecnica</w:t>
            </w:r>
          </w:p>
        </w:tc>
        <w:tc>
          <w:tcPr>
            <w:tcW w:w="1399" w:type="pct"/>
            <w:hideMark/>
          </w:tcPr>
          <w:p w14:paraId="4455895F"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IfcFurnishingElement</w:t>
            </w:r>
            <w:proofErr w:type="spellEnd"/>
          </w:p>
        </w:tc>
      </w:tr>
      <w:tr w:rsidR="00C7343D" w:rsidRPr="00C7343D" w14:paraId="3B1EEBEB" w14:textId="77777777" w:rsidTr="00C7343D">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63" w:type="pct"/>
            <w:hideMark/>
          </w:tcPr>
          <w:p w14:paraId="7E631347"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Oggetto</w:t>
            </w:r>
          </w:p>
        </w:tc>
        <w:tc>
          <w:tcPr>
            <w:tcW w:w="1348" w:type="pct"/>
            <w:hideMark/>
          </w:tcPr>
          <w:p w14:paraId="39E77C03"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OggettoDatiQualitativi</w:t>
            </w:r>
            <w:proofErr w:type="spellEnd"/>
          </w:p>
        </w:tc>
        <w:tc>
          <w:tcPr>
            <w:tcW w:w="1590" w:type="pct"/>
            <w:hideMark/>
          </w:tcPr>
          <w:p w14:paraId="008D4441"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StatoConservativo</w:t>
            </w:r>
            <w:proofErr w:type="spellEnd"/>
          </w:p>
        </w:tc>
        <w:tc>
          <w:tcPr>
            <w:tcW w:w="1399" w:type="pct"/>
            <w:hideMark/>
          </w:tcPr>
          <w:p w14:paraId="468017D4"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IfcFurnishingElement</w:t>
            </w:r>
            <w:proofErr w:type="spellEnd"/>
          </w:p>
        </w:tc>
      </w:tr>
      <w:tr w:rsidR="00C7343D" w:rsidRPr="00C7343D" w14:paraId="2234339C" w14:textId="77777777" w:rsidTr="00C7343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2C4D7BC0"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Vegetazione</w:t>
            </w:r>
          </w:p>
        </w:tc>
        <w:tc>
          <w:tcPr>
            <w:tcW w:w="1348" w:type="pct"/>
            <w:hideMark/>
          </w:tcPr>
          <w:p w14:paraId="33914560"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VegetazioneDatiAnagrafici</w:t>
            </w:r>
            <w:proofErr w:type="spellEnd"/>
          </w:p>
        </w:tc>
        <w:tc>
          <w:tcPr>
            <w:tcW w:w="1590" w:type="pct"/>
            <w:hideMark/>
          </w:tcPr>
          <w:p w14:paraId="671F386F"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AnnoPiantumazione</w:t>
            </w:r>
            <w:proofErr w:type="spellEnd"/>
          </w:p>
        </w:tc>
        <w:tc>
          <w:tcPr>
            <w:tcW w:w="1399" w:type="pct"/>
            <w:hideMark/>
          </w:tcPr>
          <w:p w14:paraId="33C4DBE2"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IfcFurnishingElement</w:t>
            </w:r>
            <w:proofErr w:type="spellEnd"/>
          </w:p>
        </w:tc>
      </w:tr>
      <w:tr w:rsidR="00C7343D" w:rsidRPr="00C7343D" w14:paraId="5D993041" w14:textId="77777777" w:rsidTr="00C7343D">
        <w:trPr>
          <w:cnfStyle w:val="000000010000" w:firstRow="0" w:lastRow="0" w:firstColumn="0" w:lastColumn="0" w:oddVBand="0" w:evenVBand="0" w:oddHBand="0" w:evenHBand="1"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47ACBE97"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Vegetazione</w:t>
            </w:r>
          </w:p>
        </w:tc>
        <w:tc>
          <w:tcPr>
            <w:tcW w:w="1348" w:type="pct"/>
            <w:hideMark/>
          </w:tcPr>
          <w:p w14:paraId="4918754E"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VegetazioneDatiAnagrafici</w:t>
            </w:r>
            <w:proofErr w:type="spellEnd"/>
          </w:p>
        </w:tc>
        <w:tc>
          <w:tcPr>
            <w:tcW w:w="1590" w:type="pct"/>
            <w:hideMark/>
          </w:tcPr>
          <w:p w14:paraId="4A5911FE"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r w:rsidRPr="00C7343D">
              <w:rPr>
                <w:rFonts w:eastAsia="Times New Roman" w:cs="Calibri"/>
                <w:color w:val="000000"/>
                <w:lang w:eastAsia="it-IT"/>
              </w:rPr>
              <w:t>Caduco</w:t>
            </w:r>
          </w:p>
        </w:tc>
        <w:tc>
          <w:tcPr>
            <w:tcW w:w="1399" w:type="pct"/>
            <w:hideMark/>
          </w:tcPr>
          <w:p w14:paraId="56142340"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IfcFurnishingElement</w:t>
            </w:r>
            <w:proofErr w:type="spellEnd"/>
          </w:p>
        </w:tc>
      </w:tr>
      <w:tr w:rsidR="00C7343D" w:rsidRPr="00C7343D" w14:paraId="67C37319" w14:textId="77777777" w:rsidTr="00C7343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58DD1DEE"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Vegetazione</w:t>
            </w:r>
          </w:p>
        </w:tc>
        <w:tc>
          <w:tcPr>
            <w:tcW w:w="1348" w:type="pct"/>
            <w:hideMark/>
          </w:tcPr>
          <w:p w14:paraId="35D21804"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VegetazioneDatiAnagrafici</w:t>
            </w:r>
            <w:proofErr w:type="spellEnd"/>
          </w:p>
        </w:tc>
        <w:tc>
          <w:tcPr>
            <w:tcW w:w="1590" w:type="pct"/>
            <w:hideMark/>
          </w:tcPr>
          <w:p w14:paraId="57F02226"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CodiceEssenza</w:t>
            </w:r>
            <w:proofErr w:type="spellEnd"/>
          </w:p>
        </w:tc>
        <w:tc>
          <w:tcPr>
            <w:tcW w:w="1399" w:type="pct"/>
            <w:hideMark/>
          </w:tcPr>
          <w:p w14:paraId="325AFDB2"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IfcFurnishingElement</w:t>
            </w:r>
            <w:proofErr w:type="spellEnd"/>
          </w:p>
        </w:tc>
      </w:tr>
      <w:tr w:rsidR="00C7343D" w:rsidRPr="00C7343D" w14:paraId="110776F1" w14:textId="77777777" w:rsidTr="00C7343D">
        <w:trPr>
          <w:cnfStyle w:val="000000010000" w:firstRow="0" w:lastRow="0" w:firstColumn="0" w:lastColumn="0" w:oddVBand="0" w:evenVBand="0" w:oddHBand="0" w:evenHBand="1"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50237354"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Vegetazione</w:t>
            </w:r>
          </w:p>
        </w:tc>
        <w:tc>
          <w:tcPr>
            <w:tcW w:w="1348" w:type="pct"/>
            <w:hideMark/>
          </w:tcPr>
          <w:p w14:paraId="7B0C30E8"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VegetazioneDatiAnagrafici</w:t>
            </w:r>
            <w:proofErr w:type="spellEnd"/>
          </w:p>
        </w:tc>
        <w:tc>
          <w:tcPr>
            <w:tcW w:w="1590" w:type="pct"/>
            <w:hideMark/>
          </w:tcPr>
          <w:p w14:paraId="1DBD3ADB"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CodicePianta</w:t>
            </w:r>
            <w:proofErr w:type="spellEnd"/>
          </w:p>
        </w:tc>
        <w:tc>
          <w:tcPr>
            <w:tcW w:w="1399" w:type="pct"/>
            <w:hideMark/>
          </w:tcPr>
          <w:p w14:paraId="7F879FB9"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IfcFurnishingElement</w:t>
            </w:r>
            <w:proofErr w:type="spellEnd"/>
          </w:p>
        </w:tc>
      </w:tr>
      <w:tr w:rsidR="00C7343D" w:rsidRPr="00C7343D" w14:paraId="411DD8C8" w14:textId="77777777" w:rsidTr="00C7343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666AC368"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Vegetazione</w:t>
            </w:r>
          </w:p>
        </w:tc>
        <w:tc>
          <w:tcPr>
            <w:tcW w:w="1348" w:type="pct"/>
            <w:hideMark/>
          </w:tcPr>
          <w:p w14:paraId="28D74E0A"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VegetazioneDatiAnagrafici</w:t>
            </w:r>
            <w:proofErr w:type="spellEnd"/>
          </w:p>
        </w:tc>
        <w:tc>
          <w:tcPr>
            <w:tcW w:w="1590" w:type="pct"/>
            <w:hideMark/>
          </w:tcPr>
          <w:p w14:paraId="66D9A6A1"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r w:rsidRPr="00C7343D">
              <w:rPr>
                <w:rFonts w:eastAsia="Times New Roman" w:cs="Calibri"/>
                <w:color w:val="000000"/>
                <w:lang w:eastAsia="it-IT"/>
              </w:rPr>
              <w:t>Famiglia</w:t>
            </w:r>
          </w:p>
        </w:tc>
        <w:tc>
          <w:tcPr>
            <w:tcW w:w="1399" w:type="pct"/>
            <w:hideMark/>
          </w:tcPr>
          <w:p w14:paraId="46DA55E4"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IfcFurnishingElement</w:t>
            </w:r>
            <w:proofErr w:type="spellEnd"/>
          </w:p>
        </w:tc>
      </w:tr>
      <w:tr w:rsidR="00C7343D" w:rsidRPr="00C7343D" w14:paraId="7B383467" w14:textId="77777777" w:rsidTr="00C7343D">
        <w:trPr>
          <w:cnfStyle w:val="000000010000" w:firstRow="0" w:lastRow="0" w:firstColumn="0" w:lastColumn="0" w:oddVBand="0" w:evenVBand="0" w:oddHBand="0" w:evenHBand="1"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3112390A"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Vegetazione</w:t>
            </w:r>
          </w:p>
        </w:tc>
        <w:tc>
          <w:tcPr>
            <w:tcW w:w="1348" w:type="pct"/>
            <w:hideMark/>
          </w:tcPr>
          <w:p w14:paraId="2322F9F2"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VegetazioneDatiAnagrafici</w:t>
            </w:r>
            <w:proofErr w:type="spellEnd"/>
          </w:p>
        </w:tc>
        <w:tc>
          <w:tcPr>
            <w:tcW w:w="1590" w:type="pct"/>
            <w:hideMark/>
          </w:tcPr>
          <w:p w14:paraId="0FDB6D11"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r w:rsidRPr="00C7343D">
              <w:rPr>
                <w:rFonts w:eastAsia="Times New Roman" w:cs="Calibri"/>
                <w:color w:val="000000"/>
                <w:lang w:eastAsia="it-IT"/>
              </w:rPr>
              <w:t>Fioritura</w:t>
            </w:r>
          </w:p>
        </w:tc>
        <w:tc>
          <w:tcPr>
            <w:tcW w:w="1399" w:type="pct"/>
            <w:hideMark/>
          </w:tcPr>
          <w:p w14:paraId="6FF3E8D5"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IfcFurnishingElement</w:t>
            </w:r>
            <w:proofErr w:type="spellEnd"/>
          </w:p>
        </w:tc>
      </w:tr>
      <w:tr w:rsidR="00C7343D" w:rsidRPr="00C7343D" w14:paraId="477E00DC" w14:textId="77777777" w:rsidTr="00C7343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363F4B87"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Vegetazione</w:t>
            </w:r>
          </w:p>
        </w:tc>
        <w:tc>
          <w:tcPr>
            <w:tcW w:w="1348" w:type="pct"/>
            <w:hideMark/>
          </w:tcPr>
          <w:p w14:paraId="35415A7A"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VegetazioneDatiAnagrafici</w:t>
            </w:r>
            <w:proofErr w:type="spellEnd"/>
          </w:p>
        </w:tc>
        <w:tc>
          <w:tcPr>
            <w:tcW w:w="1590" w:type="pct"/>
            <w:hideMark/>
          </w:tcPr>
          <w:p w14:paraId="2738CB65"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r w:rsidRPr="00C7343D">
              <w:rPr>
                <w:rFonts w:eastAsia="Times New Roman" w:cs="Calibri"/>
                <w:color w:val="000000"/>
                <w:lang w:eastAsia="it-IT"/>
              </w:rPr>
              <w:t>Frutti</w:t>
            </w:r>
          </w:p>
        </w:tc>
        <w:tc>
          <w:tcPr>
            <w:tcW w:w="1399" w:type="pct"/>
            <w:hideMark/>
          </w:tcPr>
          <w:p w14:paraId="48DFA9B3"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IfcFurnishingElement</w:t>
            </w:r>
            <w:proofErr w:type="spellEnd"/>
          </w:p>
        </w:tc>
      </w:tr>
      <w:tr w:rsidR="00C7343D" w:rsidRPr="00C7343D" w14:paraId="726B13B5" w14:textId="77777777" w:rsidTr="00C7343D">
        <w:trPr>
          <w:cnfStyle w:val="000000010000" w:firstRow="0" w:lastRow="0" w:firstColumn="0" w:lastColumn="0" w:oddVBand="0" w:evenVBand="0" w:oddHBand="0" w:evenHBand="1"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47F3C0AD"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Vegetazione</w:t>
            </w:r>
          </w:p>
        </w:tc>
        <w:tc>
          <w:tcPr>
            <w:tcW w:w="1348" w:type="pct"/>
            <w:hideMark/>
          </w:tcPr>
          <w:p w14:paraId="6D3394FF"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VegetazioneDatiAnagrafici</w:t>
            </w:r>
            <w:proofErr w:type="spellEnd"/>
          </w:p>
        </w:tc>
        <w:tc>
          <w:tcPr>
            <w:tcW w:w="1590" w:type="pct"/>
            <w:hideMark/>
          </w:tcPr>
          <w:p w14:paraId="6EE7E6E8"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r w:rsidRPr="00C7343D">
              <w:rPr>
                <w:rFonts w:eastAsia="Times New Roman" w:cs="Calibri"/>
                <w:color w:val="000000"/>
                <w:lang w:eastAsia="it-IT"/>
              </w:rPr>
              <w:t>Genere</w:t>
            </w:r>
          </w:p>
        </w:tc>
        <w:tc>
          <w:tcPr>
            <w:tcW w:w="1399" w:type="pct"/>
            <w:hideMark/>
          </w:tcPr>
          <w:p w14:paraId="51923E41"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IfcFurnishingElement</w:t>
            </w:r>
            <w:proofErr w:type="spellEnd"/>
          </w:p>
        </w:tc>
      </w:tr>
      <w:tr w:rsidR="00C7343D" w:rsidRPr="00C7343D" w14:paraId="29172F4D" w14:textId="77777777" w:rsidTr="00C7343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10E00DA1"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Vegetazione</w:t>
            </w:r>
          </w:p>
        </w:tc>
        <w:tc>
          <w:tcPr>
            <w:tcW w:w="1348" w:type="pct"/>
            <w:hideMark/>
          </w:tcPr>
          <w:p w14:paraId="7E778B2A"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VegetazioneDatiAnagrafici</w:t>
            </w:r>
            <w:proofErr w:type="spellEnd"/>
          </w:p>
        </w:tc>
        <w:tc>
          <w:tcPr>
            <w:tcW w:w="1590" w:type="pct"/>
            <w:hideMark/>
          </w:tcPr>
          <w:p w14:paraId="4B22B481"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NomeComune</w:t>
            </w:r>
            <w:proofErr w:type="spellEnd"/>
          </w:p>
        </w:tc>
        <w:tc>
          <w:tcPr>
            <w:tcW w:w="1399" w:type="pct"/>
            <w:hideMark/>
          </w:tcPr>
          <w:p w14:paraId="0D73A896"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IfcFurnishingElement</w:t>
            </w:r>
            <w:proofErr w:type="spellEnd"/>
          </w:p>
        </w:tc>
      </w:tr>
      <w:tr w:rsidR="00C7343D" w:rsidRPr="00C7343D" w14:paraId="6E7DD463" w14:textId="77777777" w:rsidTr="00C7343D">
        <w:trPr>
          <w:cnfStyle w:val="000000010000" w:firstRow="0" w:lastRow="0" w:firstColumn="0" w:lastColumn="0" w:oddVBand="0" w:evenVBand="0" w:oddHBand="0" w:evenHBand="1"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797E6846"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Vegetazione</w:t>
            </w:r>
          </w:p>
        </w:tc>
        <w:tc>
          <w:tcPr>
            <w:tcW w:w="1348" w:type="pct"/>
            <w:hideMark/>
          </w:tcPr>
          <w:p w14:paraId="01733454"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VegetazioneDatiAnagrafici</w:t>
            </w:r>
            <w:proofErr w:type="spellEnd"/>
          </w:p>
        </w:tc>
        <w:tc>
          <w:tcPr>
            <w:tcW w:w="1590" w:type="pct"/>
            <w:hideMark/>
          </w:tcPr>
          <w:p w14:paraId="3BAB2766"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r w:rsidRPr="00C7343D">
              <w:rPr>
                <w:rFonts w:eastAsia="Times New Roman" w:cs="Calibri"/>
                <w:color w:val="000000"/>
                <w:lang w:eastAsia="it-IT"/>
              </w:rPr>
              <w:t>Note</w:t>
            </w:r>
          </w:p>
        </w:tc>
        <w:tc>
          <w:tcPr>
            <w:tcW w:w="1399" w:type="pct"/>
            <w:hideMark/>
          </w:tcPr>
          <w:p w14:paraId="30134654"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IfcFurnishingElement</w:t>
            </w:r>
            <w:proofErr w:type="spellEnd"/>
          </w:p>
        </w:tc>
      </w:tr>
      <w:tr w:rsidR="00C7343D" w:rsidRPr="00C7343D" w14:paraId="28799ACA" w14:textId="77777777" w:rsidTr="00C7343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6C49CBEE"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Vegetazione</w:t>
            </w:r>
          </w:p>
        </w:tc>
        <w:tc>
          <w:tcPr>
            <w:tcW w:w="1348" w:type="pct"/>
            <w:hideMark/>
          </w:tcPr>
          <w:p w14:paraId="66214DF0"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VegetazioneDatiAnagrafici</w:t>
            </w:r>
            <w:proofErr w:type="spellEnd"/>
          </w:p>
        </w:tc>
        <w:tc>
          <w:tcPr>
            <w:tcW w:w="1590" w:type="pct"/>
            <w:hideMark/>
          </w:tcPr>
          <w:p w14:paraId="26B7E05B"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r w:rsidRPr="00C7343D">
              <w:rPr>
                <w:rFonts w:eastAsia="Times New Roman" w:cs="Calibri"/>
                <w:color w:val="000000"/>
                <w:lang w:eastAsia="it-IT"/>
              </w:rPr>
              <w:t>Specie</w:t>
            </w:r>
          </w:p>
        </w:tc>
        <w:tc>
          <w:tcPr>
            <w:tcW w:w="1399" w:type="pct"/>
            <w:hideMark/>
          </w:tcPr>
          <w:p w14:paraId="7726D9AC"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IfcFurnishingElement</w:t>
            </w:r>
            <w:proofErr w:type="spellEnd"/>
          </w:p>
        </w:tc>
      </w:tr>
      <w:tr w:rsidR="00C7343D" w:rsidRPr="00C7343D" w14:paraId="47BC0B6F" w14:textId="77777777" w:rsidTr="00C7343D">
        <w:trPr>
          <w:cnfStyle w:val="000000010000" w:firstRow="0" w:lastRow="0" w:firstColumn="0" w:lastColumn="0" w:oddVBand="0" w:evenVBand="0" w:oddHBand="0" w:evenHBand="1"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5C34023C"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Vegetazione</w:t>
            </w:r>
          </w:p>
        </w:tc>
        <w:tc>
          <w:tcPr>
            <w:tcW w:w="1348" w:type="pct"/>
            <w:hideMark/>
          </w:tcPr>
          <w:p w14:paraId="5246A33E"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VegetazioneDatiManutenzione</w:t>
            </w:r>
            <w:proofErr w:type="spellEnd"/>
          </w:p>
        </w:tc>
        <w:tc>
          <w:tcPr>
            <w:tcW w:w="1590" w:type="pct"/>
            <w:hideMark/>
          </w:tcPr>
          <w:p w14:paraId="7AF16D7E"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r w:rsidRPr="00C7343D">
              <w:rPr>
                <w:rFonts w:eastAsia="Times New Roman" w:cs="Calibri"/>
                <w:color w:val="000000"/>
                <w:lang w:eastAsia="it-IT"/>
              </w:rPr>
              <w:t>Stabilita</w:t>
            </w:r>
          </w:p>
        </w:tc>
        <w:tc>
          <w:tcPr>
            <w:tcW w:w="1399" w:type="pct"/>
            <w:hideMark/>
          </w:tcPr>
          <w:p w14:paraId="1B02712A"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IfcFurnishingElement</w:t>
            </w:r>
            <w:proofErr w:type="spellEnd"/>
          </w:p>
        </w:tc>
      </w:tr>
      <w:tr w:rsidR="00C7343D" w:rsidRPr="00C7343D" w14:paraId="733FD66C" w14:textId="77777777" w:rsidTr="00C7343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140F7D7D"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Vegetazione</w:t>
            </w:r>
          </w:p>
        </w:tc>
        <w:tc>
          <w:tcPr>
            <w:tcW w:w="1348" w:type="pct"/>
            <w:hideMark/>
          </w:tcPr>
          <w:p w14:paraId="314DE7EC"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VegetazioneDatiManutenzione</w:t>
            </w:r>
            <w:proofErr w:type="spellEnd"/>
          </w:p>
        </w:tc>
        <w:tc>
          <w:tcPr>
            <w:tcW w:w="1590" w:type="pct"/>
            <w:hideMark/>
          </w:tcPr>
          <w:p w14:paraId="14C71577"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r w:rsidRPr="00C7343D">
              <w:rPr>
                <w:rFonts w:eastAsia="Times New Roman" w:cs="Calibri"/>
                <w:color w:val="000000"/>
                <w:lang w:eastAsia="it-IT"/>
              </w:rPr>
              <w:t>Trattamento</w:t>
            </w:r>
          </w:p>
        </w:tc>
        <w:tc>
          <w:tcPr>
            <w:tcW w:w="1399" w:type="pct"/>
            <w:hideMark/>
          </w:tcPr>
          <w:p w14:paraId="348F29B5"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IfcFurnishingElement</w:t>
            </w:r>
            <w:proofErr w:type="spellEnd"/>
          </w:p>
        </w:tc>
      </w:tr>
      <w:tr w:rsidR="00C7343D" w:rsidRPr="00C7343D" w14:paraId="784CE503" w14:textId="77777777" w:rsidTr="00C7343D">
        <w:trPr>
          <w:cnfStyle w:val="000000010000" w:firstRow="0" w:lastRow="0" w:firstColumn="0" w:lastColumn="0" w:oddVBand="0" w:evenVBand="0" w:oddHBand="0" w:evenHBand="1"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7311ECFC"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Vegetazione</w:t>
            </w:r>
          </w:p>
        </w:tc>
        <w:tc>
          <w:tcPr>
            <w:tcW w:w="1348" w:type="pct"/>
            <w:hideMark/>
          </w:tcPr>
          <w:p w14:paraId="11BD7437"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VegetazioneDatiQualitativi</w:t>
            </w:r>
            <w:proofErr w:type="spellEnd"/>
          </w:p>
        </w:tc>
        <w:tc>
          <w:tcPr>
            <w:tcW w:w="1590" w:type="pct"/>
            <w:hideMark/>
          </w:tcPr>
          <w:p w14:paraId="2C200E6A"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r w:rsidRPr="00C7343D">
              <w:rPr>
                <w:rFonts w:eastAsia="Times New Roman" w:cs="Calibri"/>
                <w:color w:val="000000"/>
                <w:lang w:eastAsia="it-IT"/>
              </w:rPr>
              <w:t>Esposizione</w:t>
            </w:r>
          </w:p>
        </w:tc>
        <w:tc>
          <w:tcPr>
            <w:tcW w:w="1399" w:type="pct"/>
            <w:hideMark/>
          </w:tcPr>
          <w:p w14:paraId="64D5C755"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IfcFurnishingElement</w:t>
            </w:r>
            <w:proofErr w:type="spellEnd"/>
          </w:p>
        </w:tc>
      </w:tr>
      <w:tr w:rsidR="00C7343D" w:rsidRPr="00C7343D" w14:paraId="4D883840" w14:textId="77777777" w:rsidTr="00C7343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38FA9BD3"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Vegetazione</w:t>
            </w:r>
          </w:p>
        </w:tc>
        <w:tc>
          <w:tcPr>
            <w:tcW w:w="1348" w:type="pct"/>
            <w:hideMark/>
          </w:tcPr>
          <w:p w14:paraId="0138D1B0"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VegetazioneDatiQualitativi</w:t>
            </w:r>
            <w:proofErr w:type="spellEnd"/>
          </w:p>
        </w:tc>
        <w:tc>
          <w:tcPr>
            <w:tcW w:w="1590" w:type="pct"/>
            <w:hideMark/>
          </w:tcPr>
          <w:p w14:paraId="7BD0ECDB"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r w:rsidRPr="00C7343D">
              <w:rPr>
                <w:rFonts w:eastAsia="Times New Roman" w:cs="Calibri"/>
                <w:color w:val="000000"/>
                <w:lang w:eastAsia="it-IT"/>
              </w:rPr>
              <w:t>Irrigazione</w:t>
            </w:r>
          </w:p>
        </w:tc>
        <w:tc>
          <w:tcPr>
            <w:tcW w:w="1399" w:type="pct"/>
            <w:hideMark/>
          </w:tcPr>
          <w:p w14:paraId="191B75F0"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IfcFurnishingElement</w:t>
            </w:r>
            <w:proofErr w:type="spellEnd"/>
          </w:p>
        </w:tc>
      </w:tr>
      <w:tr w:rsidR="00C7343D" w:rsidRPr="00C7343D" w14:paraId="6D6BA290" w14:textId="77777777" w:rsidTr="00C7343D">
        <w:trPr>
          <w:cnfStyle w:val="000000010000" w:firstRow="0" w:lastRow="0" w:firstColumn="0" w:lastColumn="0" w:oddVBand="0" w:evenVBand="0" w:oddHBand="0" w:evenHBand="1"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7DE2D4B3"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Vegetazione</w:t>
            </w:r>
          </w:p>
        </w:tc>
        <w:tc>
          <w:tcPr>
            <w:tcW w:w="1348" w:type="pct"/>
            <w:hideMark/>
          </w:tcPr>
          <w:p w14:paraId="0206D4FC"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VegetazioneDatiQualitativi</w:t>
            </w:r>
            <w:proofErr w:type="spellEnd"/>
          </w:p>
        </w:tc>
        <w:tc>
          <w:tcPr>
            <w:tcW w:w="1590" w:type="pct"/>
            <w:hideMark/>
          </w:tcPr>
          <w:p w14:paraId="5B25880F"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r w:rsidRPr="00C7343D">
              <w:rPr>
                <w:rFonts w:eastAsia="Times New Roman" w:cs="Calibri"/>
                <w:color w:val="000000"/>
                <w:lang w:eastAsia="it-IT"/>
              </w:rPr>
              <w:t>Irrigazione</w:t>
            </w:r>
          </w:p>
        </w:tc>
        <w:tc>
          <w:tcPr>
            <w:tcW w:w="1399" w:type="pct"/>
            <w:hideMark/>
          </w:tcPr>
          <w:p w14:paraId="49E1905A"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IfcFurnishingElement</w:t>
            </w:r>
            <w:proofErr w:type="spellEnd"/>
          </w:p>
        </w:tc>
      </w:tr>
      <w:tr w:rsidR="00C7343D" w:rsidRPr="00C7343D" w14:paraId="38903400" w14:textId="77777777" w:rsidTr="00C7343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55484E4B"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Vegetazione</w:t>
            </w:r>
          </w:p>
        </w:tc>
        <w:tc>
          <w:tcPr>
            <w:tcW w:w="1348" w:type="pct"/>
            <w:hideMark/>
          </w:tcPr>
          <w:p w14:paraId="51F0874F"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VegetazioneDatiQualitativi</w:t>
            </w:r>
            <w:proofErr w:type="spellEnd"/>
          </w:p>
        </w:tc>
        <w:tc>
          <w:tcPr>
            <w:tcW w:w="1590" w:type="pct"/>
            <w:hideMark/>
          </w:tcPr>
          <w:p w14:paraId="1383C967"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r w:rsidRPr="00C7343D">
              <w:rPr>
                <w:rFonts w:eastAsia="Times New Roman" w:cs="Calibri"/>
                <w:color w:val="000000"/>
                <w:lang w:eastAsia="it-IT"/>
              </w:rPr>
              <w:t>Portamento</w:t>
            </w:r>
          </w:p>
        </w:tc>
        <w:tc>
          <w:tcPr>
            <w:tcW w:w="1399" w:type="pct"/>
            <w:hideMark/>
          </w:tcPr>
          <w:p w14:paraId="41D236E1"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IfcFurnishingElement</w:t>
            </w:r>
            <w:proofErr w:type="spellEnd"/>
          </w:p>
        </w:tc>
      </w:tr>
      <w:tr w:rsidR="00C7343D" w:rsidRPr="00C7343D" w14:paraId="37F4FC72" w14:textId="77777777" w:rsidTr="00C7343D">
        <w:trPr>
          <w:cnfStyle w:val="000000010000" w:firstRow="0" w:lastRow="0" w:firstColumn="0" w:lastColumn="0" w:oddVBand="0" w:evenVBand="0" w:oddHBand="0" w:evenHBand="1"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0F27AACF"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lastRenderedPageBreak/>
              <w:t>Vegetazione</w:t>
            </w:r>
          </w:p>
        </w:tc>
        <w:tc>
          <w:tcPr>
            <w:tcW w:w="1348" w:type="pct"/>
            <w:hideMark/>
          </w:tcPr>
          <w:p w14:paraId="7FD0939F"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VegetazioneDatiQualitativi</w:t>
            </w:r>
            <w:proofErr w:type="spellEnd"/>
          </w:p>
        </w:tc>
        <w:tc>
          <w:tcPr>
            <w:tcW w:w="1590" w:type="pct"/>
            <w:hideMark/>
          </w:tcPr>
          <w:p w14:paraId="7FBC4573"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r w:rsidRPr="00C7343D">
              <w:rPr>
                <w:rFonts w:eastAsia="Times New Roman" w:cs="Calibri"/>
                <w:color w:val="000000"/>
                <w:lang w:eastAsia="it-IT"/>
              </w:rPr>
              <w:t>Riproduzione</w:t>
            </w:r>
          </w:p>
        </w:tc>
        <w:tc>
          <w:tcPr>
            <w:tcW w:w="1399" w:type="pct"/>
            <w:hideMark/>
          </w:tcPr>
          <w:p w14:paraId="74C1555E"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IfcFurnishingElement</w:t>
            </w:r>
            <w:proofErr w:type="spellEnd"/>
          </w:p>
        </w:tc>
      </w:tr>
      <w:tr w:rsidR="00C7343D" w:rsidRPr="00C7343D" w14:paraId="4BC1A855" w14:textId="77777777" w:rsidTr="00C7343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4C8580A6"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Vegetazione</w:t>
            </w:r>
          </w:p>
        </w:tc>
        <w:tc>
          <w:tcPr>
            <w:tcW w:w="1348" w:type="pct"/>
            <w:hideMark/>
          </w:tcPr>
          <w:p w14:paraId="38A534F9"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VegetazioneDatiQualitativi</w:t>
            </w:r>
            <w:proofErr w:type="spellEnd"/>
          </w:p>
        </w:tc>
        <w:tc>
          <w:tcPr>
            <w:tcW w:w="1590" w:type="pct"/>
            <w:hideMark/>
          </w:tcPr>
          <w:p w14:paraId="34EE180A"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r w:rsidRPr="00C7343D">
              <w:rPr>
                <w:rFonts w:eastAsia="Times New Roman" w:cs="Calibri"/>
                <w:color w:val="000000"/>
                <w:lang w:eastAsia="it-IT"/>
              </w:rPr>
              <w:t>Terreno</w:t>
            </w:r>
          </w:p>
        </w:tc>
        <w:tc>
          <w:tcPr>
            <w:tcW w:w="1399" w:type="pct"/>
            <w:hideMark/>
          </w:tcPr>
          <w:p w14:paraId="2D1CFA78"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IfcFurnishingElement</w:t>
            </w:r>
            <w:proofErr w:type="spellEnd"/>
          </w:p>
        </w:tc>
      </w:tr>
      <w:tr w:rsidR="00C7343D" w:rsidRPr="00C7343D" w14:paraId="17D69DB9" w14:textId="77777777" w:rsidTr="00C7343D">
        <w:trPr>
          <w:cnfStyle w:val="000000010000" w:firstRow="0" w:lastRow="0" w:firstColumn="0" w:lastColumn="0" w:oddVBand="0" w:evenVBand="0" w:oddHBand="0" w:evenHBand="1"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5F639D71"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Vegetazione</w:t>
            </w:r>
          </w:p>
        </w:tc>
        <w:tc>
          <w:tcPr>
            <w:tcW w:w="1348" w:type="pct"/>
            <w:hideMark/>
          </w:tcPr>
          <w:p w14:paraId="0B9BECB8"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VegetazioneDatiQuantitativi</w:t>
            </w:r>
            <w:proofErr w:type="spellEnd"/>
          </w:p>
        </w:tc>
        <w:tc>
          <w:tcPr>
            <w:tcW w:w="1590" w:type="pct"/>
            <w:hideMark/>
          </w:tcPr>
          <w:p w14:paraId="77D4FB33"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DiametroChioma</w:t>
            </w:r>
            <w:proofErr w:type="spellEnd"/>
          </w:p>
        </w:tc>
        <w:tc>
          <w:tcPr>
            <w:tcW w:w="1399" w:type="pct"/>
            <w:hideMark/>
          </w:tcPr>
          <w:p w14:paraId="40B5C1BF" w14:textId="77777777" w:rsidR="00C7343D" w:rsidRPr="00C7343D" w:rsidRDefault="00C7343D" w:rsidP="00C7343D">
            <w:pPr>
              <w:jc w:val="left"/>
              <w:cnfStyle w:val="000000010000" w:firstRow="0" w:lastRow="0" w:firstColumn="0" w:lastColumn="0" w:oddVBand="0" w:evenVBand="0" w:oddHBand="0" w:evenHBand="1"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IfcFurnishingElement</w:t>
            </w:r>
            <w:proofErr w:type="spellEnd"/>
          </w:p>
        </w:tc>
      </w:tr>
      <w:tr w:rsidR="00C7343D" w:rsidRPr="00C7343D" w14:paraId="22B5C359" w14:textId="77777777" w:rsidTr="00C7343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663" w:type="pct"/>
            <w:hideMark/>
          </w:tcPr>
          <w:p w14:paraId="1F6D73D0"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Vegetazione</w:t>
            </w:r>
          </w:p>
        </w:tc>
        <w:tc>
          <w:tcPr>
            <w:tcW w:w="1348" w:type="pct"/>
            <w:hideMark/>
          </w:tcPr>
          <w:p w14:paraId="4500AF7B"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VegetazioneDatiQuantitativi</w:t>
            </w:r>
            <w:proofErr w:type="spellEnd"/>
          </w:p>
        </w:tc>
        <w:tc>
          <w:tcPr>
            <w:tcW w:w="1590" w:type="pct"/>
            <w:hideMark/>
          </w:tcPr>
          <w:p w14:paraId="4658CF02"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DiametroFusto</w:t>
            </w:r>
            <w:proofErr w:type="spellEnd"/>
          </w:p>
        </w:tc>
        <w:tc>
          <w:tcPr>
            <w:tcW w:w="1399" w:type="pct"/>
            <w:hideMark/>
          </w:tcPr>
          <w:p w14:paraId="580A6AF3" w14:textId="77777777" w:rsidR="00C7343D" w:rsidRPr="00C7343D" w:rsidRDefault="00C7343D" w:rsidP="00C7343D">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eastAsia="it-IT"/>
              </w:rPr>
            </w:pPr>
            <w:proofErr w:type="spellStart"/>
            <w:r w:rsidRPr="00C7343D">
              <w:rPr>
                <w:rFonts w:eastAsia="Times New Roman" w:cs="Calibri"/>
                <w:color w:val="000000"/>
                <w:lang w:eastAsia="it-IT"/>
              </w:rPr>
              <w:t>IfcFurnishingElement</w:t>
            </w:r>
            <w:proofErr w:type="spellEnd"/>
          </w:p>
        </w:tc>
      </w:tr>
    </w:tbl>
    <w:p w14:paraId="46B4DDED" w14:textId="77777777" w:rsidR="00374435" w:rsidRPr="00374435" w:rsidRDefault="00374435" w:rsidP="00374435">
      <w:pPr>
        <w:rPr>
          <w:lang w:eastAsia="it-IT"/>
        </w:rPr>
      </w:pPr>
    </w:p>
    <w:p w14:paraId="287ED94C" w14:textId="2DF3B960" w:rsidR="00375430" w:rsidRDefault="00375430" w:rsidP="00CF521A">
      <w:pPr>
        <w:pStyle w:val="DTitoloParagrafoLV3"/>
        <w:rPr>
          <w:lang w:eastAsia="it-IT"/>
        </w:rPr>
      </w:pPr>
      <w:bookmarkStart w:id="213" w:name="_Toc164085857"/>
      <w:r>
        <w:rPr>
          <w:lang w:eastAsia="it-IT"/>
        </w:rPr>
        <w:t>Livello di fabbisogno documentale</w:t>
      </w:r>
      <w:bookmarkEnd w:id="213"/>
    </w:p>
    <w:p w14:paraId="00203672" w14:textId="77777777" w:rsidR="00500075" w:rsidRDefault="00500075" w:rsidP="00500075">
      <w:pPr>
        <w:pStyle w:val="DTitillium11"/>
      </w:pPr>
      <w:r>
        <w:t>L’OE deve fornire all’Agenzia</w:t>
      </w:r>
      <w:r w:rsidRPr="009374C1">
        <w:t xml:space="preserve"> </w:t>
      </w:r>
      <w:r>
        <w:t xml:space="preserve">la documentazione richiesta per ogni entità, come riportato nella seguente tabella. </w:t>
      </w:r>
    </w:p>
    <w:p w14:paraId="5228E1AC" w14:textId="156424C4" w:rsidR="00583923" w:rsidRDefault="00583923" w:rsidP="00CF521A">
      <w:pPr>
        <w:pStyle w:val="Didascalia"/>
      </w:pPr>
      <w:r>
        <w:t xml:space="preserve">Tabella </w:t>
      </w:r>
      <w:r>
        <w:fldChar w:fldCharType="begin"/>
      </w:r>
      <w:r>
        <w:instrText>SEQ Tabella \* ARABIC</w:instrText>
      </w:r>
      <w:r>
        <w:fldChar w:fldCharType="separate"/>
      </w:r>
      <w:r>
        <w:rPr>
          <w:noProof/>
        </w:rPr>
        <w:t>14</w:t>
      </w:r>
      <w:r>
        <w:fldChar w:fldCharType="end"/>
      </w:r>
      <w:r>
        <w:t xml:space="preserve"> – Fabbisogno Documentale</w:t>
      </w:r>
    </w:p>
    <w:tbl>
      <w:tblPr>
        <w:tblStyle w:val="Grigliatabella"/>
        <w:tblW w:w="5000" w:type="pct"/>
        <w:tblLayout w:type="fixed"/>
        <w:tblLook w:val="04A0" w:firstRow="1" w:lastRow="0" w:firstColumn="1" w:lastColumn="0" w:noHBand="0" w:noVBand="1"/>
      </w:tblPr>
      <w:tblGrid>
        <w:gridCol w:w="1413"/>
        <w:gridCol w:w="2360"/>
        <w:gridCol w:w="2360"/>
        <w:gridCol w:w="2361"/>
      </w:tblGrid>
      <w:tr w:rsidR="004C263B" w:rsidRPr="004C263B" w14:paraId="25EE829E" w14:textId="77777777" w:rsidTr="00C7343D">
        <w:trPr>
          <w:cantSplit/>
          <w:trHeight w:val="343"/>
        </w:trPr>
        <w:tc>
          <w:tcPr>
            <w:tcW w:w="5000" w:type="pct"/>
            <w:gridSpan w:val="4"/>
            <w:tcBorders>
              <w:top w:val="single" w:sz="4" w:space="0" w:color="BFBF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7567C"/>
            <w:vAlign w:val="center"/>
          </w:tcPr>
          <w:p w14:paraId="77482634" w14:textId="52FE1E80" w:rsidR="004C263B" w:rsidRPr="00280043" w:rsidRDefault="004C263B" w:rsidP="00280043">
            <w:pPr>
              <w:pStyle w:val="Calibri11"/>
              <w:spacing w:before="0" w:after="0" w:line="240" w:lineRule="auto"/>
              <w:jc w:val="center"/>
              <w:rPr>
                <w:rFonts w:ascii="Titillium Web" w:eastAsiaTheme="minorEastAsia" w:hAnsi="Titillium Web" w:cstheme="majorHAnsi"/>
                <w:b/>
                <w:color w:val="FFFFFF" w:themeColor="background1"/>
                <w:sz w:val="20"/>
                <w:szCs w:val="20"/>
              </w:rPr>
            </w:pPr>
            <w:r w:rsidRPr="00280043">
              <w:rPr>
                <w:rFonts w:ascii="Titillium Web" w:eastAsiaTheme="minorEastAsia" w:hAnsi="Titillium Web" w:cstheme="majorHAnsi"/>
                <w:b/>
                <w:color w:val="FFFFFF" w:themeColor="background1"/>
                <w:sz w:val="20"/>
                <w:szCs w:val="20"/>
              </w:rPr>
              <w:t>FABBISOGNO DOCUMENTALE</w:t>
            </w:r>
          </w:p>
        </w:tc>
      </w:tr>
      <w:tr w:rsidR="004C263B" w:rsidRPr="004C263B" w14:paraId="27213BE5" w14:textId="77777777" w:rsidTr="00C7343D">
        <w:trPr>
          <w:cantSplit/>
          <w:trHeight w:val="388"/>
        </w:trPr>
        <w:tc>
          <w:tcPr>
            <w:tcW w:w="832"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E0DDCF"/>
            <w:vAlign w:val="center"/>
          </w:tcPr>
          <w:p w14:paraId="082C5092" w14:textId="28CF3AA5" w:rsidR="004C263B" w:rsidRPr="00280043" w:rsidRDefault="004C263B" w:rsidP="00280043">
            <w:pPr>
              <w:pStyle w:val="Calibri11"/>
              <w:spacing w:before="0" w:after="0" w:line="240" w:lineRule="auto"/>
              <w:jc w:val="left"/>
              <w:rPr>
                <w:rFonts w:ascii="Titillium Web" w:eastAsiaTheme="minorEastAsia" w:hAnsi="Titillium Web" w:cstheme="majorHAnsi"/>
                <w:b/>
                <w:color w:val="264653"/>
                <w:sz w:val="20"/>
                <w:szCs w:val="20"/>
              </w:rPr>
            </w:pPr>
            <w:r w:rsidRPr="00280043">
              <w:rPr>
                <w:rFonts w:ascii="Titillium Web" w:eastAsiaTheme="minorEastAsia" w:hAnsi="Titillium Web" w:cstheme="majorHAnsi"/>
                <w:b/>
                <w:color w:val="264653"/>
                <w:sz w:val="20"/>
                <w:szCs w:val="20"/>
              </w:rPr>
              <w:t>Concetto ADD</w:t>
            </w:r>
          </w:p>
        </w:tc>
        <w:tc>
          <w:tcPr>
            <w:tcW w:w="1389"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E0DDCF"/>
            <w:vAlign w:val="center"/>
          </w:tcPr>
          <w:p w14:paraId="442A7F2C" w14:textId="5D5E5D40" w:rsidR="004C263B" w:rsidRPr="00280043" w:rsidRDefault="004C263B" w:rsidP="00280043">
            <w:pPr>
              <w:pStyle w:val="Calibri11"/>
              <w:spacing w:before="0" w:after="0" w:line="240" w:lineRule="auto"/>
              <w:jc w:val="left"/>
              <w:rPr>
                <w:rFonts w:ascii="Titillium Web" w:eastAsiaTheme="minorEastAsia" w:hAnsi="Titillium Web" w:cstheme="majorHAnsi"/>
                <w:b/>
                <w:color w:val="264653"/>
                <w:sz w:val="20"/>
                <w:szCs w:val="20"/>
              </w:rPr>
            </w:pPr>
            <w:r w:rsidRPr="00280043">
              <w:rPr>
                <w:rFonts w:ascii="Titillium Web" w:eastAsiaTheme="minorEastAsia" w:hAnsi="Titillium Web" w:cstheme="majorHAnsi"/>
                <w:b/>
                <w:color w:val="264653"/>
                <w:sz w:val="20"/>
                <w:szCs w:val="20"/>
              </w:rPr>
              <w:t>PSet</w:t>
            </w:r>
          </w:p>
        </w:tc>
        <w:tc>
          <w:tcPr>
            <w:tcW w:w="1389"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E0DDCF"/>
            <w:vAlign w:val="center"/>
          </w:tcPr>
          <w:p w14:paraId="2D5D9E44" w14:textId="700AEEF4" w:rsidR="004C263B" w:rsidRPr="00280043" w:rsidRDefault="004C3210" w:rsidP="00280043">
            <w:pPr>
              <w:pStyle w:val="Calibri11"/>
              <w:spacing w:before="0" w:after="0" w:line="240" w:lineRule="auto"/>
              <w:jc w:val="left"/>
              <w:rPr>
                <w:rFonts w:ascii="Titillium Web" w:eastAsiaTheme="minorEastAsia" w:hAnsi="Titillium Web" w:cstheme="majorHAnsi"/>
                <w:b/>
                <w:color w:val="264653"/>
                <w:sz w:val="20"/>
                <w:szCs w:val="20"/>
              </w:rPr>
            </w:pPr>
            <w:r w:rsidRPr="00280043">
              <w:rPr>
                <w:rFonts w:ascii="Titillium Web" w:eastAsiaTheme="minorEastAsia" w:hAnsi="Titillium Web" w:cstheme="majorHAnsi"/>
                <w:b/>
                <w:color w:val="264653"/>
                <w:sz w:val="20"/>
                <w:szCs w:val="20"/>
              </w:rPr>
              <w:t>Propriet</w:t>
            </w:r>
            <w:r>
              <w:rPr>
                <w:rFonts w:ascii="Titillium Web" w:eastAsiaTheme="minorEastAsia" w:hAnsi="Titillium Web" w:cstheme="majorHAnsi"/>
                <w:b/>
                <w:color w:val="264653"/>
                <w:sz w:val="20"/>
                <w:szCs w:val="20"/>
              </w:rPr>
              <w:t>à</w:t>
            </w:r>
          </w:p>
        </w:tc>
        <w:tc>
          <w:tcPr>
            <w:tcW w:w="1390"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E0DDCF"/>
            <w:vAlign w:val="center"/>
          </w:tcPr>
          <w:p w14:paraId="1E4A6569" w14:textId="77777777" w:rsidR="004C263B" w:rsidRPr="00280043" w:rsidRDefault="004C263B" w:rsidP="00280043">
            <w:pPr>
              <w:pStyle w:val="Calibri11"/>
              <w:spacing w:before="0" w:after="0" w:line="240" w:lineRule="auto"/>
              <w:jc w:val="left"/>
              <w:rPr>
                <w:rFonts w:ascii="Titillium Web" w:eastAsiaTheme="minorEastAsia" w:hAnsi="Titillium Web" w:cstheme="majorHAnsi"/>
                <w:b/>
                <w:color w:val="264653"/>
                <w:sz w:val="20"/>
                <w:szCs w:val="20"/>
              </w:rPr>
            </w:pPr>
            <w:r w:rsidRPr="00280043">
              <w:rPr>
                <w:rFonts w:ascii="Titillium Web" w:eastAsiaTheme="minorEastAsia" w:hAnsi="Titillium Web" w:cstheme="majorHAnsi"/>
                <w:b/>
                <w:color w:val="264653"/>
                <w:sz w:val="20"/>
                <w:szCs w:val="20"/>
              </w:rPr>
              <w:t>Classe</w:t>
            </w:r>
          </w:p>
        </w:tc>
      </w:tr>
      <w:tr w:rsidR="00C7343D" w:rsidRPr="00C7343D" w14:paraId="7B3CFC1E" w14:textId="77777777" w:rsidTr="00C7343D">
        <w:trPr>
          <w:trHeight w:val="300"/>
        </w:trPr>
        <w:tc>
          <w:tcPr>
            <w:tcW w:w="832" w:type="pct"/>
            <w:hideMark/>
          </w:tcPr>
          <w:p w14:paraId="08D3DF0B"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Bene</w:t>
            </w:r>
          </w:p>
        </w:tc>
        <w:tc>
          <w:tcPr>
            <w:tcW w:w="1389" w:type="pct"/>
            <w:hideMark/>
          </w:tcPr>
          <w:p w14:paraId="43206623"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BeneDocumenti</w:t>
            </w:r>
            <w:proofErr w:type="spellEnd"/>
          </w:p>
        </w:tc>
        <w:tc>
          <w:tcPr>
            <w:tcW w:w="1389" w:type="pct"/>
            <w:hideMark/>
          </w:tcPr>
          <w:p w14:paraId="4CFB2EF2"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EsitiRilievi</w:t>
            </w:r>
            <w:proofErr w:type="spellEnd"/>
          </w:p>
        </w:tc>
        <w:tc>
          <w:tcPr>
            <w:tcW w:w="1390" w:type="pct"/>
            <w:hideMark/>
          </w:tcPr>
          <w:p w14:paraId="5B44D8C6"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IfcSite</w:t>
            </w:r>
            <w:proofErr w:type="spellEnd"/>
          </w:p>
        </w:tc>
      </w:tr>
      <w:tr w:rsidR="00C7343D" w:rsidRPr="00C7343D" w14:paraId="75923A55" w14:textId="77777777" w:rsidTr="00C7343D">
        <w:trPr>
          <w:trHeight w:val="300"/>
        </w:trPr>
        <w:tc>
          <w:tcPr>
            <w:tcW w:w="832" w:type="pct"/>
            <w:hideMark/>
          </w:tcPr>
          <w:p w14:paraId="6DA10315"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Bene</w:t>
            </w:r>
          </w:p>
        </w:tc>
        <w:tc>
          <w:tcPr>
            <w:tcW w:w="1389" w:type="pct"/>
            <w:hideMark/>
          </w:tcPr>
          <w:p w14:paraId="550023F4"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BeneDocumenti</w:t>
            </w:r>
            <w:proofErr w:type="spellEnd"/>
          </w:p>
        </w:tc>
        <w:tc>
          <w:tcPr>
            <w:tcW w:w="1389" w:type="pct"/>
            <w:hideMark/>
          </w:tcPr>
          <w:p w14:paraId="01703411"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InfoScavo</w:t>
            </w:r>
            <w:proofErr w:type="spellEnd"/>
          </w:p>
        </w:tc>
        <w:tc>
          <w:tcPr>
            <w:tcW w:w="1390" w:type="pct"/>
            <w:hideMark/>
          </w:tcPr>
          <w:p w14:paraId="488A1D48"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IfcSite</w:t>
            </w:r>
            <w:proofErr w:type="spellEnd"/>
          </w:p>
        </w:tc>
      </w:tr>
      <w:tr w:rsidR="00C7343D" w:rsidRPr="00C7343D" w14:paraId="33946E16" w14:textId="77777777" w:rsidTr="00C7343D">
        <w:trPr>
          <w:trHeight w:val="300"/>
        </w:trPr>
        <w:tc>
          <w:tcPr>
            <w:tcW w:w="832" w:type="pct"/>
            <w:hideMark/>
          </w:tcPr>
          <w:p w14:paraId="05D4B8C2"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Bene</w:t>
            </w:r>
          </w:p>
        </w:tc>
        <w:tc>
          <w:tcPr>
            <w:tcW w:w="1389" w:type="pct"/>
            <w:hideMark/>
          </w:tcPr>
          <w:p w14:paraId="4CC090EA"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BeneDocumenti</w:t>
            </w:r>
            <w:proofErr w:type="spellEnd"/>
          </w:p>
        </w:tc>
        <w:tc>
          <w:tcPr>
            <w:tcW w:w="1389" w:type="pct"/>
            <w:hideMark/>
          </w:tcPr>
          <w:p w14:paraId="128441D1"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PianoEvacuazione</w:t>
            </w:r>
            <w:proofErr w:type="spellEnd"/>
          </w:p>
        </w:tc>
        <w:tc>
          <w:tcPr>
            <w:tcW w:w="1390" w:type="pct"/>
            <w:hideMark/>
          </w:tcPr>
          <w:p w14:paraId="76DDBC79"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IfcSite</w:t>
            </w:r>
            <w:proofErr w:type="spellEnd"/>
          </w:p>
        </w:tc>
      </w:tr>
      <w:tr w:rsidR="00C7343D" w:rsidRPr="00C7343D" w14:paraId="2C6858AA" w14:textId="77777777" w:rsidTr="00C7343D">
        <w:trPr>
          <w:trHeight w:val="300"/>
        </w:trPr>
        <w:tc>
          <w:tcPr>
            <w:tcW w:w="832" w:type="pct"/>
            <w:hideMark/>
          </w:tcPr>
          <w:p w14:paraId="60500CD8"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89" w:type="pct"/>
            <w:hideMark/>
          </w:tcPr>
          <w:p w14:paraId="7A09A5EA"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FabbricatoDocumenti</w:t>
            </w:r>
            <w:proofErr w:type="spellEnd"/>
          </w:p>
        </w:tc>
        <w:tc>
          <w:tcPr>
            <w:tcW w:w="1389" w:type="pct"/>
            <w:hideMark/>
          </w:tcPr>
          <w:p w14:paraId="5F2EEDFA"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EsitiProveLab</w:t>
            </w:r>
            <w:proofErr w:type="spellEnd"/>
          </w:p>
        </w:tc>
        <w:tc>
          <w:tcPr>
            <w:tcW w:w="1390" w:type="pct"/>
            <w:hideMark/>
          </w:tcPr>
          <w:p w14:paraId="266C8649"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3C0664C1" w14:textId="77777777" w:rsidTr="00C7343D">
        <w:trPr>
          <w:trHeight w:val="300"/>
        </w:trPr>
        <w:tc>
          <w:tcPr>
            <w:tcW w:w="832" w:type="pct"/>
            <w:hideMark/>
          </w:tcPr>
          <w:p w14:paraId="3A1E49CD"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Fabbricato</w:t>
            </w:r>
          </w:p>
        </w:tc>
        <w:tc>
          <w:tcPr>
            <w:tcW w:w="1389" w:type="pct"/>
            <w:hideMark/>
          </w:tcPr>
          <w:p w14:paraId="3702015C"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FabbricatoDocumenti</w:t>
            </w:r>
            <w:proofErr w:type="spellEnd"/>
          </w:p>
        </w:tc>
        <w:tc>
          <w:tcPr>
            <w:tcW w:w="1389" w:type="pct"/>
            <w:hideMark/>
          </w:tcPr>
          <w:p w14:paraId="62FAEFA0"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EsitiProveSitu</w:t>
            </w:r>
            <w:proofErr w:type="spellEnd"/>
          </w:p>
        </w:tc>
        <w:tc>
          <w:tcPr>
            <w:tcW w:w="1390" w:type="pct"/>
            <w:hideMark/>
          </w:tcPr>
          <w:p w14:paraId="4FC7B8B9"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IfcBuilding</w:t>
            </w:r>
            <w:proofErr w:type="spellEnd"/>
          </w:p>
        </w:tc>
      </w:tr>
      <w:tr w:rsidR="00C7343D" w:rsidRPr="00C7343D" w14:paraId="3283EAF9" w14:textId="77777777" w:rsidTr="00C7343D">
        <w:trPr>
          <w:trHeight w:val="300"/>
        </w:trPr>
        <w:tc>
          <w:tcPr>
            <w:tcW w:w="832" w:type="pct"/>
            <w:hideMark/>
          </w:tcPr>
          <w:p w14:paraId="5C5407E5"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Impianto</w:t>
            </w:r>
          </w:p>
        </w:tc>
        <w:tc>
          <w:tcPr>
            <w:tcW w:w="1389" w:type="pct"/>
            <w:hideMark/>
          </w:tcPr>
          <w:p w14:paraId="1EBFB67B"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ImpiantoDocumenti</w:t>
            </w:r>
            <w:proofErr w:type="spellEnd"/>
          </w:p>
        </w:tc>
        <w:tc>
          <w:tcPr>
            <w:tcW w:w="1389" w:type="pct"/>
            <w:hideMark/>
          </w:tcPr>
          <w:p w14:paraId="3BC861CD"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CertOmo</w:t>
            </w:r>
            <w:proofErr w:type="spellEnd"/>
          </w:p>
        </w:tc>
        <w:tc>
          <w:tcPr>
            <w:tcW w:w="1390" w:type="pct"/>
            <w:hideMark/>
          </w:tcPr>
          <w:p w14:paraId="115CDC81"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IfcSystem</w:t>
            </w:r>
            <w:proofErr w:type="spellEnd"/>
          </w:p>
        </w:tc>
      </w:tr>
      <w:tr w:rsidR="00C7343D" w:rsidRPr="00C7343D" w14:paraId="5928623E" w14:textId="77777777" w:rsidTr="00C7343D">
        <w:trPr>
          <w:trHeight w:val="300"/>
        </w:trPr>
        <w:tc>
          <w:tcPr>
            <w:tcW w:w="832" w:type="pct"/>
            <w:hideMark/>
          </w:tcPr>
          <w:p w14:paraId="09DA2F72"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Impianto</w:t>
            </w:r>
          </w:p>
        </w:tc>
        <w:tc>
          <w:tcPr>
            <w:tcW w:w="1389" w:type="pct"/>
            <w:hideMark/>
          </w:tcPr>
          <w:p w14:paraId="125AEBDA"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ImpiantoDocumenti</w:t>
            </w:r>
            <w:proofErr w:type="spellEnd"/>
          </w:p>
        </w:tc>
        <w:tc>
          <w:tcPr>
            <w:tcW w:w="1389" w:type="pct"/>
            <w:hideMark/>
          </w:tcPr>
          <w:p w14:paraId="4516CFF4"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CertProd</w:t>
            </w:r>
            <w:proofErr w:type="spellEnd"/>
          </w:p>
        </w:tc>
        <w:tc>
          <w:tcPr>
            <w:tcW w:w="1390" w:type="pct"/>
            <w:hideMark/>
          </w:tcPr>
          <w:p w14:paraId="1734A19B"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IfcSystem</w:t>
            </w:r>
            <w:proofErr w:type="spellEnd"/>
          </w:p>
        </w:tc>
      </w:tr>
      <w:tr w:rsidR="00C7343D" w:rsidRPr="00C7343D" w14:paraId="648D0BA4" w14:textId="77777777" w:rsidTr="00C7343D">
        <w:trPr>
          <w:trHeight w:val="300"/>
        </w:trPr>
        <w:tc>
          <w:tcPr>
            <w:tcW w:w="832" w:type="pct"/>
            <w:hideMark/>
          </w:tcPr>
          <w:p w14:paraId="7D4DC16E"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Impianto</w:t>
            </w:r>
          </w:p>
        </w:tc>
        <w:tc>
          <w:tcPr>
            <w:tcW w:w="1389" w:type="pct"/>
            <w:hideMark/>
          </w:tcPr>
          <w:p w14:paraId="2B02A228"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ImpiantoDocumenti</w:t>
            </w:r>
            <w:proofErr w:type="spellEnd"/>
          </w:p>
        </w:tc>
        <w:tc>
          <w:tcPr>
            <w:tcW w:w="1389" w:type="pct"/>
            <w:hideMark/>
          </w:tcPr>
          <w:p w14:paraId="1F13A27D"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CertSupl</w:t>
            </w:r>
            <w:proofErr w:type="spellEnd"/>
          </w:p>
        </w:tc>
        <w:tc>
          <w:tcPr>
            <w:tcW w:w="1390" w:type="pct"/>
            <w:hideMark/>
          </w:tcPr>
          <w:p w14:paraId="4F4D539A"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IfcSystem</w:t>
            </w:r>
            <w:proofErr w:type="spellEnd"/>
          </w:p>
        </w:tc>
      </w:tr>
      <w:tr w:rsidR="00C7343D" w:rsidRPr="00C7343D" w14:paraId="381DEC81" w14:textId="77777777" w:rsidTr="00C7343D">
        <w:trPr>
          <w:trHeight w:val="300"/>
        </w:trPr>
        <w:tc>
          <w:tcPr>
            <w:tcW w:w="832" w:type="pct"/>
            <w:hideMark/>
          </w:tcPr>
          <w:p w14:paraId="12048479"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Impianto</w:t>
            </w:r>
          </w:p>
        </w:tc>
        <w:tc>
          <w:tcPr>
            <w:tcW w:w="1389" w:type="pct"/>
            <w:hideMark/>
          </w:tcPr>
          <w:p w14:paraId="525ACD07"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ImpiantoDocumenti</w:t>
            </w:r>
            <w:proofErr w:type="spellEnd"/>
          </w:p>
        </w:tc>
        <w:tc>
          <w:tcPr>
            <w:tcW w:w="1389" w:type="pct"/>
            <w:hideMark/>
          </w:tcPr>
          <w:p w14:paraId="007872CB"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Collaudo</w:t>
            </w:r>
          </w:p>
        </w:tc>
        <w:tc>
          <w:tcPr>
            <w:tcW w:w="1390" w:type="pct"/>
            <w:hideMark/>
          </w:tcPr>
          <w:p w14:paraId="27D882C8"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IfcSystem</w:t>
            </w:r>
            <w:proofErr w:type="spellEnd"/>
          </w:p>
        </w:tc>
      </w:tr>
      <w:tr w:rsidR="00C7343D" w:rsidRPr="00C7343D" w14:paraId="74C2306C" w14:textId="77777777" w:rsidTr="00C7343D">
        <w:trPr>
          <w:trHeight w:val="300"/>
        </w:trPr>
        <w:tc>
          <w:tcPr>
            <w:tcW w:w="832" w:type="pct"/>
            <w:hideMark/>
          </w:tcPr>
          <w:p w14:paraId="6F06D888"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Impianto</w:t>
            </w:r>
          </w:p>
        </w:tc>
        <w:tc>
          <w:tcPr>
            <w:tcW w:w="1389" w:type="pct"/>
            <w:hideMark/>
          </w:tcPr>
          <w:p w14:paraId="74ADBC75"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ImpiantoDocumenti</w:t>
            </w:r>
            <w:proofErr w:type="spellEnd"/>
          </w:p>
        </w:tc>
        <w:tc>
          <w:tcPr>
            <w:tcW w:w="1389" w:type="pct"/>
            <w:hideMark/>
          </w:tcPr>
          <w:p w14:paraId="4823D9CD"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DOP</w:t>
            </w:r>
          </w:p>
        </w:tc>
        <w:tc>
          <w:tcPr>
            <w:tcW w:w="1390" w:type="pct"/>
            <w:hideMark/>
          </w:tcPr>
          <w:p w14:paraId="22676CB5"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IfcSystem</w:t>
            </w:r>
            <w:proofErr w:type="spellEnd"/>
          </w:p>
        </w:tc>
      </w:tr>
      <w:tr w:rsidR="00C7343D" w:rsidRPr="00C7343D" w14:paraId="198F7A62" w14:textId="77777777" w:rsidTr="00C7343D">
        <w:trPr>
          <w:trHeight w:val="300"/>
        </w:trPr>
        <w:tc>
          <w:tcPr>
            <w:tcW w:w="832" w:type="pct"/>
            <w:hideMark/>
          </w:tcPr>
          <w:p w14:paraId="58C882D0"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Impianto</w:t>
            </w:r>
          </w:p>
        </w:tc>
        <w:tc>
          <w:tcPr>
            <w:tcW w:w="1389" w:type="pct"/>
            <w:hideMark/>
          </w:tcPr>
          <w:p w14:paraId="1F4F4ED7"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ImpiantoDocumenti</w:t>
            </w:r>
            <w:proofErr w:type="spellEnd"/>
          </w:p>
        </w:tc>
        <w:tc>
          <w:tcPr>
            <w:tcW w:w="1389" w:type="pct"/>
            <w:hideMark/>
          </w:tcPr>
          <w:p w14:paraId="40904973"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Installazione</w:t>
            </w:r>
          </w:p>
        </w:tc>
        <w:tc>
          <w:tcPr>
            <w:tcW w:w="1390" w:type="pct"/>
            <w:hideMark/>
          </w:tcPr>
          <w:p w14:paraId="7A5E9538"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IfcSystem</w:t>
            </w:r>
            <w:proofErr w:type="spellEnd"/>
          </w:p>
        </w:tc>
      </w:tr>
      <w:tr w:rsidR="00C7343D" w:rsidRPr="00C7343D" w14:paraId="2832254B" w14:textId="77777777" w:rsidTr="00C7343D">
        <w:trPr>
          <w:trHeight w:val="300"/>
        </w:trPr>
        <w:tc>
          <w:tcPr>
            <w:tcW w:w="832" w:type="pct"/>
            <w:hideMark/>
          </w:tcPr>
          <w:p w14:paraId="3056D0F4"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Impianto</w:t>
            </w:r>
          </w:p>
        </w:tc>
        <w:tc>
          <w:tcPr>
            <w:tcW w:w="1389" w:type="pct"/>
            <w:hideMark/>
          </w:tcPr>
          <w:p w14:paraId="0D9AE1D5"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ImpiantoDocumenti</w:t>
            </w:r>
            <w:proofErr w:type="spellEnd"/>
          </w:p>
        </w:tc>
        <w:tc>
          <w:tcPr>
            <w:tcW w:w="1389" w:type="pct"/>
            <w:hideMark/>
          </w:tcPr>
          <w:p w14:paraId="09D65CE8"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MatSupp</w:t>
            </w:r>
            <w:proofErr w:type="spellEnd"/>
          </w:p>
        </w:tc>
        <w:tc>
          <w:tcPr>
            <w:tcW w:w="1390" w:type="pct"/>
            <w:hideMark/>
          </w:tcPr>
          <w:p w14:paraId="7FB6F06B"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IfcSystem</w:t>
            </w:r>
            <w:proofErr w:type="spellEnd"/>
          </w:p>
        </w:tc>
      </w:tr>
      <w:tr w:rsidR="00C7343D" w:rsidRPr="00C7343D" w14:paraId="70DA97A9" w14:textId="77777777" w:rsidTr="00C7343D">
        <w:trPr>
          <w:trHeight w:val="300"/>
        </w:trPr>
        <w:tc>
          <w:tcPr>
            <w:tcW w:w="832" w:type="pct"/>
            <w:hideMark/>
          </w:tcPr>
          <w:p w14:paraId="26CD81CB"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Impianto</w:t>
            </w:r>
          </w:p>
        </w:tc>
        <w:tc>
          <w:tcPr>
            <w:tcW w:w="1389" w:type="pct"/>
            <w:hideMark/>
          </w:tcPr>
          <w:p w14:paraId="34F91087"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ImpiantoDocumenti</w:t>
            </w:r>
            <w:proofErr w:type="spellEnd"/>
          </w:p>
        </w:tc>
        <w:tc>
          <w:tcPr>
            <w:tcW w:w="1389" w:type="pct"/>
            <w:hideMark/>
          </w:tcPr>
          <w:p w14:paraId="51FBE555"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MU</w:t>
            </w:r>
          </w:p>
        </w:tc>
        <w:tc>
          <w:tcPr>
            <w:tcW w:w="1390" w:type="pct"/>
            <w:hideMark/>
          </w:tcPr>
          <w:p w14:paraId="4799C2FF"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IfcSystem</w:t>
            </w:r>
            <w:proofErr w:type="spellEnd"/>
          </w:p>
        </w:tc>
      </w:tr>
      <w:tr w:rsidR="00C7343D" w:rsidRPr="00C7343D" w14:paraId="3B325FE4" w14:textId="77777777" w:rsidTr="00C7343D">
        <w:trPr>
          <w:trHeight w:val="300"/>
        </w:trPr>
        <w:tc>
          <w:tcPr>
            <w:tcW w:w="832" w:type="pct"/>
            <w:hideMark/>
          </w:tcPr>
          <w:p w14:paraId="0CF9253C"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Impianto</w:t>
            </w:r>
          </w:p>
        </w:tc>
        <w:tc>
          <w:tcPr>
            <w:tcW w:w="1389" w:type="pct"/>
            <w:hideMark/>
          </w:tcPr>
          <w:p w14:paraId="4D162592"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ImpiantoDocumenti</w:t>
            </w:r>
            <w:proofErr w:type="spellEnd"/>
          </w:p>
        </w:tc>
        <w:tc>
          <w:tcPr>
            <w:tcW w:w="1389" w:type="pct"/>
            <w:hideMark/>
          </w:tcPr>
          <w:p w14:paraId="65AC2369"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MUM</w:t>
            </w:r>
          </w:p>
        </w:tc>
        <w:tc>
          <w:tcPr>
            <w:tcW w:w="1390" w:type="pct"/>
            <w:hideMark/>
          </w:tcPr>
          <w:p w14:paraId="17D75707"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IfcSystem</w:t>
            </w:r>
            <w:proofErr w:type="spellEnd"/>
          </w:p>
        </w:tc>
      </w:tr>
      <w:tr w:rsidR="00C7343D" w:rsidRPr="00C7343D" w14:paraId="2A31C180" w14:textId="77777777" w:rsidTr="00C7343D">
        <w:trPr>
          <w:trHeight w:val="300"/>
        </w:trPr>
        <w:tc>
          <w:tcPr>
            <w:tcW w:w="832" w:type="pct"/>
            <w:hideMark/>
          </w:tcPr>
          <w:p w14:paraId="16957816"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Impianto</w:t>
            </w:r>
          </w:p>
        </w:tc>
        <w:tc>
          <w:tcPr>
            <w:tcW w:w="1389" w:type="pct"/>
            <w:hideMark/>
          </w:tcPr>
          <w:p w14:paraId="7F2C97B0"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ImpiantoDocumenti</w:t>
            </w:r>
            <w:proofErr w:type="spellEnd"/>
          </w:p>
        </w:tc>
        <w:tc>
          <w:tcPr>
            <w:tcW w:w="1389" w:type="pct"/>
            <w:hideMark/>
          </w:tcPr>
          <w:p w14:paraId="6CC447E0"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PortataNominale</w:t>
            </w:r>
            <w:proofErr w:type="spellEnd"/>
          </w:p>
        </w:tc>
        <w:tc>
          <w:tcPr>
            <w:tcW w:w="1390" w:type="pct"/>
            <w:hideMark/>
          </w:tcPr>
          <w:p w14:paraId="41064FD7"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IfcSystem</w:t>
            </w:r>
            <w:proofErr w:type="spellEnd"/>
          </w:p>
        </w:tc>
      </w:tr>
      <w:tr w:rsidR="00C7343D" w:rsidRPr="00C7343D" w14:paraId="462CFB59" w14:textId="77777777" w:rsidTr="00C7343D">
        <w:trPr>
          <w:trHeight w:val="300"/>
        </w:trPr>
        <w:tc>
          <w:tcPr>
            <w:tcW w:w="832" w:type="pct"/>
            <w:hideMark/>
          </w:tcPr>
          <w:p w14:paraId="51D90F89"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Impianto</w:t>
            </w:r>
          </w:p>
        </w:tc>
        <w:tc>
          <w:tcPr>
            <w:tcW w:w="1389" w:type="pct"/>
            <w:hideMark/>
          </w:tcPr>
          <w:p w14:paraId="0F35D1EA"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ImpiantoDocumenti</w:t>
            </w:r>
            <w:proofErr w:type="spellEnd"/>
          </w:p>
        </w:tc>
        <w:tc>
          <w:tcPr>
            <w:tcW w:w="1389" w:type="pct"/>
            <w:hideMark/>
          </w:tcPr>
          <w:p w14:paraId="1EC2BB00"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SchedaMontaggio</w:t>
            </w:r>
            <w:proofErr w:type="spellEnd"/>
          </w:p>
        </w:tc>
        <w:tc>
          <w:tcPr>
            <w:tcW w:w="1390" w:type="pct"/>
            <w:hideMark/>
          </w:tcPr>
          <w:p w14:paraId="2F8CC34C"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IfcSystem</w:t>
            </w:r>
            <w:proofErr w:type="spellEnd"/>
          </w:p>
        </w:tc>
      </w:tr>
      <w:tr w:rsidR="00C7343D" w:rsidRPr="00C7343D" w14:paraId="4B74C9D0" w14:textId="77777777" w:rsidTr="00C7343D">
        <w:trPr>
          <w:trHeight w:val="300"/>
        </w:trPr>
        <w:tc>
          <w:tcPr>
            <w:tcW w:w="832" w:type="pct"/>
            <w:hideMark/>
          </w:tcPr>
          <w:p w14:paraId="46B35CC6"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Impianto</w:t>
            </w:r>
          </w:p>
        </w:tc>
        <w:tc>
          <w:tcPr>
            <w:tcW w:w="1389" w:type="pct"/>
            <w:hideMark/>
          </w:tcPr>
          <w:p w14:paraId="69FAF0CB"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ImpiantoDocumenti</w:t>
            </w:r>
            <w:proofErr w:type="spellEnd"/>
          </w:p>
        </w:tc>
        <w:tc>
          <w:tcPr>
            <w:tcW w:w="1389" w:type="pct"/>
            <w:hideMark/>
          </w:tcPr>
          <w:p w14:paraId="5AF485EB"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SchedaTecnica</w:t>
            </w:r>
            <w:proofErr w:type="spellEnd"/>
          </w:p>
        </w:tc>
        <w:tc>
          <w:tcPr>
            <w:tcW w:w="1390" w:type="pct"/>
            <w:hideMark/>
          </w:tcPr>
          <w:p w14:paraId="71C270F8"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IfcSystem</w:t>
            </w:r>
            <w:proofErr w:type="spellEnd"/>
          </w:p>
        </w:tc>
      </w:tr>
      <w:tr w:rsidR="00C7343D" w:rsidRPr="00C7343D" w14:paraId="03441531" w14:textId="77777777" w:rsidTr="00C7343D">
        <w:trPr>
          <w:trHeight w:val="300"/>
        </w:trPr>
        <w:tc>
          <w:tcPr>
            <w:tcW w:w="832" w:type="pct"/>
            <w:hideMark/>
          </w:tcPr>
          <w:p w14:paraId="5A6F03CE"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Impianto</w:t>
            </w:r>
          </w:p>
        </w:tc>
        <w:tc>
          <w:tcPr>
            <w:tcW w:w="1389" w:type="pct"/>
            <w:hideMark/>
          </w:tcPr>
          <w:p w14:paraId="6FF1EE78"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ImpiantoDocumenti</w:t>
            </w:r>
            <w:proofErr w:type="spellEnd"/>
          </w:p>
        </w:tc>
        <w:tc>
          <w:tcPr>
            <w:tcW w:w="1389" w:type="pct"/>
            <w:hideMark/>
          </w:tcPr>
          <w:p w14:paraId="2F565C5E"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Website</w:t>
            </w:r>
          </w:p>
        </w:tc>
        <w:tc>
          <w:tcPr>
            <w:tcW w:w="1390" w:type="pct"/>
            <w:hideMark/>
          </w:tcPr>
          <w:p w14:paraId="1F2255D8"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IfcSystem</w:t>
            </w:r>
            <w:proofErr w:type="spellEnd"/>
          </w:p>
        </w:tc>
      </w:tr>
      <w:tr w:rsidR="00C7343D" w:rsidRPr="00C7343D" w14:paraId="592803CB" w14:textId="77777777" w:rsidTr="00C7343D">
        <w:trPr>
          <w:trHeight w:val="4800"/>
        </w:trPr>
        <w:tc>
          <w:tcPr>
            <w:tcW w:w="832" w:type="pct"/>
            <w:hideMark/>
          </w:tcPr>
          <w:p w14:paraId="65EDA47B"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lastRenderedPageBreak/>
              <w:t>Elemento</w:t>
            </w:r>
          </w:p>
        </w:tc>
        <w:tc>
          <w:tcPr>
            <w:tcW w:w="1389" w:type="pct"/>
            <w:hideMark/>
          </w:tcPr>
          <w:p w14:paraId="68CBFEEA"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ElementoDocumenti</w:t>
            </w:r>
            <w:proofErr w:type="spellEnd"/>
          </w:p>
        </w:tc>
        <w:tc>
          <w:tcPr>
            <w:tcW w:w="1389" w:type="pct"/>
            <w:hideMark/>
          </w:tcPr>
          <w:p w14:paraId="74FF4DFE"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CertOmo</w:t>
            </w:r>
            <w:proofErr w:type="spellEnd"/>
          </w:p>
        </w:tc>
        <w:tc>
          <w:tcPr>
            <w:tcW w:w="1390" w:type="pct"/>
            <w:hideMark/>
          </w:tcPr>
          <w:p w14:paraId="015FF433"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IfcCovering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IfcCurtainWall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IfcDoor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IfcWindow</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IfcPlate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IfcRailing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IfcDistributionControlElement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IfcDistributionChamberElement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IfcEnergyConversionDevice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IfcFlowController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IfcFlowMovingDevice</w:t>
            </w:r>
            <w:proofErr w:type="spellEnd"/>
            <w:r w:rsidRPr="00C7343D">
              <w:rPr>
                <w:rFonts w:eastAsia="Times New Roman" w:cs="Calibri"/>
                <w:color w:val="000000"/>
                <w:lang w:eastAsia="it-IT"/>
              </w:rPr>
              <w:t xml:space="preserve"> ; </w:t>
            </w:r>
            <w:proofErr w:type="spellStart"/>
            <w:r w:rsidRPr="00C7343D">
              <w:rPr>
                <w:rFonts w:eastAsia="Times New Roman" w:cs="Calibri"/>
                <w:color w:val="000000"/>
                <w:lang w:eastAsia="it-IT"/>
              </w:rPr>
              <w:t>IfcFlowStorageDevice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IfcFlowTerminal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IfcFlowTreatmentDevice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IfcTransportElement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IfcFurnishingElement</w:t>
            </w:r>
            <w:proofErr w:type="spellEnd"/>
          </w:p>
        </w:tc>
      </w:tr>
      <w:tr w:rsidR="00C7343D" w:rsidRPr="00C7343D" w14:paraId="0CD2EF02" w14:textId="77777777" w:rsidTr="00C7343D">
        <w:trPr>
          <w:trHeight w:val="4800"/>
        </w:trPr>
        <w:tc>
          <w:tcPr>
            <w:tcW w:w="832" w:type="pct"/>
            <w:hideMark/>
          </w:tcPr>
          <w:p w14:paraId="6F267695"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Elemento</w:t>
            </w:r>
          </w:p>
        </w:tc>
        <w:tc>
          <w:tcPr>
            <w:tcW w:w="1389" w:type="pct"/>
            <w:hideMark/>
          </w:tcPr>
          <w:p w14:paraId="31A036C1"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ElementoDocumenti</w:t>
            </w:r>
            <w:proofErr w:type="spellEnd"/>
          </w:p>
        </w:tc>
        <w:tc>
          <w:tcPr>
            <w:tcW w:w="1389" w:type="pct"/>
            <w:hideMark/>
          </w:tcPr>
          <w:p w14:paraId="6A615111"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CertProd</w:t>
            </w:r>
            <w:proofErr w:type="spellEnd"/>
          </w:p>
        </w:tc>
        <w:tc>
          <w:tcPr>
            <w:tcW w:w="1390" w:type="pct"/>
            <w:hideMark/>
          </w:tcPr>
          <w:p w14:paraId="326FF9E7"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IfcCovering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IfcCurtainWall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IfcDoor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IfcWindow</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IfcPlate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IfcRailing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IfcDistributionControlElement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IfcDistributionChamberElement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IfcEnergyConversionDevice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IfcFlowController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IfcFlowMovingDevice</w:t>
            </w:r>
            <w:proofErr w:type="spellEnd"/>
            <w:r w:rsidRPr="00C7343D">
              <w:rPr>
                <w:rFonts w:eastAsia="Times New Roman" w:cs="Calibri"/>
                <w:color w:val="000000"/>
                <w:lang w:eastAsia="it-IT"/>
              </w:rPr>
              <w:t xml:space="preserve"> ; </w:t>
            </w:r>
            <w:proofErr w:type="spellStart"/>
            <w:r w:rsidRPr="00C7343D">
              <w:rPr>
                <w:rFonts w:eastAsia="Times New Roman" w:cs="Calibri"/>
                <w:color w:val="000000"/>
                <w:lang w:eastAsia="it-IT"/>
              </w:rPr>
              <w:t>IfcFlowStorageDevice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IfcFlowTerminal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IfcFlowTreatmentDevice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IfcTransportElement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IfcFurnishingElement</w:t>
            </w:r>
            <w:proofErr w:type="spellEnd"/>
          </w:p>
        </w:tc>
      </w:tr>
      <w:tr w:rsidR="00C7343D" w:rsidRPr="00C7343D" w14:paraId="4C5D339E" w14:textId="77777777" w:rsidTr="00C7343D">
        <w:trPr>
          <w:trHeight w:val="4800"/>
        </w:trPr>
        <w:tc>
          <w:tcPr>
            <w:tcW w:w="832" w:type="pct"/>
            <w:hideMark/>
          </w:tcPr>
          <w:p w14:paraId="1327DC46"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lastRenderedPageBreak/>
              <w:t>Elemento</w:t>
            </w:r>
          </w:p>
        </w:tc>
        <w:tc>
          <w:tcPr>
            <w:tcW w:w="1389" w:type="pct"/>
            <w:hideMark/>
          </w:tcPr>
          <w:p w14:paraId="7B3A13E9"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ElementoDocumenti</w:t>
            </w:r>
            <w:proofErr w:type="spellEnd"/>
          </w:p>
        </w:tc>
        <w:tc>
          <w:tcPr>
            <w:tcW w:w="1389" w:type="pct"/>
            <w:hideMark/>
          </w:tcPr>
          <w:p w14:paraId="7E1AD178"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CertSupl</w:t>
            </w:r>
            <w:proofErr w:type="spellEnd"/>
          </w:p>
        </w:tc>
        <w:tc>
          <w:tcPr>
            <w:tcW w:w="1390" w:type="pct"/>
            <w:hideMark/>
          </w:tcPr>
          <w:p w14:paraId="65E2E44C"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IfcCovering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IfcCurtainWall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IfcDoor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IfcWindow</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IfcPlate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IfcRailing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IfcDistributionControlElement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IfcDistributionChamberElement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IfcEnergyConversionDevice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IfcFlowController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IfcFlowMovingDevice</w:t>
            </w:r>
            <w:proofErr w:type="spellEnd"/>
            <w:r w:rsidRPr="00C7343D">
              <w:rPr>
                <w:rFonts w:eastAsia="Times New Roman" w:cs="Calibri"/>
                <w:color w:val="000000"/>
                <w:lang w:eastAsia="it-IT"/>
              </w:rPr>
              <w:t xml:space="preserve"> ; </w:t>
            </w:r>
            <w:proofErr w:type="spellStart"/>
            <w:r w:rsidRPr="00C7343D">
              <w:rPr>
                <w:rFonts w:eastAsia="Times New Roman" w:cs="Calibri"/>
                <w:color w:val="000000"/>
                <w:lang w:eastAsia="it-IT"/>
              </w:rPr>
              <w:t>IfcFlowStorageDevice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IfcFlowTerminal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IfcFlowTreatmentDevice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IfcTransportElement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IfcFurnishingElement</w:t>
            </w:r>
            <w:proofErr w:type="spellEnd"/>
          </w:p>
        </w:tc>
      </w:tr>
      <w:tr w:rsidR="00C7343D" w:rsidRPr="00C7343D" w14:paraId="6DA6BDCE" w14:textId="77777777" w:rsidTr="00C7343D">
        <w:trPr>
          <w:trHeight w:val="7800"/>
        </w:trPr>
        <w:tc>
          <w:tcPr>
            <w:tcW w:w="832" w:type="pct"/>
            <w:hideMark/>
          </w:tcPr>
          <w:p w14:paraId="2E91FF7A"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Elemento</w:t>
            </w:r>
          </w:p>
        </w:tc>
        <w:tc>
          <w:tcPr>
            <w:tcW w:w="1389" w:type="pct"/>
            <w:hideMark/>
          </w:tcPr>
          <w:p w14:paraId="3202C54F"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ElementoDocumenti</w:t>
            </w:r>
            <w:proofErr w:type="spellEnd"/>
          </w:p>
        </w:tc>
        <w:tc>
          <w:tcPr>
            <w:tcW w:w="1389" w:type="pct"/>
            <w:hideMark/>
          </w:tcPr>
          <w:p w14:paraId="2F58474F"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Collaudo</w:t>
            </w:r>
          </w:p>
        </w:tc>
        <w:tc>
          <w:tcPr>
            <w:tcW w:w="1390" w:type="pct"/>
            <w:hideMark/>
          </w:tcPr>
          <w:p w14:paraId="68B472D8"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IfcCovering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IfcSlab</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IfcCurtainWall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IfcDoor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IfcRoof</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IfcWindow</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IfcWall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IfcRamp</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IfcStair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IfcBeam</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IfcPlate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IfcColumn</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IfcRailing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IfcReinforcingBar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IfcReinforcingMesh</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IfcTendon</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IfcFooting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IfcMember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IfcPile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IfcFastener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IfcDistributionControlElement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IfcDistributionChamberElement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IfcEnergyConversionDevice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IfcFlowController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IfcFlowFitting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IfcFlowMovingDevice</w:t>
            </w:r>
            <w:proofErr w:type="spellEnd"/>
            <w:r w:rsidRPr="00C7343D">
              <w:rPr>
                <w:rFonts w:eastAsia="Times New Roman" w:cs="Calibri"/>
                <w:color w:val="000000"/>
                <w:lang w:eastAsia="it-IT"/>
              </w:rPr>
              <w:t xml:space="preserve"> ; </w:t>
            </w:r>
            <w:proofErr w:type="spellStart"/>
            <w:r w:rsidRPr="00C7343D">
              <w:rPr>
                <w:rFonts w:eastAsia="Times New Roman" w:cs="Calibri"/>
                <w:color w:val="000000"/>
                <w:lang w:eastAsia="it-IT"/>
              </w:rPr>
              <w:t>IfcFlowSegment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IfcFlowStorageDevice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IfcFlowTerminal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IfcFlowTreatmentDevice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IfcTransportElement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IfcFurnishingElement</w:t>
            </w:r>
            <w:proofErr w:type="spellEnd"/>
          </w:p>
        </w:tc>
      </w:tr>
      <w:tr w:rsidR="00C7343D" w:rsidRPr="00C7343D" w14:paraId="6E6A7701" w14:textId="77777777" w:rsidTr="00C7343D">
        <w:trPr>
          <w:trHeight w:val="7800"/>
        </w:trPr>
        <w:tc>
          <w:tcPr>
            <w:tcW w:w="832" w:type="pct"/>
            <w:hideMark/>
          </w:tcPr>
          <w:p w14:paraId="30CC72E9"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lastRenderedPageBreak/>
              <w:t>Elemento</w:t>
            </w:r>
          </w:p>
        </w:tc>
        <w:tc>
          <w:tcPr>
            <w:tcW w:w="1389" w:type="pct"/>
            <w:hideMark/>
          </w:tcPr>
          <w:p w14:paraId="2E611DDA"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ElementoDocumenti</w:t>
            </w:r>
            <w:proofErr w:type="spellEnd"/>
          </w:p>
        </w:tc>
        <w:tc>
          <w:tcPr>
            <w:tcW w:w="1389" w:type="pct"/>
            <w:hideMark/>
          </w:tcPr>
          <w:p w14:paraId="5EC2F96D"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DOP</w:t>
            </w:r>
          </w:p>
        </w:tc>
        <w:tc>
          <w:tcPr>
            <w:tcW w:w="1390" w:type="pct"/>
            <w:hideMark/>
          </w:tcPr>
          <w:p w14:paraId="78E7C481"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IfcCovering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IfcSlab</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IfcCurtainWall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IfcDoor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IfcRoof</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IfcWindow</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IfcWall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IfcRamp</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IfcStair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IfcBeam</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IfcPlate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IfcColumn</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IfcRailing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IfcReinforcingBar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IfcReinforcingMesh</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IfcTendon</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IfcFooting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IfcMember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IfcPile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IfcFastener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IfcDistributionControlElement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IfcDistributionChamberElement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IfcEnergyConversionDevice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IfcFlowController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IfcFlowFitting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IfcFlowMovingDevice</w:t>
            </w:r>
            <w:proofErr w:type="spellEnd"/>
            <w:r w:rsidRPr="00C7343D">
              <w:rPr>
                <w:rFonts w:eastAsia="Times New Roman" w:cs="Calibri"/>
                <w:color w:val="000000"/>
                <w:lang w:eastAsia="it-IT"/>
              </w:rPr>
              <w:t xml:space="preserve"> ; </w:t>
            </w:r>
            <w:proofErr w:type="spellStart"/>
            <w:r w:rsidRPr="00C7343D">
              <w:rPr>
                <w:rFonts w:eastAsia="Times New Roman" w:cs="Calibri"/>
                <w:color w:val="000000"/>
                <w:lang w:eastAsia="it-IT"/>
              </w:rPr>
              <w:t>IfcFlowSegment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IfcFlowStorageDevice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IfcFlowTerminal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IfcFlowTreatmentDevice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IfcTransportElement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IfcFurnishingElement</w:t>
            </w:r>
            <w:proofErr w:type="spellEnd"/>
          </w:p>
        </w:tc>
      </w:tr>
      <w:tr w:rsidR="00C7343D" w:rsidRPr="00C7343D" w14:paraId="358217F9" w14:textId="77777777" w:rsidTr="00C7343D">
        <w:trPr>
          <w:trHeight w:val="7500"/>
        </w:trPr>
        <w:tc>
          <w:tcPr>
            <w:tcW w:w="832" w:type="pct"/>
            <w:hideMark/>
          </w:tcPr>
          <w:p w14:paraId="0564622B"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lastRenderedPageBreak/>
              <w:t>Elemento</w:t>
            </w:r>
          </w:p>
        </w:tc>
        <w:tc>
          <w:tcPr>
            <w:tcW w:w="1389" w:type="pct"/>
            <w:hideMark/>
          </w:tcPr>
          <w:p w14:paraId="7716C863"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ElementoDocumenti</w:t>
            </w:r>
            <w:proofErr w:type="spellEnd"/>
          </w:p>
        </w:tc>
        <w:tc>
          <w:tcPr>
            <w:tcW w:w="1389" w:type="pct"/>
            <w:hideMark/>
          </w:tcPr>
          <w:p w14:paraId="401263B8"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Installazione</w:t>
            </w:r>
          </w:p>
        </w:tc>
        <w:tc>
          <w:tcPr>
            <w:tcW w:w="1390" w:type="pct"/>
            <w:hideMark/>
          </w:tcPr>
          <w:p w14:paraId="1C885719"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IfcCovering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IfcSlab</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IfcCurtainWall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IfcDoor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IfcRoof</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IfcWindow</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IfcWall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IfcRamp</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IfcStair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IfcBeam</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IfcPlate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IfcColumn</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IfcRailing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IfcReinforcingBar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IfcTendon</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IfcFooting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IfcMember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IfcPile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IfcFastener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IfcDistributionControlElement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IfcDistributionChamberElement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IfcEnergyConversionDevice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IfcFlowController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IfcFlowFitting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IfcFlowMovingDevice</w:t>
            </w:r>
            <w:proofErr w:type="spellEnd"/>
            <w:r w:rsidRPr="00C7343D">
              <w:rPr>
                <w:rFonts w:eastAsia="Times New Roman" w:cs="Calibri"/>
                <w:color w:val="000000"/>
                <w:lang w:eastAsia="it-IT"/>
              </w:rPr>
              <w:t xml:space="preserve"> ; </w:t>
            </w:r>
            <w:proofErr w:type="spellStart"/>
            <w:r w:rsidRPr="00C7343D">
              <w:rPr>
                <w:rFonts w:eastAsia="Times New Roman" w:cs="Calibri"/>
                <w:color w:val="000000"/>
                <w:lang w:eastAsia="it-IT"/>
              </w:rPr>
              <w:t>IfcFlowSegment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IfcFlowStorageDevice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IfcFlowTerminal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IfcFlowTreatmentDevice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IfcTransportElement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IfcFurnishingElement</w:t>
            </w:r>
            <w:proofErr w:type="spellEnd"/>
          </w:p>
        </w:tc>
      </w:tr>
      <w:tr w:rsidR="00C7343D" w:rsidRPr="00C7343D" w14:paraId="3E6FDA63" w14:textId="77777777" w:rsidTr="00C7343D">
        <w:trPr>
          <w:trHeight w:val="7500"/>
        </w:trPr>
        <w:tc>
          <w:tcPr>
            <w:tcW w:w="832" w:type="pct"/>
            <w:hideMark/>
          </w:tcPr>
          <w:p w14:paraId="5ADE86A5"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lastRenderedPageBreak/>
              <w:t>Elemento</w:t>
            </w:r>
          </w:p>
        </w:tc>
        <w:tc>
          <w:tcPr>
            <w:tcW w:w="1389" w:type="pct"/>
            <w:hideMark/>
          </w:tcPr>
          <w:p w14:paraId="25E043F5"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ElementoDocumenti</w:t>
            </w:r>
            <w:proofErr w:type="spellEnd"/>
          </w:p>
        </w:tc>
        <w:tc>
          <w:tcPr>
            <w:tcW w:w="1389" w:type="pct"/>
            <w:hideMark/>
          </w:tcPr>
          <w:p w14:paraId="279BC394"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MatSupp</w:t>
            </w:r>
            <w:proofErr w:type="spellEnd"/>
          </w:p>
        </w:tc>
        <w:tc>
          <w:tcPr>
            <w:tcW w:w="1390" w:type="pct"/>
            <w:hideMark/>
          </w:tcPr>
          <w:p w14:paraId="1DAAD9BD"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IfcCovering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IfcSlab</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IfcCurtainWall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IfcDoor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IfcRoof</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IfcWindow</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IfcWall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IfcRamp</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IfcStair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IfcBeam</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IfcPlate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IfcColumn</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IfcRailing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IfcReinforcingBar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IfcTendon</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IfcFooting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IfcMember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IfcPile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IfcFastener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IfcDistributionControlElement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IfcDistributionChamberElement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IfcEnergyConversionDevice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IfcFlowController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IfcFlowFitting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IfcFlowMovingDevice</w:t>
            </w:r>
            <w:proofErr w:type="spellEnd"/>
            <w:r w:rsidRPr="00C7343D">
              <w:rPr>
                <w:rFonts w:eastAsia="Times New Roman" w:cs="Calibri"/>
                <w:color w:val="000000"/>
                <w:lang w:eastAsia="it-IT"/>
              </w:rPr>
              <w:t xml:space="preserve"> ; </w:t>
            </w:r>
            <w:proofErr w:type="spellStart"/>
            <w:r w:rsidRPr="00C7343D">
              <w:rPr>
                <w:rFonts w:eastAsia="Times New Roman" w:cs="Calibri"/>
                <w:color w:val="000000"/>
                <w:lang w:eastAsia="it-IT"/>
              </w:rPr>
              <w:t>IfcFlowSegment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IfcFlowStorageDevice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IfcFlowTerminal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IfcFlowTreatmentDevice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IfcTransportElement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IfcFurnishingElement</w:t>
            </w:r>
            <w:proofErr w:type="spellEnd"/>
          </w:p>
        </w:tc>
      </w:tr>
      <w:tr w:rsidR="00C7343D" w:rsidRPr="00C7343D" w14:paraId="50A2EB58" w14:textId="77777777" w:rsidTr="00C7343D">
        <w:trPr>
          <w:trHeight w:val="2700"/>
        </w:trPr>
        <w:tc>
          <w:tcPr>
            <w:tcW w:w="832" w:type="pct"/>
            <w:hideMark/>
          </w:tcPr>
          <w:p w14:paraId="6419E0AE"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Elemento</w:t>
            </w:r>
          </w:p>
        </w:tc>
        <w:tc>
          <w:tcPr>
            <w:tcW w:w="1389" w:type="pct"/>
            <w:hideMark/>
          </w:tcPr>
          <w:p w14:paraId="4FCD4F72"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ElementoDocumenti</w:t>
            </w:r>
            <w:proofErr w:type="spellEnd"/>
          </w:p>
        </w:tc>
        <w:tc>
          <w:tcPr>
            <w:tcW w:w="1389" w:type="pct"/>
            <w:hideMark/>
          </w:tcPr>
          <w:p w14:paraId="126DB942"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MUM</w:t>
            </w:r>
          </w:p>
        </w:tc>
        <w:tc>
          <w:tcPr>
            <w:tcW w:w="1390" w:type="pct"/>
            <w:hideMark/>
          </w:tcPr>
          <w:p w14:paraId="1668E196"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IfcCovering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IfcDoor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IfcWindow</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IfcWall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IfcPlate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IfcRailing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IfcDistributionControlElement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IfcDistributionChamberElement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IfcFlowMovingDevice</w:t>
            </w:r>
            <w:proofErr w:type="spellEnd"/>
            <w:r w:rsidRPr="00C7343D">
              <w:rPr>
                <w:rFonts w:eastAsia="Times New Roman" w:cs="Calibri"/>
                <w:color w:val="000000"/>
                <w:lang w:eastAsia="it-IT"/>
              </w:rPr>
              <w:t xml:space="preserve"> ; </w:t>
            </w:r>
            <w:proofErr w:type="spellStart"/>
            <w:r w:rsidRPr="00C7343D">
              <w:rPr>
                <w:rFonts w:eastAsia="Times New Roman" w:cs="Calibri"/>
                <w:color w:val="000000"/>
                <w:lang w:eastAsia="it-IT"/>
              </w:rPr>
              <w:t>IfcFlowTerminal</w:t>
            </w:r>
            <w:proofErr w:type="spellEnd"/>
          </w:p>
        </w:tc>
      </w:tr>
      <w:tr w:rsidR="00C7343D" w:rsidRPr="00C7343D" w14:paraId="3F4CEB22" w14:textId="77777777" w:rsidTr="00C7343D">
        <w:trPr>
          <w:trHeight w:val="5100"/>
        </w:trPr>
        <w:tc>
          <w:tcPr>
            <w:tcW w:w="832" w:type="pct"/>
            <w:hideMark/>
          </w:tcPr>
          <w:p w14:paraId="152B5D1F"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lastRenderedPageBreak/>
              <w:t>Elemento</w:t>
            </w:r>
          </w:p>
        </w:tc>
        <w:tc>
          <w:tcPr>
            <w:tcW w:w="1389" w:type="pct"/>
            <w:hideMark/>
          </w:tcPr>
          <w:p w14:paraId="3BA0330C"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ElementoDocumenti</w:t>
            </w:r>
            <w:proofErr w:type="spellEnd"/>
          </w:p>
        </w:tc>
        <w:tc>
          <w:tcPr>
            <w:tcW w:w="1389" w:type="pct"/>
            <w:hideMark/>
          </w:tcPr>
          <w:p w14:paraId="0BD32376"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SchedaMontaggio</w:t>
            </w:r>
            <w:proofErr w:type="spellEnd"/>
          </w:p>
        </w:tc>
        <w:tc>
          <w:tcPr>
            <w:tcW w:w="1390" w:type="pct"/>
            <w:hideMark/>
          </w:tcPr>
          <w:p w14:paraId="3E042003"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IfcCovering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IfcCurtainWall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IfcDoor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IfcWindow</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IfcStair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IfcBeam</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IfcPlate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IfcColumn</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IfcRailing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IfcDistributionControlElement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IfcDistributionChamberElement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IfcEnergyConversionDevice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IfcFlowController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IfcFlowMovingDevice</w:t>
            </w:r>
            <w:proofErr w:type="spellEnd"/>
            <w:r w:rsidRPr="00C7343D">
              <w:rPr>
                <w:rFonts w:eastAsia="Times New Roman" w:cs="Calibri"/>
                <w:color w:val="000000"/>
                <w:lang w:eastAsia="it-IT"/>
              </w:rPr>
              <w:t xml:space="preserve"> ; </w:t>
            </w:r>
            <w:proofErr w:type="spellStart"/>
            <w:r w:rsidRPr="00C7343D">
              <w:rPr>
                <w:rFonts w:eastAsia="Times New Roman" w:cs="Calibri"/>
                <w:color w:val="000000"/>
                <w:lang w:eastAsia="it-IT"/>
              </w:rPr>
              <w:t>IfcFlowStorageDevice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IfcFlowTerminal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IfcFlowTreatmentDevice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IfcTransportElement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IfcFurnishingElement</w:t>
            </w:r>
            <w:proofErr w:type="spellEnd"/>
          </w:p>
        </w:tc>
      </w:tr>
      <w:tr w:rsidR="00C7343D" w:rsidRPr="00C7343D" w14:paraId="23BFCF97" w14:textId="77777777" w:rsidTr="00C7343D">
        <w:trPr>
          <w:trHeight w:val="4200"/>
        </w:trPr>
        <w:tc>
          <w:tcPr>
            <w:tcW w:w="832" w:type="pct"/>
            <w:hideMark/>
          </w:tcPr>
          <w:p w14:paraId="04E53B3E"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Elemento</w:t>
            </w:r>
          </w:p>
        </w:tc>
        <w:tc>
          <w:tcPr>
            <w:tcW w:w="1389" w:type="pct"/>
            <w:hideMark/>
          </w:tcPr>
          <w:p w14:paraId="691E5C5D"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ElementoDocumenti</w:t>
            </w:r>
            <w:proofErr w:type="spellEnd"/>
          </w:p>
        </w:tc>
        <w:tc>
          <w:tcPr>
            <w:tcW w:w="1389" w:type="pct"/>
            <w:hideMark/>
          </w:tcPr>
          <w:p w14:paraId="4CCA4762"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SchedaTecnica</w:t>
            </w:r>
            <w:proofErr w:type="spellEnd"/>
          </w:p>
        </w:tc>
        <w:tc>
          <w:tcPr>
            <w:tcW w:w="1390" w:type="pct"/>
            <w:hideMark/>
          </w:tcPr>
          <w:p w14:paraId="07214E27"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IfcCovering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IfcDoor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IfcWindow</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IfcWall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IfcDistributionControlElement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IfcDistributionChamberElement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IfcEnergyConversionDevice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IfcFlowController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IfcFlowMovingDevice</w:t>
            </w:r>
            <w:proofErr w:type="spellEnd"/>
            <w:r w:rsidRPr="00C7343D">
              <w:rPr>
                <w:rFonts w:eastAsia="Times New Roman" w:cs="Calibri"/>
                <w:color w:val="000000"/>
                <w:lang w:eastAsia="it-IT"/>
              </w:rPr>
              <w:t xml:space="preserve"> ; </w:t>
            </w:r>
            <w:proofErr w:type="spellStart"/>
            <w:r w:rsidRPr="00C7343D">
              <w:rPr>
                <w:rFonts w:eastAsia="Times New Roman" w:cs="Calibri"/>
                <w:color w:val="000000"/>
                <w:lang w:eastAsia="it-IT"/>
              </w:rPr>
              <w:t>IfcFlowStorageDevice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IfcFlowTerminal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IfcFlowTreatmentDevice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IfcTransportElement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IfcFurnishingElement</w:t>
            </w:r>
            <w:proofErr w:type="spellEnd"/>
          </w:p>
        </w:tc>
      </w:tr>
      <w:tr w:rsidR="00C7343D" w:rsidRPr="00C7343D" w14:paraId="7A960A4E" w14:textId="77777777" w:rsidTr="00C7343D">
        <w:trPr>
          <w:trHeight w:val="6300"/>
        </w:trPr>
        <w:tc>
          <w:tcPr>
            <w:tcW w:w="832" w:type="pct"/>
            <w:hideMark/>
          </w:tcPr>
          <w:p w14:paraId="108B87C9"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lastRenderedPageBreak/>
              <w:t>Elemento</w:t>
            </w:r>
          </w:p>
        </w:tc>
        <w:tc>
          <w:tcPr>
            <w:tcW w:w="1389" w:type="pct"/>
            <w:hideMark/>
          </w:tcPr>
          <w:p w14:paraId="53E4D8C6"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ElementoDocumenti</w:t>
            </w:r>
            <w:proofErr w:type="spellEnd"/>
          </w:p>
        </w:tc>
        <w:tc>
          <w:tcPr>
            <w:tcW w:w="1389" w:type="pct"/>
            <w:hideMark/>
          </w:tcPr>
          <w:p w14:paraId="0D5D0AF6" w14:textId="77777777" w:rsidR="00C7343D" w:rsidRPr="00C7343D" w:rsidRDefault="00C7343D" w:rsidP="00C7343D">
            <w:pPr>
              <w:jc w:val="left"/>
              <w:rPr>
                <w:rFonts w:eastAsia="Times New Roman" w:cs="Calibri"/>
                <w:color w:val="000000"/>
                <w:lang w:eastAsia="it-IT"/>
              </w:rPr>
            </w:pPr>
            <w:r w:rsidRPr="00C7343D">
              <w:rPr>
                <w:rFonts w:eastAsia="Times New Roman" w:cs="Calibri"/>
                <w:color w:val="000000"/>
                <w:lang w:eastAsia="it-IT"/>
              </w:rPr>
              <w:t>Website</w:t>
            </w:r>
          </w:p>
        </w:tc>
        <w:tc>
          <w:tcPr>
            <w:tcW w:w="1390" w:type="pct"/>
            <w:hideMark/>
          </w:tcPr>
          <w:p w14:paraId="457A297A" w14:textId="77777777" w:rsidR="00C7343D" w:rsidRPr="00C7343D" w:rsidRDefault="00C7343D" w:rsidP="00C7343D">
            <w:pPr>
              <w:jc w:val="left"/>
              <w:rPr>
                <w:rFonts w:eastAsia="Times New Roman" w:cs="Calibri"/>
                <w:color w:val="000000"/>
                <w:lang w:eastAsia="it-IT"/>
              </w:rPr>
            </w:pPr>
            <w:proofErr w:type="spellStart"/>
            <w:r w:rsidRPr="00C7343D">
              <w:rPr>
                <w:rFonts w:eastAsia="Times New Roman" w:cs="Calibri"/>
                <w:color w:val="000000"/>
                <w:lang w:eastAsia="it-IT"/>
              </w:rPr>
              <w:t>IfcCovering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IfcSlab</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IfcCurtainWall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IfcDoor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IfcRoof</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IfcWindow</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IfcWall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IfcRamp</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IfcStair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IfcBeam</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IfcPlate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IfcColumn</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IfcRailing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IfcMember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IfcPile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IfcFastener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IfcDistributionControlElement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IfcDistributionChamberElement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IfcEnergyConversionDevice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IfcFlowController</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IfcFlowFitting</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IfcFlowMovingDevice</w:t>
            </w:r>
            <w:proofErr w:type="spellEnd"/>
            <w:r w:rsidRPr="00C7343D">
              <w:rPr>
                <w:rFonts w:eastAsia="Times New Roman" w:cs="Calibri"/>
                <w:color w:val="000000"/>
                <w:lang w:eastAsia="it-IT"/>
              </w:rPr>
              <w:t xml:space="preserve"> ; </w:t>
            </w:r>
            <w:proofErr w:type="spellStart"/>
            <w:r w:rsidRPr="00C7343D">
              <w:rPr>
                <w:rFonts w:eastAsia="Times New Roman" w:cs="Calibri"/>
                <w:color w:val="000000"/>
                <w:lang w:eastAsia="it-IT"/>
              </w:rPr>
              <w:t>IfcFlowStorageDevice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IfcFlowTerminal</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IfcFlowTreatmentDevice</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IfcTransportElement</w:t>
            </w:r>
            <w:proofErr w:type="spellEnd"/>
            <w:r w:rsidRPr="00C7343D">
              <w:rPr>
                <w:rFonts w:eastAsia="Times New Roman" w:cs="Calibri"/>
                <w:color w:val="000000"/>
                <w:lang w:eastAsia="it-IT"/>
              </w:rPr>
              <w:t xml:space="preserve">; </w:t>
            </w:r>
            <w:proofErr w:type="spellStart"/>
            <w:r w:rsidRPr="00C7343D">
              <w:rPr>
                <w:rFonts w:eastAsia="Times New Roman" w:cs="Calibri"/>
                <w:color w:val="000000"/>
                <w:lang w:eastAsia="it-IT"/>
              </w:rPr>
              <w:t>IfcFurnishingElement</w:t>
            </w:r>
            <w:proofErr w:type="spellEnd"/>
          </w:p>
        </w:tc>
      </w:tr>
    </w:tbl>
    <w:p w14:paraId="71F2EC83" w14:textId="68714BAA" w:rsidR="006D2F20" w:rsidRPr="00261958" w:rsidRDefault="006D2F20" w:rsidP="006D2F20">
      <w:pPr>
        <w:pStyle w:val="DTitillium11"/>
      </w:pPr>
      <w:r>
        <w:t xml:space="preserve">Le Proprietà relative </w:t>
      </w:r>
      <w:r w:rsidRPr="00261958">
        <w:t>alla documentazione saranno valorizzate con il nome dello specifico documento (</w:t>
      </w:r>
      <w:r w:rsidRPr="00261958">
        <w:rPr>
          <w:i/>
          <w:iCs/>
        </w:rPr>
        <w:t>es. CBENNN-ADD-RAPPROVA-XX-RP-S-S00001</w:t>
      </w:r>
      <w:r w:rsidRPr="00261958">
        <w:t>)</w:t>
      </w:r>
      <w:r w:rsidR="00D774D1" w:rsidRPr="00261958">
        <w:t>.</w:t>
      </w:r>
    </w:p>
    <w:p w14:paraId="7FF34515" w14:textId="3A308461" w:rsidR="006B283B" w:rsidRDefault="000236E8" w:rsidP="00477C8E">
      <w:pPr>
        <w:pStyle w:val="DTitillium11"/>
      </w:pPr>
      <w:r w:rsidRPr="00261958">
        <w:t xml:space="preserve">L’Agenzia richiede </w:t>
      </w:r>
      <w:r w:rsidR="008B4CA8" w:rsidRPr="00261958">
        <w:t>inoltre</w:t>
      </w:r>
      <w:r w:rsidRPr="00261958">
        <w:t xml:space="preserve"> che l’</w:t>
      </w:r>
      <w:r w:rsidR="00051900" w:rsidRPr="00261958">
        <w:t>Aggiudicatario</w:t>
      </w:r>
      <w:r w:rsidRPr="00261958">
        <w:t xml:space="preserve"> </w:t>
      </w:r>
      <w:r w:rsidR="00CB135E" w:rsidRPr="00261958">
        <w:t>indichi nell’</w:t>
      </w:r>
      <w:r w:rsidR="001B6769" w:rsidRPr="00261958">
        <w:t>oGI</w:t>
      </w:r>
      <w:r w:rsidR="00D67595" w:rsidRPr="00261958">
        <w:t>,</w:t>
      </w:r>
      <w:r w:rsidR="00CB135E" w:rsidRPr="00261958">
        <w:t xml:space="preserve"> per ogni elaborato richiesto nel </w:t>
      </w:r>
      <w:r w:rsidR="006B5C87" w:rsidRPr="00261958">
        <w:t>Capitolato Tecnico Prestazionale</w:t>
      </w:r>
      <w:r w:rsidR="00CB135E" w:rsidRPr="00261958">
        <w:t xml:space="preserve">, </w:t>
      </w:r>
      <w:r w:rsidR="00D67595" w:rsidRPr="00261958">
        <w:t>l’origine del documento e la relazione con il Modello, secondo quanto riportato nelle BIMMS – Method</w:t>
      </w:r>
      <w:r w:rsidR="00D67595" w:rsidRPr="006013AB">
        <w:t xml:space="preserve"> Statement (Linee Guida </w:t>
      </w:r>
      <w:r w:rsidR="00B53B4D">
        <w:t xml:space="preserve">per la </w:t>
      </w:r>
      <w:r w:rsidR="00D67595" w:rsidRPr="006013AB">
        <w:t xml:space="preserve"> Produzione Informativa).</w:t>
      </w:r>
    </w:p>
    <w:p w14:paraId="4AA54469" w14:textId="6E7DF3A9" w:rsidR="000236E8" w:rsidRDefault="006B283B" w:rsidP="00CF521A">
      <w:pPr>
        <w:pStyle w:val="DTitoloParagrafoLV3"/>
      </w:pPr>
      <w:bookmarkStart w:id="214" w:name="_Ref42524890"/>
      <w:r w:rsidRPr="006B283B">
        <w:t xml:space="preserve"> </w:t>
      </w:r>
      <w:bookmarkStart w:id="215" w:name="_Toc164085858"/>
      <w:r>
        <w:t xml:space="preserve">Livello di fabbisogno alfanumerico in </w:t>
      </w:r>
      <w:r w:rsidR="00C00CD7">
        <w:t>u</w:t>
      </w:r>
      <w:r w:rsidR="008268F0">
        <w:t>pD</w:t>
      </w:r>
      <w:r w:rsidR="00C00CD7">
        <w:t>AT</w:t>
      </w:r>
      <w:r w:rsidR="008268F0">
        <w:t>e</w:t>
      </w:r>
      <w:bookmarkEnd w:id="214"/>
      <w:bookmarkEnd w:id="215"/>
    </w:p>
    <w:p w14:paraId="1643AB9A" w14:textId="60112FA0" w:rsidR="00794926" w:rsidRDefault="00AF1925" w:rsidP="00AF1925">
      <w:pPr>
        <w:pStyle w:val="DTitillium11"/>
      </w:pPr>
      <w:r>
        <w:t xml:space="preserve">Al fine di formalizzare la consegna del </w:t>
      </w:r>
      <w:r w:rsidRPr="00261958">
        <w:t xml:space="preserve">materiale prodotto, l’OE è tenuto a compilare una scheda sintetica all’interno della piattaforma upDATe, </w:t>
      </w:r>
      <w:bookmarkStart w:id="216" w:name="_Hlk134619225"/>
      <w:r w:rsidRPr="00261958">
        <w:t xml:space="preserve">così come indicato nel </w:t>
      </w:r>
      <w:r w:rsidR="006B5C87" w:rsidRPr="00261958">
        <w:t xml:space="preserve">Capitolato Tecnico Prestazionale </w:t>
      </w:r>
      <w:r w:rsidRPr="00261958">
        <w:t>e nelle BIMMS – Method Statement.</w:t>
      </w:r>
      <w:bookmarkEnd w:id="216"/>
    </w:p>
    <w:p w14:paraId="0D4B29CB" w14:textId="77777777" w:rsidR="00E40E8E" w:rsidRPr="00A27B27" w:rsidRDefault="00E40E8E" w:rsidP="00AF1925">
      <w:pPr>
        <w:pStyle w:val="DTitillium11"/>
      </w:pPr>
    </w:p>
    <w:p w14:paraId="1FFEDCB5" w14:textId="0F3C4585" w:rsidR="00CF0ED9" w:rsidRPr="00F54445" w:rsidRDefault="0050496C" w:rsidP="00794926">
      <w:pPr>
        <w:pStyle w:val="DTitoloParagrafoLV1"/>
        <w:rPr>
          <w:lang w:val="en-US"/>
        </w:rPr>
      </w:pPr>
      <w:bookmarkStart w:id="217" w:name="_Toc164085859"/>
      <w:r w:rsidRPr="00F54445">
        <w:rPr>
          <w:lang w:val="en-US"/>
        </w:rPr>
        <w:lastRenderedPageBreak/>
        <w:t>STRUMENTI</w:t>
      </w:r>
      <w:r w:rsidR="008D5302" w:rsidRPr="00F54445">
        <w:rPr>
          <w:lang w:val="en-US"/>
        </w:rPr>
        <w:t xml:space="preserve"> INFORMATIVI</w:t>
      </w:r>
      <w:bookmarkEnd w:id="196"/>
      <w:bookmarkEnd w:id="197"/>
      <w:bookmarkEnd w:id="198"/>
      <w:bookmarkEnd w:id="199"/>
      <w:bookmarkEnd w:id="217"/>
    </w:p>
    <w:p w14:paraId="57E244FE" w14:textId="38784B55" w:rsidR="00CF0ED9" w:rsidRDefault="00CF0ED9" w:rsidP="00AD0B0C">
      <w:pPr>
        <w:pStyle w:val="DTitoloParagrafoLV2"/>
      </w:pPr>
      <w:bookmarkStart w:id="218" w:name="_Toc40686745"/>
      <w:bookmarkStart w:id="219" w:name="_Toc40686829"/>
      <w:bookmarkStart w:id="220" w:name="_Ref40966234"/>
      <w:bookmarkStart w:id="221" w:name="_Ref40966360"/>
      <w:bookmarkStart w:id="222" w:name="_Toc164085860"/>
      <w:bookmarkStart w:id="223" w:name="_Toc30436511"/>
      <w:r w:rsidRPr="00051900">
        <w:t>Caratteristiche delle infrastrutture hardware e software messa a disposizione dal</w:t>
      </w:r>
      <w:r w:rsidR="00F31603" w:rsidRPr="00051900">
        <w:t>l’Agenzia</w:t>
      </w:r>
      <w:bookmarkEnd w:id="218"/>
      <w:bookmarkEnd w:id="219"/>
      <w:bookmarkEnd w:id="220"/>
      <w:bookmarkEnd w:id="221"/>
      <w:bookmarkEnd w:id="222"/>
    </w:p>
    <w:bookmarkEnd w:id="223"/>
    <w:p w14:paraId="087AF99D" w14:textId="45CF9463" w:rsidR="005464FB" w:rsidRDefault="005464FB" w:rsidP="00725E86">
      <w:pPr>
        <w:pStyle w:val="DCorpo"/>
      </w:pPr>
      <w:r w:rsidRPr="00091DCC">
        <w:t>L’</w:t>
      </w:r>
      <w:r>
        <w:t>A</w:t>
      </w:r>
      <w:r w:rsidRPr="00091DCC">
        <w:t xml:space="preserve">genzia </w:t>
      </w:r>
      <w:r>
        <w:t>utilizza, ai fini dello scambio informativo, la piattaforma</w:t>
      </w:r>
      <w:r w:rsidRPr="00091DCC">
        <w:t xml:space="preserve"> </w:t>
      </w:r>
      <w:bookmarkStart w:id="224" w:name="_Hlk134619251"/>
      <w:r w:rsidRPr="005A7688">
        <w:rPr>
          <w:b/>
          <w:bCs/>
        </w:rPr>
        <w:t>upDATe</w:t>
      </w:r>
      <w:bookmarkEnd w:id="224"/>
      <w:r>
        <w:t>:</w:t>
      </w:r>
      <w:r w:rsidRPr="00091DCC">
        <w:t xml:space="preserve"> </w:t>
      </w:r>
      <w:r>
        <w:t xml:space="preserve">un </w:t>
      </w:r>
      <w:r w:rsidRPr="00091DCC">
        <w:t xml:space="preserve">ambiente digitale di raccolta organizzata e </w:t>
      </w:r>
      <w:r>
        <w:t xml:space="preserve">di </w:t>
      </w:r>
      <w:r w:rsidRPr="00091DCC">
        <w:t>condivisione di dati relativi alle singole Opere</w:t>
      </w:r>
      <w:r>
        <w:t>,</w:t>
      </w:r>
      <w:r w:rsidRPr="00091DCC">
        <w:t xml:space="preserve"> basato su un’infrastruttura informatica la cui condivisione è regolata da precisi sistemi di sicurezza per l’accesso</w:t>
      </w:r>
      <w:r>
        <w:t xml:space="preserve">, </w:t>
      </w:r>
      <w:r w:rsidRPr="00091DCC">
        <w:t xml:space="preserve">di tracciabilità e </w:t>
      </w:r>
      <w:r>
        <w:t xml:space="preserve">di </w:t>
      </w:r>
      <w:r w:rsidRPr="00091DCC">
        <w:t>successione storica delle variazioni apportate ai contenuti informativi</w:t>
      </w:r>
      <w:r>
        <w:t>,</w:t>
      </w:r>
      <w:r w:rsidRPr="00091DCC">
        <w:t xml:space="preserve"> di conservazione nel tempo e </w:t>
      </w:r>
      <w:r>
        <w:t xml:space="preserve">delle </w:t>
      </w:r>
      <w:r w:rsidRPr="00091DCC">
        <w:t>relativa accessibilità del patrimonio informativo contenuto</w:t>
      </w:r>
      <w:r>
        <w:t xml:space="preserve">, </w:t>
      </w:r>
      <w:r w:rsidRPr="00091DCC">
        <w:t>di definizione delle responsabilità nell’elaborazione e di tutela della proprietà intellettuale.</w:t>
      </w:r>
    </w:p>
    <w:p w14:paraId="52C6BE50" w14:textId="6B989F93" w:rsidR="00CF0ED9" w:rsidRDefault="001415F3" w:rsidP="00727F09">
      <w:pPr>
        <w:pStyle w:val="DTitillium11"/>
        <w:rPr>
          <w:rStyle w:val="Riferimentodelicato"/>
        </w:rPr>
      </w:pPr>
      <w:r w:rsidRPr="001415F3">
        <w:t xml:space="preserve">L’Agenzia richiede che lo strumento di consegna e condivisione utilizzato </w:t>
      </w:r>
      <w:r>
        <w:t xml:space="preserve">per il </w:t>
      </w:r>
      <w:r w:rsidR="00BE0ED5" w:rsidRPr="006013AB">
        <w:rPr>
          <w:bCs/>
        </w:rPr>
        <w:t>Servizio</w:t>
      </w:r>
      <w:r>
        <w:t xml:space="preserve"> </w:t>
      </w:r>
      <w:r w:rsidR="00CE223B">
        <w:t>sia la piattaforma upDAT</w:t>
      </w:r>
      <w:r w:rsidR="008268F0">
        <w:t>e</w:t>
      </w:r>
      <w:r>
        <w:t xml:space="preserve">, </w:t>
      </w:r>
      <w:r w:rsidR="009A3FF0">
        <w:t>nella forma e nei contenuti previsti a</w:t>
      </w:r>
      <w:r>
        <w:t>i</w:t>
      </w:r>
      <w:r w:rsidR="009A3FF0">
        <w:t xml:space="preserve"> </w:t>
      </w:r>
      <w:r w:rsidR="009A3FF0" w:rsidRPr="006013AB">
        <w:rPr>
          <w:rStyle w:val="Riferimentodelicato"/>
        </w:rPr>
        <w:t>paragrafo</w:t>
      </w:r>
      <w:r w:rsidRPr="006013AB">
        <w:rPr>
          <w:rStyle w:val="Riferimentodelicato"/>
        </w:rPr>
        <w:t xml:space="preserve"> </w:t>
      </w:r>
      <w:r w:rsidRPr="006013AB">
        <w:rPr>
          <w:rStyle w:val="Riferimentodelicato"/>
        </w:rPr>
        <w:fldChar w:fldCharType="begin"/>
      </w:r>
      <w:r w:rsidRPr="006013AB">
        <w:rPr>
          <w:rStyle w:val="Riferimentodelicato"/>
        </w:rPr>
        <w:instrText xml:space="preserve"> REF _Ref40967431 \r \h </w:instrText>
      </w:r>
      <w:r w:rsidR="00727F09" w:rsidRPr="006013AB">
        <w:rPr>
          <w:rStyle w:val="Riferimentodelicato"/>
        </w:rPr>
        <w:instrText xml:space="preserve"> \* MERGEFORMAT </w:instrText>
      </w:r>
      <w:r w:rsidRPr="006013AB">
        <w:rPr>
          <w:rStyle w:val="Riferimentodelicato"/>
        </w:rPr>
      </w:r>
      <w:r w:rsidRPr="006013AB">
        <w:rPr>
          <w:rStyle w:val="Riferimentodelicato"/>
        </w:rPr>
        <w:fldChar w:fldCharType="separate"/>
      </w:r>
      <w:r w:rsidR="002717AF">
        <w:rPr>
          <w:rStyle w:val="Riferimentodelicato"/>
        </w:rPr>
        <w:t>5.4</w:t>
      </w:r>
      <w:r w:rsidRPr="006013AB">
        <w:rPr>
          <w:rStyle w:val="Riferimentodelicato"/>
        </w:rPr>
        <w:fldChar w:fldCharType="end"/>
      </w:r>
      <w:r>
        <w:t xml:space="preserve"> e</w:t>
      </w:r>
      <w:r w:rsidR="00111DD5">
        <w:t xml:space="preserve"> </w:t>
      </w:r>
      <w:r w:rsidR="005921F3" w:rsidRPr="006849F6">
        <w:rPr>
          <w:rStyle w:val="Riferimentodelicato"/>
          <w:b w:val="0"/>
          <w:bCs/>
          <w:i w:val="0"/>
          <w:iCs/>
        </w:rPr>
        <w:t>specificati nelle</w:t>
      </w:r>
      <w:r w:rsidR="005921F3" w:rsidRPr="002A3082">
        <w:rPr>
          <w:rStyle w:val="Riferimentodelicato"/>
        </w:rPr>
        <w:t xml:space="preserve"> </w:t>
      </w:r>
      <w:r w:rsidR="002A3082" w:rsidRPr="006013AB">
        <w:t>BIMMS – Method Statement (Linee Guida di Produzione Informativa)</w:t>
      </w:r>
      <w:r w:rsidR="005921F3" w:rsidRPr="006013AB">
        <w:rPr>
          <w:rStyle w:val="Riferimentodelicato"/>
        </w:rPr>
        <w:t>.</w:t>
      </w:r>
      <w:r w:rsidR="005921F3">
        <w:rPr>
          <w:rStyle w:val="Riferimentodelicato"/>
        </w:rPr>
        <w:t xml:space="preserve"> </w:t>
      </w:r>
    </w:p>
    <w:p w14:paraId="6B0F75C2" w14:textId="08CE645E" w:rsidR="008F674F" w:rsidRDefault="006C72C7" w:rsidP="00CF521A">
      <w:pPr>
        <w:pStyle w:val="DTitoloParagrafoLV3"/>
      </w:pPr>
      <w:bookmarkStart w:id="225" w:name="_Toc164085861"/>
      <w:r>
        <w:t xml:space="preserve">Accesso </w:t>
      </w:r>
      <w:r w:rsidR="00BE0AA2">
        <w:t>alla piattaforma upDATe</w:t>
      </w:r>
      <w:bookmarkEnd w:id="225"/>
    </w:p>
    <w:p w14:paraId="171CBB82" w14:textId="4EEE4CF2" w:rsidR="00F653D5" w:rsidRDefault="001415F3" w:rsidP="00727F09">
      <w:pPr>
        <w:pStyle w:val="DTitillium11"/>
      </w:pPr>
      <w:r>
        <w:t>Alla firma del contratto, l’</w:t>
      </w:r>
      <w:r w:rsidR="00F45D01">
        <w:t>Aggiudicatario</w:t>
      </w:r>
      <w:r>
        <w:t xml:space="preserve"> </w:t>
      </w:r>
      <w:r w:rsidR="00F45D01">
        <w:t xml:space="preserve">riceverà le indicazioni per </w:t>
      </w:r>
      <w:r w:rsidR="00BE0ED5">
        <w:t>il collegamento</w:t>
      </w:r>
      <w:r w:rsidR="00F45D01">
        <w:t xml:space="preserve"> all’</w:t>
      </w:r>
      <w:r w:rsidR="00CE223B">
        <w:t>upDAT</w:t>
      </w:r>
      <w:r w:rsidR="008268F0">
        <w:t>e</w:t>
      </w:r>
      <w:r w:rsidR="00763CE8">
        <w:t xml:space="preserve">, al quale potrà accedere tramite riconoscimento per CNS </w:t>
      </w:r>
      <w:r w:rsidR="00D348FB">
        <w:t xml:space="preserve">o </w:t>
      </w:r>
      <w:r w:rsidR="00763CE8">
        <w:t>SPID.</w:t>
      </w:r>
    </w:p>
    <w:p w14:paraId="10C0FB69" w14:textId="0906C948" w:rsidR="00BE0AA2" w:rsidRDefault="00BE0AA2" w:rsidP="00725E86">
      <w:pPr>
        <w:pStyle w:val="DCorpo"/>
      </w:pPr>
      <w:r>
        <w:t>L’OE è tenuto ad indicare nell’oGI e successivamente nel pGI il gruppo di lavoro, specificando quali figure avranno accesso alla piattaforma e con quale ruolo.</w:t>
      </w:r>
      <w:r w:rsidR="00FE0723">
        <w:t xml:space="preserve"> </w:t>
      </w:r>
      <w:r>
        <w:t xml:space="preserve">Qualsiasi variazione a riguardo va tempestivamente comunicata alla SA, aggiornando le utenze e gli accessi. </w:t>
      </w:r>
    </w:p>
    <w:p w14:paraId="5679A7D6" w14:textId="77777777" w:rsidR="00BE0AA2" w:rsidRDefault="00BE0AA2" w:rsidP="00725E86">
      <w:pPr>
        <w:pStyle w:val="DCorpo"/>
      </w:pPr>
      <w:r>
        <w:t xml:space="preserve">Si specifica che all’avvio del servizio il </w:t>
      </w:r>
      <w:r w:rsidRPr="003C747D">
        <w:rPr>
          <w:b/>
          <w:bCs/>
        </w:rPr>
        <w:t>Responsabile BIM</w:t>
      </w:r>
      <w:r>
        <w:t xml:space="preserve"> dell’Aggiudicatario avrà accesso diretto alla piattaforma, e potrà associare i suoi collaboratori ai profili previsti in upDATe autonomamente.</w:t>
      </w:r>
    </w:p>
    <w:p w14:paraId="1FC428E4" w14:textId="77777777" w:rsidR="00261958" w:rsidRPr="00051900" w:rsidRDefault="00261958" w:rsidP="00725E86">
      <w:pPr>
        <w:pStyle w:val="DCorpo"/>
      </w:pPr>
    </w:p>
    <w:p w14:paraId="1FEDDD33" w14:textId="46152164" w:rsidR="00CF0ED9" w:rsidRPr="00051900" w:rsidRDefault="00CF0ED9" w:rsidP="00AD0B0C">
      <w:pPr>
        <w:pStyle w:val="DTitoloParagrafoLV2"/>
      </w:pPr>
      <w:bookmarkStart w:id="226" w:name="_Toc30436513"/>
      <w:bookmarkStart w:id="227" w:name="_Toc40686746"/>
      <w:bookmarkStart w:id="228" w:name="_Toc40686830"/>
      <w:bookmarkStart w:id="229" w:name="_Toc164085862"/>
      <w:r w:rsidRPr="00051900">
        <w:lastRenderedPageBreak/>
        <w:t xml:space="preserve">Caratteristiche dell’ Infrastruttura hardware e software richiesta </w:t>
      </w:r>
      <w:bookmarkEnd w:id="226"/>
      <w:r w:rsidR="00F31603" w:rsidRPr="00051900">
        <w:t>all'</w:t>
      </w:r>
      <w:bookmarkEnd w:id="227"/>
      <w:bookmarkEnd w:id="228"/>
      <w:r w:rsidR="00051900">
        <w:t>Aggiudicatario</w:t>
      </w:r>
      <w:bookmarkEnd w:id="229"/>
      <w:r w:rsidR="00F31603" w:rsidRPr="00051900">
        <w:t xml:space="preserve"> </w:t>
      </w:r>
    </w:p>
    <w:p w14:paraId="4B31B992" w14:textId="522A89D9" w:rsidR="004F2608" w:rsidRPr="004F2608" w:rsidRDefault="004F2608" w:rsidP="00727F09">
      <w:pPr>
        <w:pStyle w:val="DTitillium11"/>
      </w:pPr>
      <w:r>
        <w:t>L’Agenzia richiede che l’</w:t>
      </w:r>
      <w:r w:rsidR="00051900">
        <w:t>Aggiudicatario</w:t>
      </w:r>
      <w:r>
        <w:t xml:space="preserve"> </w:t>
      </w:r>
      <w:r w:rsidR="003C167A">
        <w:t xml:space="preserve">si doti delle infrastrutture hardware e software </w:t>
      </w:r>
      <w:r w:rsidR="004130D8">
        <w:t xml:space="preserve">che presentino le caratteristiche </w:t>
      </w:r>
      <w:r w:rsidR="003C167A">
        <w:t xml:space="preserve">specificate </w:t>
      </w:r>
      <w:r w:rsidR="00706A3E">
        <w:t>di seguito</w:t>
      </w:r>
      <w:r w:rsidR="003C167A">
        <w:t xml:space="preserve">. </w:t>
      </w:r>
    </w:p>
    <w:p w14:paraId="64813B32" w14:textId="1B9C5946" w:rsidR="00480499" w:rsidRPr="00B154C9" w:rsidRDefault="00480499">
      <w:pPr>
        <w:pStyle w:val="DTitillium11"/>
        <w:numPr>
          <w:ilvl w:val="0"/>
          <w:numId w:val="11"/>
        </w:numPr>
      </w:pPr>
      <w:r w:rsidRPr="00706A3E">
        <w:t>Hardware</w:t>
      </w:r>
      <w:r w:rsidR="00706A3E">
        <w:t>:</w:t>
      </w:r>
    </w:p>
    <w:p w14:paraId="68BF888F" w14:textId="3E4DF681" w:rsidR="00F32CDE" w:rsidRDefault="00480499" w:rsidP="00727F09">
      <w:pPr>
        <w:pStyle w:val="DTitillium11"/>
        <w:ind w:left="360"/>
      </w:pPr>
      <w:r>
        <w:t>L'</w:t>
      </w:r>
      <w:r w:rsidR="00051900">
        <w:t>Aggiudicatario</w:t>
      </w:r>
      <w:r>
        <w:t xml:space="preserve"> dovrà dotare il proprio staff di hardware idoneo alle attività di gestione digitale dei processi informativi offerti in sede di gara.</w:t>
      </w:r>
      <w:r w:rsidR="00F32CDE">
        <w:t xml:space="preserve"> </w:t>
      </w:r>
    </w:p>
    <w:p w14:paraId="4F16D10F" w14:textId="24EEB644" w:rsidR="00480499" w:rsidRPr="00B154C9" w:rsidRDefault="00480499">
      <w:pPr>
        <w:pStyle w:val="DTitillium11"/>
        <w:numPr>
          <w:ilvl w:val="0"/>
          <w:numId w:val="11"/>
        </w:numPr>
      </w:pPr>
      <w:r w:rsidRPr="00706A3E">
        <w:t>Software</w:t>
      </w:r>
      <w:r w:rsidR="00706A3E">
        <w:t>:</w:t>
      </w:r>
    </w:p>
    <w:p w14:paraId="395F0876" w14:textId="579A697C" w:rsidR="00480499" w:rsidRDefault="00480499" w:rsidP="00727F09">
      <w:pPr>
        <w:pStyle w:val="DTitillium11"/>
        <w:ind w:left="360"/>
      </w:pPr>
      <w:r>
        <w:t>I software utilizzati dall'</w:t>
      </w:r>
      <w:r w:rsidR="00051900">
        <w:t>Aggiudicatario</w:t>
      </w:r>
      <w:r>
        <w:t xml:space="preserve"> dovranno essere in grado di leggere, scrivere e gestire, oltre al </w:t>
      </w:r>
      <w:r w:rsidRPr="0062425D">
        <w:rPr>
          <w:b/>
          <w:bCs/>
        </w:rPr>
        <w:t>formato proprietario</w:t>
      </w:r>
      <w:r>
        <w:t xml:space="preserve">, anche i file in </w:t>
      </w:r>
      <w:r w:rsidRPr="0062425D">
        <w:rPr>
          <w:b/>
          <w:bCs/>
        </w:rPr>
        <w:t>formato aperto</w:t>
      </w:r>
      <w:r>
        <w:t xml:space="preserve"> non proprietario </w:t>
      </w:r>
      <w:r w:rsidR="00C30623">
        <w:t>(</w:t>
      </w:r>
      <w:r>
        <w:t>*.IFC</w:t>
      </w:r>
      <w:r w:rsidR="00D74E11">
        <w:t xml:space="preserve"> e *.BCF) </w:t>
      </w:r>
      <w:r>
        <w:t xml:space="preserve"> nella versione </w:t>
      </w:r>
      <w:r w:rsidR="0012715F">
        <w:t>indicata dal</w:t>
      </w:r>
      <w:r>
        <w:t>l’Agenzia. L'</w:t>
      </w:r>
      <w:r w:rsidR="00051900">
        <w:t>Aggiudicatario</w:t>
      </w:r>
      <w:r>
        <w:t xml:space="preserve"> è tenuto a utilizzare software dotati di regolare contratto di licenza d’uso. </w:t>
      </w:r>
    </w:p>
    <w:p w14:paraId="2439EBD9" w14:textId="5DDD0279" w:rsidR="00706A3E" w:rsidRDefault="00480499" w:rsidP="00727F09">
      <w:pPr>
        <w:pStyle w:val="DTitillium11"/>
      </w:pPr>
      <w:r>
        <w:t>Qualsiasi aggiornamento e/o cambiamento di versioni del software da parte dell’</w:t>
      </w:r>
      <w:r w:rsidR="00051900">
        <w:t>Aggiudicatario</w:t>
      </w:r>
      <w:r>
        <w:t xml:space="preserve"> dovrà essere concordato e autorizzato preventivamente dall’Agenzia.</w:t>
      </w:r>
    </w:p>
    <w:p w14:paraId="57101D5C" w14:textId="13723DE7" w:rsidR="00107EBA" w:rsidRPr="00172621" w:rsidRDefault="00D529F7" w:rsidP="00727F09">
      <w:pPr>
        <w:pStyle w:val="DTitillium11"/>
        <w:rPr>
          <w:bCs/>
        </w:rPr>
      </w:pPr>
      <w:r>
        <w:t>L’OE è</w:t>
      </w:r>
      <w:r w:rsidR="00480499">
        <w:t xml:space="preserve"> tenut</w:t>
      </w:r>
      <w:r>
        <w:t>o</w:t>
      </w:r>
      <w:r w:rsidR="00480499">
        <w:t xml:space="preserve"> ad indicare </w:t>
      </w:r>
      <w:r w:rsidR="00480499" w:rsidRPr="00D0140B">
        <w:t>nell’</w:t>
      </w:r>
      <w:r w:rsidR="00BE0ED5" w:rsidRPr="006013AB">
        <w:t>oGI</w:t>
      </w:r>
      <w:r w:rsidR="00480499">
        <w:t xml:space="preserve"> le caratteristiche dell’infrastruttura </w:t>
      </w:r>
      <w:r w:rsidR="00977866">
        <w:t xml:space="preserve">hardware e sofware </w:t>
      </w:r>
      <w:r w:rsidR="00480499">
        <w:t xml:space="preserve">che </w:t>
      </w:r>
      <w:r w:rsidR="00977866">
        <w:t>intend</w:t>
      </w:r>
      <w:r w:rsidR="00520770">
        <w:t>e</w:t>
      </w:r>
      <w:r w:rsidR="00480499">
        <w:t xml:space="preserve"> utilizzare per lo svolgimento del </w:t>
      </w:r>
      <w:r w:rsidR="00BE0ED5" w:rsidRPr="006013AB">
        <w:rPr>
          <w:bCs/>
        </w:rPr>
        <w:t>Servizio</w:t>
      </w:r>
      <w:r w:rsidR="006156B1">
        <w:t>, strutturando le informazioni in formato tabellare</w:t>
      </w:r>
      <w:r w:rsidR="00C849AD">
        <w:t>, come rappresentato nel</w:t>
      </w:r>
      <w:r w:rsidR="000C5405">
        <w:t xml:space="preserve"> Template</w:t>
      </w:r>
      <w:r w:rsidR="00107EBA">
        <w:t xml:space="preserve"> </w:t>
      </w:r>
      <w:r w:rsidR="00BE0ED5" w:rsidRPr="006013AB">
        <w:rPr>
          <w:bCs/>
        </w:rPr>
        <w:t>BIMSO – Specifica Operativa per oGI</w:t>
      </w:r>
      <w:r w:rsidR="00107EBA" w:rsidRPr="00B91ABF">
        <w:rPr>
          <w:b/>
        </w:rPr>
        <w:t xml:space="preserve"> </w:t>
      </w:r>
      <w:r w:rsidR="00107EBA" w:rsidRPr="00172621">
        <w:rPr>
          <w:bCs/>
        </w:rPr>
        <w:t xml:space="preserve">al </w:t>
      </w:r>
      <w:r w:rsidR="00107EBA" w:rsidRPr="00172621">
        <w:rPr>
          <w:rStyle w:val="Riferimentodelicato"/>
          <w:b w:val="0"/>
          <w:i w:val="0"/>
          <w:iCs/>
        </w:rPr>
        <w:t xml:space="preserve">paragrafo </w:t>
      </w:r>
      <w:r w:rsidR="00366BB0" w:rsidRPr="00172621">
        <w:rPr>
          <w:rStyle w:val="Riferimentodelicato"/>
          <w:b w:val="0"/>
          <w:i w:val="0"/>
          <w:iCs/>
        </w:rPr>
        <w:t>6.2</w:t>
      </w:r>
      <w:r w:rsidR="00107EBA" w:rsidRPr="00172621">
        <w:rPr>
          <w:b/>
          <w:i/>
          <w:iCs/>
        </w:rPr>
        <w:t>.</w:t>
      </w:r>
    </w:p>
    <w:p w14:paraId="3372C7BA" w14:textId="254583EB" w:rsidR="007D6737" w:rsidRPr="00107EBA" w:rsidRDefault="00236C6A" w:rsidP="00AD0B0C">
      <w:pPr>
        <w:pStyle w:val="DTitoloParagrafoLV2"/>
      </w:pPr>
      <w:bookmarkStart w:id="230" w:name="_Ref40967918"/>
      <w:bookmarkStart w:id="231" w:name="_Toc164085863"/>
      <w:bookmarkStart w:id="232" w:name="_Toc484684726"/>
      <w:bookmarkStart w:id="233" w:name="_Toc527411104"/>
      <w:bookmarkStart w:id="234" w:name="_Toc30436515"/>
      <w:bookmarkStart w:id="235" w:name="_Toc484684733"/>
      <w:bookmarkStart w:id="236" w:name="_Toc527411110"/>
      <w:r>
        <w:t>Formati e dimensioni</w:t>
      </w:r>
      <w:bookmarkEnd w:id="230"/>
      <w:bookmarkEnd w:id="231"/>
    </w:p>
    <w:p w14:paraId="4A66FDA9" w14:textId="158DB0F7" w:rsidR="00184036" w:rsidRDefault="00F0425E" w:rsidP="00CF521A">
      <w:pPr>
        <w:pStyle w:val="DTitoloParagrafoLV3"/>
      </w:pPr>
      <w:bookmarkStart w:id="237" w:name="_Toc134095519"/>
      <w:bookmarkStart w:id="238" w:name="_Toc484684727"/>
      <w:bookmarkStart w:id="239" w:name="_Toc527411105"/>
      <w:bookmarkEnd w:id="200"/>
      <w:bookmarkEnd w:id="201"/>
      <w:bookmarkEnd w:id="232"/>
      <w:bookmarkEnd w:id="233"/>
      <w:bookmarkEnd w:id="234"/>
      <w:bookmarkEnd w:id="235"/>
      <w:bookmarkEnd w:id="236"/>
      <w:r>
        <w:t xml:space="preserve"> </w:t>
      </w:r>
      <w:bookmarkStart w:id="240" w:name="_Toc164085864"/>
      <w:r w:rsidR="00184036">
        <w:t>Formati dei documenti e degli elaborati</w:t>
      </w:r>
      <w:bookmarkEnd w:id="237"/>
      <w:bookmarkEnd w:id="240"/>
    </w:p>
    <w:p w14:paraId="575659BF" w14:textId="77777777" w:rsidR="00D03077" w:rsidRPr="00261958" w:rsidRDefault="00D03077" w:rsidP="00725E86">
      <w:pPr>
        <w:pStyle w:val="DCorpo"/>
        <w:rPr>
          <w:bCs/>
        </w:rPr>
      </w:pPr>
      <w:r>
        <w:t xml:space="preserve">Si richiede all’Aggiudicatario di consegnare i documenti nei formati e con i limiti dimensionali specificati all’interno delle </w:t>
      </w:r>
      <w:r w:rsidRPr="005D2ED9">
        <w:t xml:space="preserve">BIMMS </w:t>
      </w:r>
      <w:r w:rsidRPr="00261958">
        <w:t>– Method Statement (Linee Guida per la Produzione Informativa).</w:t>
      </w:r>
    </w:p>
    <w:p w14:paraId="26BDE382" w14:textId="18203D82" w:rsidR="00D03077" w:rsidRPr="00990C11" w:rsidRDefault="00D03077" w:rsidP="00725E86">
      <w:pPr>
        <w:pStyle w:val="DCorpo"/>
      </w:pPr>
      <w:bookmarkStart w:id="241" w:name="_Toc135732544"/>
      <w:r w:rsidRPr="00261958">
        <w:lastRenderedPageBreak/>
        <w:t xml:space="preserve">Il contenuto minimo di documenti ed elaborati da produrre è indicato nel </w:t>
      </w:r>
      <w:r w:rsidR="006B5C87" w:rsidRPr="00261958">
        <w:t>Capitolato Tecnico Prestazionale</w:t>
      </w:r>
      <w:r w:rsidRPr="00261958">
        <w:t>.</w:t>
      </w:r>
      <w:bookmarkEnd w:id="241"/>
      <w:r w:rsidRPr="00990C11">
        <w:t xml:space="preserve"> </w:t>
      </w:r>
    </w:p>
    <w:p w14:paraId="1C7F5E37" w14:textId="573266DE" w:rsidR="00184036" w:rsidRPr="00051900" w:rsidRDefault="00184036" w:rsidP="00CF521A">
      <w:pPr>
        <w:pStyle w:val="DTitoloParagrafoLV3"/>
      </w:pPr>
      <w:bookmarkStart w:id="242" w:name="_Toc134095520"/>
      <w:bookmarkStart w:id="243" w:name="_Toc164085865"/>
      <w:r>
        <w:t xml:space="preserve">Formati </w:t>
      </w:r>
      <w:r w:rsidRPr="000B7F37">
        <w:t>dei</w:t>
      </w:r>
      <w:r w:rsidRPr="00315F30">
        <w:t xml:space="preserve"> Modelli</w:t>
      </w:r>
      <w:bookmarkEnd w:id="242"/>
      <w:bookmarkEnd w:id="243"/>
    </w:p>
    <w:p w14:paraId="5D4E1E46" w14:textId="3F6F4A62" w:rsidR="00184036" w:rsidRPr="004F706F" w:rsidRDefault="00184036" w:rsidP="00184036">
      <w:pPr>
        <w:pStyle w:val="DTitillium11"/>
        <w:rPr>
          <w:rStyle w:val="Calibri11Carattere"/>
          <w:rFonts w:ascii="Titillium Web" w:hAnsi="Titillium Web"/>
        </w:rPr>
      </w:pPr>
      <w:r w:rsidRPr="004F706F">
        <w:t xml:space="preserve">È richiesto all’Aggiudicatario di consegnare i Modelli sia in formato nativo che in formato *.IFC. All’interno delle </w:t>
      </w:r>
      <w:r w:rsidRPr="00315F30">
        <w:rPr>
          <w:rStyle w:val="Calibri11Carattere"/>
          <w:rFonts w:ascii="Titillium Web" w:hAnsi="Titillium Web"/>
          <w:bCs/>
        </w:rPr>
        <w:t>BIMMS – Method Statement (Linee Guida di Produzione Informativa)</w:t>
      </w:r>
      <w:r w:rsidRPr="004F706F">
        <w:t>, l’Aggiudicatario trova ulteriori specifiche relative al mapping IFC e alle specifiche limitazioni dimensionali dei Modelli richieste.</w:t>
      </w:r>
      <w:r w:rsidRPr="004F706F">
        <w:rPr>
          <w:rStyle w:val="Calibri11Carattere"/>
          <w:rFonts w:ascii="Titillium Web" w:hAnsi="Titillium Web"/>
        </w:rPr>
        <w:t xml:space="preserve"> </w:t>
      </w:r>
      <w:bookmarkStart w:id="244" w:name="_Hlk129682591"/>
    </w:p>
    <w:p w14:paraId="18EC4969" w14:textId="77777777" w:rsidR="00184036" w:rsidRPr="00051900" w:rsidRDefault="00184036" w:rsidP="00CF521A">
      <w:pPr>
        <w:pStyle w:val="DTitoloParagrafoLV3"/>
      </w:pPr>
      <w:r w:rsidRPr="004F706F">
        <w:t xml:space="preserve"> </w:t>
      </w:r>
      <w:bookmarkStart w:id="245" w:name="_Toc164085866"/>
      <w:r>
        <w:t xml:space="preserve">Formati </w:t>
      </w:r>
      <w:r w:rsidRPr="000B7F37">
        <w:t>de</w:t>
      </w:r>
      <w:r>
        <w:t>lle nuvole di punti</w:t>
      </w:r>
      <w:bookmarkEnd w:id="245"/>
    </w:p>
    <w:p w14:paraId="0DCFBD9C" w14:textId="5434C2C6" w:rsidR="000B46CD" w:rsidRPr="00B213FD" w:rsidRDefault="00184036" w:rsidP="00184036">
      <w:pPr>
        <w:pStyle w:val="DTitillium11"/>
        <w:rPr>
          <w:bCs/>
        </w:rPr>
      </w:pPr>
      <w:r>
        <w:t>Si richiede all’Aggiudicatario di consegnare le nuvole di punti ottenute dalle operazioni di rilievo, opportunament</w:t>
      </w:r>
      <w:r w:rsidR="00593755">
        <w:t>e processate e georeferenziate,</w:t>
      </w:r>
      <w:r w:rsidR="00593755" w:rsidRPr="00B03931">
        <w:t xml:space="preserve"> </w:t>
      </w:r>
      <w:r w:rsidR="00593755">
        <w:t>nei formati previsti dai documenti di gara,</w:t>
      </w:r>
      <w:r>
        <w:t xml:space="preserve"> secondo le indicazioni contenute nelle </w:t>
      </w:r>
      <w:r w:rsidRPr="00315F30">
        <w:rPr>
          <w:rStyle w:val="Calibri11Carattere"/>
          <w:rFonts w:ascii="Titillium Web" w:hAnsi="Titillium Web"/>
          <w:bCs/>
        </w:rPr>
        <w:t>BIMMS – Method Statement (Linee Guida di Produzione Informativa)</w:t>
      </w:r>
      <w:r w:rsidRPr="00315F30">
        <w:rPr>
          <w:bCs/>
        </w:rPr>
        <w:t>.</w:t>
      </w:r>
      <w:bookmarkEnd w:id="244"/>
    </w:p>
    <w:p w14:paraId="13ADA44C" w14:textId="3D533C71" w:rsidR="00136D59" w:rsidRDefault="008C7D25" w:rsidP="009A4AC2">
      <w:pPr>
        <w:pStyle w:val="DTitoloParagrafoLV1"/>
      </w:pPr>
      <w:bookmarkStart w:id="246" w:name="_Toc40965847"/>
      <w:bookmarkStart w:id="247" w:name="_Toc42158699"/>
      <w:bookmarkStart w:id="248" w:name="_Toc42261722"/>
      <w:bookmarkStart w:id="249" w:name="_Toc40965848"/>
      <w:bookmarkStart w:id="250" w:name="_Toc42158700"/>
      <w:bookmarkStart w:id="251" w:name="_Toc42261723"/>
      <w:bookmarkStart w:id="252" w:name="_Toc40965849"/>
      <w:bookmarkStart w:id="253" w:name="_Toc42158701"/>
      <w:bookmarkStart w:id="254" w:name="_Toc42261724"/>
      <w:bookmarkStart w:id="255" w:name="_Toc40686753"/>
      <w:bookmarkStart w:id="256" w:name="_Toc40686837"/>
      <w:bookmarkStart w:id="257" w:name="_Toc164085867"/>
      <w:bookmarkEnd w:id="7"/>
      <w:bookmarkEnd w:id="179"/>
      <w:bookmarkEnd w:id="238"/>
      <w:bookmarkEnd w:id="239"/>
      <w:bookmarkEnd w:id="246"/>
      <w:bookmarkEnd w:id="247"/>
      <w:bookmarkEnd w:id="248"/>
      <w:bookmarkEnd w:id="249"/>
      <w:bookmarkEnd w:id="250"/>
      <w:bookmarkEnd w:id="251"/>
      <w:bookmarkEnd w:id="252"/>
      <w:bookmarkEnd w:id="253"/>
      <w:bookmarkEnd w:id="254"/>
      <w:r>
        <w:t>SICUREZZA E GESTIONE DEL CONTENUTO INFORMATIVO</w:t>
      </w:r>
      <w:bookmarkEnd w:id="255"/>
      <w:bookmarkEnd w:id="256"/>
      <w:bookmarkEnd w:id="257"/>
    </w:p>
    <w:p w14:paraId="33C2C5BA" w14:textId="77777777" w:rsidR="00AD0B0C" w:rsidRDefault="000B3D71" w:rsidP="00725E86">
      <w:pPr>
        <w:pStyle w:val="DTitoloParagrafoLV2"/>
      </w:pPr>
      <w:bookmarkStart w:id="258" w:name="_Toc164085868"/>
      <w:bookmarkStart w:id="259" w:name="_Toc484684723"/>
      <w:bookmarkStart w:id="260" w:name="_Toc527411101"/>
      <w:bookmarkStart w:id="261" w:name="_Toc40686754"/>
      <w:bookmarkStart w:id="262" w:name="_Toc40686838"/>
      <w:r>
        <w:t>Tutela e si</w:t>
      </w:r>
      <w:r w:rsidR="00AD0B0C">
        <w:t>curezza del contenuto informativo</w:t>
      </w:r>
      <w:bookmarkEnd w:id="258"/>
    </w:p>
    <w:p w14:paraId="4B930152" w14:textId="7F591A0C" w:rsidR="00E40FD5" w:rsidRDefault="00E40FD5" w:rsidP="00E40FD5">
      <w:pPr>
        <w:pStyle w:val="DTitillium11"/>
      </w:pPr>
      <w:r w:rsidRPr="003753E3">
        <w:t xml:space="preserve">Tutte le informazioni </w:t>
      </w:r>
      <w:r>
        <w:t xml:space="preserve">inerenti il presente servizio </w:t>
      </w:r>
      <w:r w:rsidRPr="003753E3">
        <w:t>dovranno essere trattate con</w:t>
      </w:r>
      <w:r>
        <w:t xml:space="preserve"> il massimo</w:t>
      </w:r>
      <w:r w:rsidRPr="003753E3">
        <w:t xml:space="preserve"> riserbo e non potranno essere rese pubbliche </w:t>
      </w:r>
      <w:r>
        <w:t xml:space="preserve">in alcun modo </w:t>
      </w:r>
      <w:r w:rsidRPr="003753E3">
        <w:t xml:space="preserve">senza uno specifico consenso dell’Agenzia. Tutta la catena di fornitura dovrà adottare queste politiche per la tutela e la sicurezza del contenuto informativo. Tutte le informazioni saranno conservate e scambiate </w:t>
      </w:r>
      <w:r>
        <w:t>all’interno della piattaforma</w:t>
      </w:r>
      <w:r w:rsidRPr="000234B3">
        <w:t xml:space="preserve"> </w:t>
      </w:r>
      <w:r>
        <w:t>upDATe messa a disposizione dall’Agenzia.</w:t>
      </w:r>
    </w:p>
    <w:p w14:paraId="73304EA3" w14:textId="77777777" w:rsidR="00193B18" w:rsidRDefault="00193B18" w:rsidP="00E40FD5">
      <w:pPr>
        <w:pStyle w:val="DTitillium11"/>
      </w:pPr>
    </w:p>
    <w:p w14:paraId="1A86012F" w14:textId="77777777" w:rsidR="00193B18" w:rsidRDefault="00193B18" w:rsidP="00E40FD5">
      <w:pPr>
        <w:pStyle w:val="DTitillium11"/>
      </w:pPr>
    </w:p>
    <w:p w14:paraId="36AF2002" w14:textId="5966034F" w:rsidR="00CA5805" w:rsidRPr="00CA5805" w:rsidRDefault="00CA5805" w:rsidP="00AD0B0C">
      <w:pPr>
        <w:pStyle w:val="DTitoloParagrafoLV2"/>
      </w:pPr>
      <w:bookmarkStart w:id="263" w:name="_Toc527411115"/>
      <w:bookmarkStart w:id="264" w:name="_Toc40686756"/>
      <w:bookmarkStart w:id="265" w:name="_Toc40686840"/>
      <w:bookmarkStart w:id="266" w:name="_Toc164085869"/>
      <w:bookmarkEnd w:id="259"/>
      <w:bookmarkEnd w:id="260"/>
      <w:bookmarkEnd w:id="261"/>
      <w:bookmarkEnd w:id="262"/>
      <w:r w:rsidRPr="00CA5805">
        <w:lastRenderedPageBreak/>
        <w:t xml:space="preserve">Proprietà delle risultanze del </w:t>
      </w:r>
      <w:bookmarkEnd w:id="263"/>
      <w:r w:rsidRPr="00CA5805">
        <w:t>Servizio</w:t>
      </w:r>
      <w:bookmarkEnd w:id="264"/>
      <w:bookmarkEnd w:id="265"/>
      <w:bookmarkEnd w:id="266"/>
    </w:p>
    <w:p w14:paraId="7D069656" w14:textId="3B2F5FEB" w:rsidR="00CA5805" w:rsidRPr="003753E3" w:rsidRDefault="00CA5805" w:rsidP="00184036">
      <w:pPr>
        <w:pStyle w:val="DTitillium11"/>
      </w:pPr>
      <w:r w:rsidRPr="003753E3">
        <w:t xml:space="preserve">Tutti gli </w:t>
      </w:r>
      <w:r w:rsidRPr="00261958">
        <w:t xml:space="preserve">esiti del </w:t>
      </w:r>
      <w:r w:rsidRPr="00261958">
        <w:rPr>
          <w:bCs/>
        </w:rPr>
        <w:t>Servizio</w:t>
      </w:r>
      <w:r w:rsidRPr="00261958">
        <w:t xml:space="preserve">, nonché i documenti ad esso preparatori, così come specificato nel </w:t>
      </w:r>
      <w:r w:rsidR="006B5C87" w:rsidRPr="00261958">
        <w:t>Capitolato Tecnico Prestazionale</w:t>
      </w:r>
      <w:r w:rsidRPr="003753E3">
        <w:t>, restano di proprietà dell</w:t>
      </w:r>
      <w:r w:rsidR="008E08D2">
        <w:t>’Agenzia</w:t>
      </w:r>
      <w:r w:rsidRPr="003753E3">
        <w:t>, fatta salva la proprietà intellettuale dell’Appaltatore.</w:t>
      </w:r>
    </w:p>
    <w:p w14:paraId="0F7824E7" w14:textId="38E3ED37" w:rsidR="00CA5805" w:rsidRPr="00673961" w:rsidRDefault="00CA5805" w:rsidP="00673961">
      <w:pPr>
        <w:pStyle w:val="DTitillium11"/>
      </w:pPr>
      <w:r w:rsidRPr="003753E3">
        <w:t>Tutti i documenti preparatori dovranno essere forniti all’Agenzia, qualora richiesto.</w:t>
      </w:r>
    </w:p>
    <w:p w14:paraId="1AEBE75F" w14:textId="77777777" w:rsidR="00374435" w:rsidRDefault="00374435" w:rsidP="00916CCF">
      <w:pPr>
        <w:pStyle w:val="Calibri11"/>
        <w:rPr>
          <w:highlight w:val="yellow"/>
        </w:rPr>
      </w:pPr>
    </w:p>
    <w:p w14:paraId="0F2C74FB" w14:textId="233390BE" w:rsidR="00CA5805" w:rsidRPr="00725E86" w:rsidRDefault="00CA5805" w:rsidP="00725E86">
      <w:pPr>
        <w:pStyle w:val="DCorpo"/>
        <w:jc w:val="center"/>
        <w:rPr>
          <w:b/>
          <w:bCs/>
        </w:rPr>
      </w:pPr>
      <w:r w:rsidRPr="00725E86">
        <w:rPr>
          <w:b/>
          <w:bCs/>
        </w:rPr>
        <w:t xml:space="preserve">Il Responsabile </w:t>
      </w:r>
      <w:r w:rsidR="006B5C87">
        <w:rPr>
          <w:b/>
          <w:bCs/>
        </w:rPr>
        <w:t xml:space="preserve">Unico </w:t>
      </w:r>
      <w:r w:rsidRPr="00725E86">
        <w:rPr>
          <w:b/>
          <w:bCs/>
        </w:rPr>
        <w:t xml:space="preserve">del </w:t>
      </w:r>
      <w:r w:rsidR="00374435">
        <w:rPr>
          <w:b/>
          <w:bCs/>
        </w:rPr>
        <w:t>P</w:t>
      </w:r>
      <w:r w:rsidRPr="00725E86">
        <w:rPr>
          <w:b/>
          <w:bCs/>
        </w:rPr>
        <w:t>ro</w:t>
      </w:r>
      <w:r w:rsidR="00A93473">
        <w:rPr>
          <w:b/>
          <w:bCs/>
        </w:rPr>
        <w:t>getto</w:t>
      </w:r>
    </w:p>
    <w:p w14:paraId="3C8EA603" w14:textId="13A2E49C" w:rsidR="00CA5805" w:rsidRPr="00184036" w:rsidRDefault="00184036" w:rsidP="00725E86">
      <w:pPr>
        <w:pStyle w:val="DCorpo"/>
        <w:jc w:val="center"/>
      </w:pPr>
      <w:r w:rsidRPr="006B5C87">
        <w:t xml:space="preserve">F.to dgt </w:t>
      </w:r>
      <w:r w:rsidR="00E40E8E">
        <w:t>ing. Antonio FABOZZI</w:t>
      </w:r>
    </w:p>
    <w:sectPr w:rsidR="00CA5805" w:rsidRPr="00184036" w:rsidSect="00987124">
      <w:headerReference w:type="even" r:id="rId12"/>
      <w:headerReference w:type="default" r:id="rId13"/>
      <w:footerReference w:type="default" r:id="rId14"/>
      <w:headerReference w:type="first" r:id="rId15"/>
      <w:pgSz w:w="11906" w:h="16838"/>
      <w:pgMar w:top="1701" w:right="1701" w:bottom="1702" w:left="1701" w:header="567" w:footer="56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B8C543" w14:textId="77777777" w:rsidR="00987124" w:rsidRDefault="00987124" w:rsidP="00F6663D">
      <w:r>
        <w:separator/>
      </w:r>
    </w:p>
    <w:p w14:paraId="177470FC" w14:textId="77777777" w:rsidR="00987124" w:rsidRDefault="00987124"/>
    <w:p w14:paraId="691F3E9F" w14:textId="77777777" w:rsidR="00987124" w:rsidRDefault="00987124"/>
    <w:p w14:paraId="6EB25A1D" w14:textId="77777777" w:rsidR="00987124" w:rsidRDefault="00987124"/>
  </w:endnote>
  <w:endnote w:type="continuationSeparator" w:id="0">
    <w:p w14:paraId="3B1E5E97" w14:textId="77777777" w:rsidR="00987124" w:rsidRDefault="00987124" w:rsidP="00F6663D">
      <w:r>
        <w:continuationSeparator/>
      </w:r>
    </w:p>
    <w:p w14:paraId="171F95D5" w14:textId="77777777" w:rsidR="00987124" w:rsidRDefault="00987124"/>
    <w:p w14:paraId="31C3D117" w14:textId="77777777" w:rsidR="00987124" w:rsidRDefault="00987124"/>
    <w:p w14:paraId="4039287C" w14:textId="77777777" w:rsidR="00987124" w:rsidRDefault="00987124"/>
  </w:endnote>
  <w:endnote w:type="continuationNotice" w:id="1">
    <w:p w14:paraId="18F42184" w14:textId="77777777" w:rsidR="00987124" w:rsidRDefault="0098712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tillium Web">
    <w:charset w:val="00"/>
    <w:family w:val="auto"/>
    <w:pitch w:val="variable"/>
    <w:sig w:usb0="00000007" w:usb1="00000001" w:usb2="00000000" w:usb3="00000000" w:csb0="00000093"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tillium Web Light">
    <w:charset w:val="00"/>
    <w:family w:val="auto"/>
    <w:pitch w:val="variable"/>
    <w:sig w:usb0="00000007" w:usb1="00000001" w:usb2="00000000" w:usb3="00000000" w:csb0="00000093" w:csb1="00000000"/>
  </w:font>
  <w:font w:name="Segoe UI">
    <w:panose1 w:val="020B0502040204020203"/>
    <w:charset w:val="00"/>
    <w:family w:val="swiss"/>
    <w:pitch w:val="variable"/>
    <w:sig w:usb0="E4002EFF" w:usb1="C000E47F" w:usb2="00000009" w:usb3="00000000" w:csb0="000001FF" w:csb1="00000000"/>
  </w:font>
  <w:font w:name="Roboto">
    <w:charset w:val="00"/>
    <w:family w:val="auto"/>
    <w:pitch w:val="variable"/>
    <w:sig w:usb0="E0000AFF" w:usb1="5000217F" w:usb2="00000021" w:usb3="00000000" w:csb0="0000019F" w:csb1="00000000"/>
  </w:font>
  <w:font w:name="Garamond">
    <w:panose1 w:val="02020404030301010803"/>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Helvetica Neue Light">
    <w:altName w:val="Times New Roman"/>
    <w:charset w:val="00"/>
    <w:family w:val="auto"/>
    <w:pitch w:val="variable"/>
    <w:sig w:usb0="A00002FF" w:usb1="5000205B" w:usb2="00000002" w:usb3="00000000" w:csb0="00000007"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4AC329" w14:textId="118A2997" w:rsidR="002908E5" w:rsidRPr="00B05665" w:rsidRDefault="00AC1DE1" w:rsidP="00DF0433">
    <w:pPr>
      <w:jc w:val="center"/>
      <w:rPr>
        <w:lang w:val="en-US"/>
      </w:rPr>
    </w:pPr>
    <w:bookmarkStart w:id="268" w:name="_Hlk134617056"/>
    <w:r>
      <w:rPr>
        <w:noProof/>
      </w:rPr>
      <mc:AlternateContent>
        <mc:Choice Requires="wps">
          <w:drawing>
            <wp:anchor distT="0" distB="0" distL="114300" distR="114300" simplePos="0" relativeHeight="251659267" behindDoc="0" locked="0" layoutInCell="1" allowOverlap="1" wp14:anchorId="12D96376" wp14:editId="1F2A155C">
              <wp:simplePos x="0" y="0"/>
              <wp:positionH relativeFrom="column">
                <wp:posOffset>-1080135</wp:posOffset>
              </wp:positionH>
              <wp:positionV relativeFrom="paragraph">
                <wp:posOffset>300038</wp:posOffset>
              </wp:positionV>
              <wp:extent cx="7560310" cy="252412"/>
              <wp:effectExtent l="0" t="0" r="21590" b="14605"/>
              <wp:wrapNone/>
              <wp:docPr id="1792612586" name="Casella di testo 1"/>
              <wp:cNvGraphicFramePr/>
              <a:graphic xmlns:a="http://schemas.openxmlformats.org/drawingml/2006/main">
                <a:graphicData uri="http://schemas.microsoft.com/office/word/2010/wordprocessingShape">
                  <wps:wsp>
                    <wps:cNvSpPr txBox="1"/>
                    <wps:spPr>
                      <a:xfrm>
                        <a:off x="0" y="0"/>
                        <a:ext cx="7560310" cy="252412"/>
                      </a:xfrm>
                      <a:prstGeom prst="rect">
                        <a:avLst/>
                      </a:prstGeom>
                      <a:noFill/>
                      <a:ln w="6350">
                        <a:solidFill>
                          <a:prstClr val="black"/>
                        </a:solidFill>
                      </a:ln>
                    </wps:spPr>
                    <wps:txbx>
                      <w:txbxContent>
                        <w:p w14:paraId="027A1117" w14:textId="77777777" w:rsidR="00AC1DE1" w:rsidRDefault="00AC1DE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12D96376" id="_x0000_t202" coordsize="21600,21600" o:spt="202" path="m,l,21600r21600,l21600,xe">
              <v:stroke joinstyle="miter"/>
              <v:path gradientshapeok="t" o:connecttype="rect"/>
            </v:shapetype>
            <v:shape id="Casella di testo 1" o:spid="_x0000_s1027" type="#_x0000_t202" style="position:absolute;left:0;text-align:left;margin-left:-85.05pt;margin-top:23.65pt;width:595.3pt;height:19.85pt;z-index:25165926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" filled="f" strokeweight=".5pt">
              <v:textbox>
                <w:txbxContent>
                  <w:p w14:paraId="027A1117" w14:textId="77777777" w:rsidR="00AC1DE1" w:rsidRDefault="00AC1DE1"/>
                </w:txbxContent>
              </v:textbox>
            </v:shape>
          </w:pict>
        </mc:Fallback>
      </mc:AlternateContent>
    </w:r>
    <w:sdt>
      <w:sdtPr>
        <w:id w:val="960002782"/>
        <w:docPartObj>
          <w:docPartGallery w:val="Page Numbers (Top of Page)"/>
          <w:docPartUnique/>
        </w:docPartObj>
      </w:sdtPr>
      <w:sdtEndPr/>
      <w:sdtContent>
        <w:r w:rsidR="002908E5">
          <w:rPr>
            <w:rFonts w:ascii="Titillium Web" w:hAnsi="Titillium Web" w:cs="Titillium Web"/>
            <w:sz w:val="18"/>
            <w:szCs w:val="18"/>
          </w:rPr>
          <w:t>—</w:t>
        </w:r>
        <w:bookmarkEnd w:id="268"/>
        <w:r w:rsidR="002908E5" w:rsidRPr="00C32226">
          <w:rPr>
            <w:rFonts w:ascii="Titillium Web" w:hAnsi="Titillium Web"/>
          </w:rPr>
          <w:fldChar w:fldCharType="begin"/>
        </w:r>
        <w:r w:rsidR="002908E5" w:rsidRPr="00C32226">
          <w:rPr>
            <w:rFonts w:ascii="Titillium Web" w:hAnsi="Titillium Web"/>
            <w:lang w:val="en-US"/>
          </w:rPr>
          <w:instrText>PAGE   \* MERGEFORMAT</w:instrText>
        </w:r>
        <w:r w:rsidR="002908E5" w:rsidRPr="00C32226">
          <w:rPr>
            <w:rFonts w:ascii="Titillium Web" w:hAnsi="Titillium Web"/>
          </w:rPr>
          <w:fldChar w:fldCharType="separate"/>
        </w:r>
        <w:r w:rsidR="006E449F">
          <w:rPr>
            <w:rFonts w:ascii="Titillium Web" w:hAnsi="Titillium Web"/>
            <w:noProof/>
            <w:lang w:val="en-US"/>
          </w:rPr>
          <w:t>32</w:t>
        </w:r>
        <w:r w:rsidR="002908E5" w:rsidRPr="00C32226">
          <w:rPr>
            <w:rFonts w:ascii="Titillium Web" w:hAnsi="Titillium Web"/>
          </w:rPr>
          <w:fldChar w:fldCharType="end"/>
        </w:r>
        <w:r w:rsidR="002908E5">
          <w:rPr>
            <w:rFonts w:ascii="Titillium Web" w:hAnsi="Titillium Web" w:cs="Titillium Web"/>
            <w:sz w:val="18"/>
            <w:szCs w:val="18"/>
          </w:rPr>
          <w:t>—</w:t>
        </w:r>
      </w:sdtContent>
    </w:sdt>
  </w:p>
  <w:p w14:paraId="7C92B380" w14:textId="77777777" w:rsidR="002908E5" w:rsidRDefault="002908E5"/>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592C46" w14:textId="77777777" w:rsidR="00987124" w:rsidRDefault="00987124" w:rsidP="00E3326F">
      <w:pPr>
        <w:jc w:val="center"/>
      </w:pPr>
      <w:r w:rsidRPr="00E3326F">
        <w:rPr>
          <w:color w:val="264653"/>
        </w:rPr>
        <w:separator/>
      </w:r>
    </w:p>
    <w:p w14:paraId="4F045FDB" w14:textId="77777777" w:rsidR="00987124" w:rsidRPr="00E3326F" w:rsidRDefault="00987124" w:rsidP="00E3326F">
      <w:pPr>
        <w:rPr>
          <w:color w:val="264653"/>
        </w:rPr>
      </w:pPr>
    </w:p>
  </w:footnote>
  <w:footnote w:type="continuationSeparator" w:id="0">
    <w:p w14:paraId="69645CAE" w14:textId="77777777" w:rsidR="00987124" w:rsidRDefault="00987124" w:rsidP="00F6663D">
      <w:r>
        <w:continuationSeparator/>
      </w:r>
    </w:p>
    <w:p w14:paraId="4A446616" w14:textId="77777777" w:rsidR="00987124" w:rsidRDefault="00987124"/>
    <w:p w14:paraId="3D0D42E4" w14:textId="77777777" w:rsidR="00987124" w:rsidRDefault="00987124"/>
    <w:p w14:paraId="40CC0A0E" w14:textId="77777777" w:rsidR="00987124" w:rsidRDefault="00987124"/>
  </w:footnote>
  <w:footnote w:type="continuationNotice" w:id="1">
    <w:p w14:paraId="23679F85" w14:textId="77777777" w:rsidR="00987124" w:rsidRDefault="00987124"/>
  </w:footnote>
  <w:footnote w:id="2">
    <w:p w14:paraId="189A7DF6" w14:textId="77777777" w:rsidR="009A4AC2" w:rsidRDefault="009A4AC2" w:rsidP="00765F30">
      <w:pPr>
        <w:pStyle w:val="DNoteapidipagina"/>
        <w:suppressAutoHyphens/>
      </w:pPr>
      <w:r>
        <w:rPr>
          <w:rStyle w:val="Rimandonotaapidipagina"/>
        </w:rPr>
        <w:footnoteRef/>
      </w:r>
      <w:r>
        <w:t xml:space="preserve"> In fase di Avvio del Servizio sarà consegnata all’Aggiudicatario la versione più aggiornata del documento, qualora rilasciata dalla SA</w:t>
      </w:r>
    </w:p>
  </w:footnote>
  <w:footnote w:id="3">
    <w:p w14:paraId="79DF0F1F" w14:textId="77777777" w:rsidR="009A4AC2" w:rsidRPr="00F40D13" w:rsidRDefault="009A4AC2" w:rsidP="00765F30">
      <w:pPr>
        <w:pStyle w:val="DNoteapidipagina"/>
        <w:suppressAutoHyphens/>
      </w:pPr>
      <w:r w:rsidRPr="00D64F39">
        <w:rPr>
          <w:rStyle w:val="Rimandonotaapidipagina"/>
        </w:rPr>
        <w:footnoteRef/>
      </w:r>
      <w:r w:rsidRPr="00F40D13">
        <w:t xml:space="preserve"> Documento redatto con l’obiettivo di definire i termini e la cornice di riferimento per l’esecuzione del flusso di lavoro. Tale documento dettaglia e conferma quanto offerto nell’oGI, costituendo documento contrattuale in cui si definiscono ufficialmente le modalità di gestione ed esecuzione del progetto BIM. La sua stesura è a cura dell’Aggiudicatario e sottoposta ad approvazione da parte del committente.</w:t>
      </w:r>
    </w:p>
  </w:footnote>
  <w:footnote w:id="4">
    <w:p w14:paraId="0DA4AB7B" w14:textId="336CE61E" w:rsidR="009900EC" w:rsidRDefault="009900EC" w:rsidP="009900EC">
      <w:pPr>
        <w:pStyle w:val="DNoteapidipagina"/>
      </w:pPr>
      <w:r w:rsidRPr="00CB7B5C">
        <w:rPr>
          <w:rStyle w:val="Rimandonotaapidipagina"/>
        </w:rPr>
        <w:footnoteRef/>
      </w:r>
      <w:r w:rsidRPr="00CB7B5C">
        <w:t xml:space="preserve"> Le restrizioni indicate </w:t>
      </w:r>
      <w:r w:rsidR="00917249" w:rsidRPr="00CB7B5C">
        <w:t>all’art. XX</w:t>
      </w:r>
      <w:r w:rsidRPr="00CB7B5C">
        <w:t xml:space="preserve"> del Disciplinare di Gara non trovano applicazione per la redazione del pGI.</w:t>
      </w:r>
    </w:p>
  </w:footnote>
  <w:footnote w:id="5">
    <w:p w14:paraId="7DC84C39" w14:textId="2C984F4F" w:rsidR="002908E5" w:rsidRDefault="002908E5" w:rsidP="00954783">
      <w:pPr>
        <w:pStyle w:val="DNoteapidipagina"/>
      </w:pPr>
      <w:r>
        <w:rPr>
          <w:rStyle w:val="Rimandonotaapidipagina"/>
        </w:rPr>
        <w:footnoteRef/>
      </w:r>
      <w:r>
        <w:t xml:space="preserve"> A titolo esemplificativo e non esaustivo si fa </w:t>
      </w:r>
      <w:r w:rsidR="00696ACB">
        <w:t>riferimento, ad esempio,</w:t>
      </w:r>
      <w:r>
        <w:t xml:space="preserve"> a parti di nuvola georeferenziati e federabili ai modelli</w:t>
      </w:r>
      <w:r w:rsidR="00112B25">
        <w:t xml:space="preserve"> di quanto costruito</w:t>
      </w:r>
      <w:r>
        <w:t xml:space="preserve">, rilievi fotografici, </w:t>
      </w:r>
      <w:r w:rsidR="00685D77">
        <w:t xml:space="preserve">schede tecniche dei materiali, </w:t>
      </w:r>
      <w:r w:rsidR="00940620">
        <w:t>certificazioni</w:t>
      </w:r>
      <w:r w:rsidR="00112B25">
        <w:t xml:space="preserve"> e dichiarazioni a carico dell</w:t>
      </w:r>
      <w:r w:rsidR="003E1D99">
        <w:t>’esecutore dei lavori</w:t>
      </w:r>
      <w:r>
        <w:t>, ecc.</w:t>
      </w:r>
    </w:p>
  </w:footnote>
  <w:footnote w:id="6">
    <w:p w14:paraId="46E595D1" w14:textId="1C1889FD" w:rsidR="00696ACB" w:rsidRDefault="00696ACB" w:rsidP="00696ACB">
      <w:pPr>
        <w:pStyle w:val="DNoteapidipagina"/>
      </w:pPr>
      <w:r>
        <w:rPr>
          <w:rStyle w:val="Rimandonotaapidipagina"/>
        </w:rPr>
        <w:footnoteRef/>
      </w:r>
      <w:r>
        <w:t xml:space="preserve"> Il Report in upDATe </w:t>
      </w:r>
      <w:r w:rsidR="00357225">
        <w:t>dovrà essere caricato</w:t>
      </w:r>
      <w:r>
        <w:t xml:space="preserve"> </w:t>
      </w:r>
      <w:r w:rsidR="00357225">
        <w:t xml:space="preserve">nella cartella Coordinamento territoriale </w:t>
      </w:r>
      <w:r>
        <w:t xml:space="preserve">se </w:t>
      </w:r>
      <w:r w:rsidR="00357225">
        <w:t>riferito</w:t>
      </w:r>
      <w:r>
        <w:t xml:space="preserve"> all’intero Bene </w:t>
      </w:r>
      <w:r w:rsidR="004E22CD">
        <w:t xml:space="preserve">o </w:t>
      </w:r>
      <w:r>
        <w:t xml:space="preserve">nella cartella Coordinamento fabbricato </w:t>
      </w:r>
      <w:r w:rsidR="00D27DA7">
        <w:t>se riferito al singolo fabbricato</w:t>
      </w:r>
      <w:r>
        <w:t>.</w:t>
      </w:r>
    </w:p>
  </w:footnote>
  <w:footnote w:id="7">
    <w:p w14:paraId="46947CBE" w14:textId="79E4E125" w:rsidR="002908E5" w:rsidRDefault="002908E5" w:rsidP="00E629A2">
      <w:pPr>
        <w:pStyle w:val="DNoteapidipagina"/>
      </w:pPr>
      <w:r>
        <w:rPr>
          <w:rStyle w:val="Rimandonotaapidipagina"/>
        </w:rPr>
        <w:footnoteRef/>
      </w:r>
      <w:r>
        <w:t xml:space="preserve">  </w:t>
      </w:r>
      <w:r w:rsidRPr="00235FB6">
        <w:rPr>
          <w:b/>
        </w:rPr>
        <w:t>Forma</w:t>
      </w:r>
      <w:r w:rsidRPr="00235FB6">
        <w:t xml:space="preserve">: descrive il dettaglio della forma, in termini di dimensioni e componenti, con cui gli elementi devono essere rappresentati. La forma può essere, come </w:t>
      </w:r>
      <w:r>
        <w:t>di seguito indicato</w:t>
      </w:r>
      <w:r w:rsidRPr="00235FB6">
        <w:t xml:space="preserve">, </w:t>
      </w:r>
      <w:r w:rsidRPr="00FA17C0">
        <w:rPr>
          <w:b/>
        </w:rPr>
        <w:t>semplice</w:t>
      </w:r>
      <w:r w:rsidRPr="00235FB6">
        <w:t xml:space="preserve">, </w:t>
      </w:r>
      <w:r w:rsidRPr="00FA17C0">
        <w:rPr>
          <w:b/>
        </w:rPr>
        <w:t>definita</w:t>
      </w:r>
      <w:r w:rsidRPr="00235FB6">
        <w:t xml:space="preserve"> o </w:t>
      </w:r>
      <w:r w:rsidRPr="00FA17C0">
        <w:rPr>
          <w:b/>
        </w:rPr>
        <w:t>complessa</w:t>
      </w:r>
      <w:r w:rsidRPr="00235FB6">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C45A57" w14:textId="43C7ACFC" w:rsidR="002908E5" w:rsidRDefault="00CB7B5C">
    <w:pPr>
      <w:pStyle w:val="Intestazione"/>
    </w:pPr>
    <w:r>
      <w:rPr>
        <w:noProof/>
      </w:rPr>
      <w:pict w14:anchorId="5E440F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5247376" o:spid="_x0000_s1030" type="#_x0000_t75" style="position:absolute;left:0;text-align:left;margin-left:0;margin-top:0;width:595.45pt;height:842.15pt;z-index:-251658238;mso-position-horizontal:center;mso-position-horizontal-relative:margin;mso-position-vertical:center;mso-position-vertical-relative:margin" o:allowincell="f">
          <v:imagedata r:id="rId1" o:title="GRAPH-Copertine-ADD2023-01_FiligranaSM"/>
          <w10:wrap anchorx="margin" anchory="margin"/>
        </v:shape>
      </w:pict>
    </w:r>
  </w:p>
  <w:p w14:paraId="4F5AC475" w14:textId="77777777" w:rsidR="002908E5" w:rsidRDefault="002908E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67E42A" w14:textId="3DA0CB36" w:rsidR="007362EE" w:rsidRDefault="00CB7B5C" w:rsidP="007362EE">
    <w:pPr>
      <w:pStyle w:val="DCorpo"/>
      <w:jc w:val="right"/>
      <w:rPr>
        <w:sz w:val="18"/>
        <w:szCs w:val="18"/>
        <w:lang w:val="en-US"/>
      </w:rPr>
    </w:pPr>
    <w:r>
      <w:rPr>
        <w:noProof w:val="0"/>
        <w:lang w:eastAsia="it-IT"/>
      </w:rPr>
      <w:pict w14:anchorId="35528F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5247377" o:spid="_x0000_s1031" type="#_x0000_t75" style="position:absolute;left:0;text-align:left;margin-left:0;margin-top:0;width:595.45pt;height:842.15pt;z-index:-251658237;mso-position-horizontal:center;mso-position-horizontal-relative:margin;mso-position-vertical:center;mso-position-vertical-relative:margin" o:allowincell="f">
          <v:imagedata r:id="rId1" o:title="GRAPH-Copertine-ADD2023-01_FiligranaSM"/>
          <w10:wrap anchorx="margin" anchory="margin"/>
        </v:shape>
      </w:pict>
    </w:r>
    <w:r w:rsidR="007362EE" w:rsidRPr="00D32B9D">
      <w:rPr>
        <w:sz w:val="18"/>
        <w:szCs w:val="18"/>
        <w:lang w:eastAsia="it-IT"/>
      </w:rPr>
      <w:drawing>
        <wp:anchor distT="0" distB="0" distL="114300" distR="114300" simplePos="0" relativeHeight="251658240" behindDoc="1" locked="0" layoutInCell="1" allowOverlap="1" wp14:anchorId="2B8CADD0" wp14:editId="49E8F785">
          <wp:simplePos x="0" y="0"/>
          <wp:positionH relativeFrom="margin">
            <wp:align>left</wp:align>
          </wp:positionH>
          <wp:positionV relativeFrom="paragraph">
            <wp:posOffset>-19578</wp:posOffset>
          </wp:positionV>
          <wp:extent cx="1936769" cy="540000"/>
          <wp:effectExtent l="0" t="0" r="6350" b="0"/>
          <wp:wrapNone/>
          <wp:docPr id="69420927" name="Picture 69420927" descr="Logo_AgenziaDemanio-Hi-R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go_AgenziaDemanio-Hi-Res-T"/>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936769" cy="540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1A8EE9B" w14:textId="62A359C8" w:rsidR="007362EE" w:rsidRPr="003A3379" w:rsidRDefault="00D51F28" w:rsidP="007362EE">
    <w:pPr>
      <w:pStyle w:val="DCorpo"/>
      <w:jc w:val="right"/>
      <w:rPr>
        <w:sz w:val="18"/>
        <w:szCs w:val="18"/>
        <w:lang w:val="en-US"/>
      </w:rPr>
    </w:pPr>
    <w:bookmarkStart w:id="267" w:name="_Hlk137499543"/>
    <w:r>
      <w:rPr>
        <w:sz w:val="18"/>
        <w:szCs w:val="18"/>
        <w:lang w:val="en-US"/>
      </w:rPr>
      <w:t>NAB0217</w:t>
    </w:r>
    <w:r w:rsidR="007362EE" w:rsidRPr="00612ADF">
      <w:rPr>
        <w:sz w:val="18"/>
        <w:szCs w:val="18"/>
        <w:lang w:val="en-US"/>
      </w:rPr>
      <w:t>-ADD-SPECIF</w:t>
    </w:r>
    <w:r w:rsidR="00541536" w:rsidRPr="00612ADF">
      <w:rPr>
        <w:sz w:val="18"/>
        <w:szCs w:val="18"/>
        <w:lang w:val="en-US"/>
      </w:rPr>
      <w:t>COS</w:t>
    </w:r>
    <w:r w:rsidR="007362EE" w:rsidRPr="00612ADF">
      <w:rPr>
        <w:sz w:val="18"/>
        <w:szCs w:val="18"/>
        <w:lang w:val="en-US"/>
      </w:rPr>
      <w:t>-XX-SM-Z-</w:t>
    </w:r>
    <w:r w:rsidR="00541536" w:rsidRPr="00612ADF">
      <w:rPr>
        <w:sz w:val="18"/>
        <w:szCs w:val="18"/>
        <w:lang w:val="en-US"/>
      </w:rPr>
      <w:t>A</w:t>
    </w:r>
    <w:r w:rsidR="007362EE" w:rsidRPr="00612ADF">
      <w:rPr>
        <w:sz w:val="18"/>
        <w:szCs w:val="18"/>
        <w:lang w:val="en-US"/>
      </w:rPr>
      <w:t>00001</w:t>
    </w:r>
  </w:p>
  <w:bookmarkEnd w:id="267"/>
  <w:p w14:paraId="24EB0D98" w14:textId="77777777" w:rsidR="002908E5" w:rsidRPr="0059027D" w:rsidRDefault="002908E5">
    <w:pPr>
      <w:rPr>
        <w:lang w:val="en-US"/>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371872" w14:textId="38EA2565" w:rsidR="002908E5" w:rsidRPr="00F30B8D" w:rsidRDefault="00CB7B5C" w:rsidP="000907D2">
    <w:pPr>
      <w:pStyle w:val="Intestazione"/>
      <w:rPr>
        <w:lang w:val="en-US"/>
      </w:rPr>
    </w:pPr>
    <w:r>
      <w:rPr>
        <w:noProof/>
        <w:lang w:val="en-US"/>
      </w:rPr>
      <w:pict w14:anchorId="09A96D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5247375" o:spid="_x0000_s1029" type="#_x0000_t75" style="position:absolute;left:0;text-align:left;margin-left:0;margin-top:0;width:595.45pt;height:842.15pt;z-index:-251658239;mso-position-horizontal:center;mso-position-horizontal-relative:margin;mso-position-vertical:center;mso-position-vertical-relative:margin" o:allowincell="f">
          <v:imagedata r:id="rId1" o:title="GRAPH-Copertine-ADD2023-01_FiligranaSM"/>
          <w10:wrap anchorx="margin" anchory="margin"/>
        </v:shape>
      </w:pict>
    </w:r>
  </w:p>
  <w:p w14:paraId="6EB1AD05" w14:textId="77777777" w:rsidR="002908E5" w:rsidRPr="000907D2" w:rsidRDefault="002908E5">
    <w:pPr>
      <w:pStyle w:val="Intestazione"/>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F44941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F7CD03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3D540A5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E6874E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56F8F77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3E8157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C6A3CE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043B4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4CC08E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920113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CCC0E89"/>
    <w:multiLevelType w:val="multilevel"/>
    <w:tmpl w:val="DEF63880"/>
    <w:styleLink w:val="ElencoAPP"/>
    <w:lvl w:ilvl="0">
      <w:start w:val="1"/>
      <w:numFmt w:val="decimal"/>
      <w:lvlText w:val="APPENDICE %1 - "/>
      <w:lvlJc w:val="left"/>
      <w:pPr>
        <w:ind w:left="2495" w:hanging="2495"/>
      </w:pPr>
      <w:rPr>
        <w:rFonts w:hint="default"/>
      </w:rPr>
    </w:lvl>
    <w:lvl w:ilvl="1">
      <w:start w:val="1"/>
      <w:numFmt w:val="decimal"/>
      <w:lvlText w:val="APP. %1.%2 - "/>
      <w:lvlJc w:val="left"/>
      <w:pPr>
        <w:tabs>
          <w:tab w:val="num" w:pos="907"/>
        </w:tabs>
        <w:ind w:left="2608" w:hanging="1701"/>
      </w:pPr>
      <w:rPr>
        <w:rFonts w:hint="default"/>
      </w:rPr>
    </w:lvl>
    <w:lvl w:ilvl="2">
      <w:start w:val="1"/>
      <w:numFmt w:val="decimal"/>
      <w:lvlText w:val="APP. %1.%2.%3 - "/>
      <w:lvlJc w:val="left"/>
      <w:pPr>
        <w:ind w:left="2835" w:hanging="2098"/>
      </w:pPr>
      <w:rPr>
        <w:rFonts w:hint="default"/>
      </w:rPr>
    </w:lvl>
    <w:lvl w:ilvl="3">
      <w:start w:val="1"/>
      <w:numFmt w:val="decimal"/>
      <w:lvlText w:val="APP. %1.%2.%3.%4 - "/>
      <w:lvlJc w:val="left"/>
      <w:pPr>
        <w:ind w:left="2892" w:hanging="2212"/>
      </w:pPr>
      <w:rPr>
        <w:rFonts w:hint="default"/>
      </w:rPr>
    </w:lvl>
    <w:lvl w:ilvl="4">
      <w:start w:val="1"/>
      <w:numFmt w:val="none"/>
      <w:lvlText w:val=""/>
      <w:lvlJc w:val="left"/>
      <w:pPr>
        <w:ind w:left="1800" w:hanging="360"/>
      </w:pPr>
      <w:rPr>
        <w:rFonts w:hint="default"/>
      </w:rPr>
    </w:lvl>
    <w:lvl w:ilvl="5">
      <w:start w:val="1"/>
      <w:numFmt w:val="none"/>
      <w:lvlText w:val=""/>
      <w:lvlJc w:val="left"/>
      <w:pPr>
        <w:ind w:left="1814" w:hanging="1814"/>
      </w:pPr>
      <w:rPr>
        <w:rFonts w:hint="default"/>
      </w:rPr>
    </w:lvl>
    <w:lvl w:ilvl="6">
      <w:start w:val="1"/>
      <w:numFmt w:val="none"/>
      <w:lvlText w:val=""/>
      <w:lvlJc w:val="left"/>
      <w:pPr>
        <w:ind w:left="1814" w:firstLine="0"/>
      </w:pPr>
      <w:rPr>
        <w:rFonts w:hint="default"/>
      </w:rPr>
    </w:lvl>
    <w:lvl w:ilvl="7">
      <w:start w:val="1"/>
      <w:numFmt w:val="none"/>
      <w:lvlText w:val=""/>
      <w:lvlJc w:val="left"/>
      <w:pPr>
        <w:ind w:left="1814" w:firstLine="30956"/>
      </w:pPr>
      <w:rPr>
        <w:rFonts w:hint="default"/>
      </w:rPr>
    </w:lvl>
    <w:lvl w:ilvl="8">
      <w:start w:val="1"/>
      <w:numFmt w:val="none"/>
      <w:lvlText w:val=""/>
      <w:lvlJc w:val="left"/>
      <w:pPr>
        <w:ind w:left="1814" w:firstLine="0"/>
      </w:pPr>
      <w:rPr>
        <w:rFonts w:hint="default"/>
      </w:rPr>
    </w:lvl>
  </w:abstractNum>
  <w:abstractNum w:abstractNumId="11" w15:restartNumberingAfterBreak="0">
    <w:nsid w:val="17054AFF"/>
    <w:multiLevelType w:val="multilevel"/>
    <w:tmpl w:val="6FFA6306"/>
    <w:lvl w:ilvl="0">
      <w:start w:val="1"/>
      <w:numFmt w:val="decimal"/>
      <w:pStyle w:val="DTitoloParagrafoLV1"/>
      <w:lvlText w:val="%1."/>
      <w:lvlJc w:val="left"/>
      <w:pPr>
        <w:ind w:left="360" w:hanging="360"/>
      </w:pPr>
      <w:rPr>
        <w:rFonts w:hint="default"/>
      </w:rPr>
    </w:lvl>
    <w:lvl w:ilvl="1">
      <w:start w:val="1"/>
      <w:numFmt w:val="decimal"/>
      <w:pStyle w:val="DTitoloParagrafoLV2"/>
      <w:lvlText w:val="%1.%2."/>
      <w:lvlJc w:val="left"/>
      <w:pPr>
        <w:ind w:left="432" w:hanging="432"/>
      </w:pPr>
      <w:rPr>
        <w:rFonts w:hint="default"/>
      </w:rPr>
    </w:lvl>
    <w:lvl w:ilvl="2">
      <w:start w:val="1"/>
      <w:numFmt w:val="decimal"/>
      <w:pStyle w:val="DTitoloParagrafoLV3"/>
      <w:lvlText w:val="%1.%2.%3."/>
      <w:lvlJc w:val="left"/>
      <w:pPr>
        <w:ind w:left="1224" w:hanging="504"/>
      </w:pPr>
      <w:rPr>
        <w:rFonts w:hint="default"/>
      </w:rPr>
    </w:lvl>
    <w:lvl w:ilvl="3">
      <w:start w:val="1"/>
      <w:numFmt w:val="decimal"/>
      <w:pStyle w:val="DTitoloParagrafoLV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264F4C19"/>
    <w:multiLevelType w:val="multilevel"/>
    <w:tmpl w:val="04100023"/>
    <w:lvl w:ilvl="0">
      <w:start w:val="1"/>
      <w:numFmt w:val="upperRoman"/>
      <w:pStyle w:val="Titolo1"/>
      <w:lvlText w:val="Articolo %1."/>
      <w:lvlJc w:val="left"/>
      <w:pPr>
        <w:ind w:left="0" w:firstLine="0"/>
      </w:pPr>
    </w:lvl>
    <w:lvl w:ilvl="1">
      <w:start w:val="1"/>
      <w:numFmt w:val="decimalZero"/>
      <w:pStyle w:val="Titolo2"/>
      <w:isLgl/>
      <w:lvlText w:val="Sezione %1.%2"/>
      <w:lvlJc w:val="left"/>
      <w:pPr>
        <w:ind w:left="0" w:firstLine="0"/>
      </w:pPr>
    </w:lvl>
    <w:lvl w:ilvl="2">
      <w:start w:val="1"/>
      <w:numFmt w:val="lowerLetter"/>
      <w:pStyle w:val="Titolo3"/>
      <w:lvlText w:val="(%3)"/>
      <w:lvlJc w:val="left"/>
      <w:pPr>
        <w:ind w:left="720" w:hanging="432"/>
      </w:pPr>
    </w:lvl>
    <w:lvl w:ilvl="3">
      <w:start w:val="1"/>
      <w:numFmt w:val="lowerRoman"/>
      <w:pStyle w:val="Titolo4"/>
      <w:lvlText w:val="(%4)"/>
      <w:lvlJc w:val="right"/>
      <w:pPr>
        <w:ind w:left="864" w:hanging="144"/>
      </w:pPr>
    </w:lvl>
    <w:lvl w:ilvl="4">
      <w:start w:val="1"/>
      <w:numFmt w:val="decimal"/>
      <w:pStyle w:val="Titolo5"/>
      <w:lvlText w:val="%5)"/>
      <w:lvlJc w:val="left"/>
      <w:pPr>
        <w:ind w:left="1008" w:hanging="432"/>
      </w:pPr>
    </w:lvl>
    <w:lvl w:ilvl="5">
      <w:start w:val="1"/>
      <w:numFmt w:val="lowerLetter"/>
      <w:pStyle w:val="Titolo6"/>
      <w:lvlText w:val="%6)"/>
      <w:lvlJc w:val="left"/>
      <w:pPr>
        <w:ind w:left="1152" w:hanging="432"/>
      </w:pPr>
    </w:lvl>
    <w:lvl w:ilvl="6">
      <w:start w:val="1"/>
      <w:numFmt w:val="lowerRoman"/>
      <w:pStyle w:val="Titolo7"/>
      <w:lvlText w:val="%7)"/>
      <w:lvlJc w:val="right"/>
      <w:pPr>
        <w:ind w:left="1296" w:hanging="288"/>
      </w:pPr>
    </w:lvl>
    <w:lvl w:ilvl="7">
      <w:start w:val="1"/>
      <w:numFmt w:val="lowerLetter"/>
      <w:pStyle w:val="Titolo8"/>
      <w:lvlText w:val="%8."/>
      <w:lvlJc w:val="left"/>
      <w:pPr>
        <w:ind w:left="1440" w:hanging="432"/>
      </w:pPr>
    </w:lvl>
    <w:lvl w:ilvl="8">
      <w:start w:val="1"/>
      <w:numFmt w:val="lowerRoman"/>
      <w:pStyle w:val="Titolo9"/>
      <w:lvlText w:val="%9."/>
      <w:lvlJc w:val="right"/>
      <w:pPr>
        <w:ind w:left="1584" w:hanging="144"/>
      </w:pPr>
    </w:lvl>
  </w:abstractNum>
  <w:abstractNum w:abstractNumId="13" w15:restartNumberingAfterBreak="0">
    <w:nsid w:val="2A761DCE"/>
    <w:multiLevelType w:val="hybridMultilevel"/>
    <w:tmpl w:val="1F403D02"/>
    <w:lvl w:ilvl="0" w:tplc="0410000F">
      <w:start w:val="1"/>
      <w:numFmt w:val="decimal"/>
      <w:lvlText w:val="%1."/>
      <w:lvlJc w:val="left"/>
      <w:pPr>
        <w:ind w:left="720" w:hanging="360"/>
      </w:pPr>
      <w:rPr>
        <w:rFont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2FB74512"/>
    <w:multiLevelType w:val="hybridMultilevel"/>
    <w:tmpl w:val="971EDAAE"/>
    <w:lvl w:ilvl="0" w:tplc="9AB4515A">
      <w:start w:val="1"/>
      <w:numFmt w:val="bullet"/>
      <w:pStyle w:val="DElencoPuntato11LV2"/>
      <w:lvlText w:val="o"/>
      <w:lvlJc w:val="left"/>
      <w:pPr>
        <w:ind w:left="2062" w:hanging="360"/>
      </w:pPr>
      <w:rPr>
        <w:rFonts w:ascii="Courier New" w:hAnsi="Courier New" w:cs="Courier New" w:hint="default"/>
      </w:rPr>
    </w:lvl>
    <w:lvl w:ilvl="1" w:tplc="04100003" w:tentative="1">
      <w:start w:val="1"/>
      <w:numFmt w:val="bullet"/>
      <w:lvlText w:val="o"/>
      <w:lvlJc w:val="left"/>
      <w:pPr>
        <w:ind w:left="2782" w:hanging="360"/>
      </w:pPr>
      <w:rPr>
        <w:rFonts w:ascii="Courier New" w:hAnsi="Courier New" w:cs="Courier New" w:hint="default"/>
      </w:rPr>
    </w:lvl>
    <w:lvl w:ilvl="2" w:tplc="04100005" w:tentative="1">
      <w:start w:val="1"/>
      <w:numFmt w:val="bullet"/>
      <w:lvlText w:val=""/>
      <w:lvlJc w:val="left"/>
      <w:pPr>
        <w:ind w:left="3502" w:hanging="360"/>
      </w:pPr>
      <w:rPr>
        <w:rFonts w:ascii="Wingdings" w:hAnsi="Wingdings" w:hint="default"/>
      </w:rPr>
    </w:lvl>
    <w:lvl w:ilvl="3" w:tplc="04100001" w:tentative="1">
      <w:start w:val="1"/>
      <w:numFmt w:val="bullet"/>
      <w:lvlText w:val=""/>
      <w:lvlJc w:val="left"/>
      <w:pPr>
        <w:ind w:left="4222" w:hanging="360"/>
      </w:pPr>
      <w:rPr>
        <w:rFonts w:ascii="Symbol" w:hAnsi="Symbol" w:hint="default"/>
      </w:rPr>
    </w:lvl>
    <w:lvl w:ilvl="4" w:tplc="04100003" w:tentative="1">
      <w:start w:val="1"/>
      <w:numFmt w:val="bullet"/>
      <w:lvlText w:val="o"/>
      <w:lvlJc w:val="left"/>
      <w:pPr>
        <w:ind w:left="4942" w:hanging="360"/>
      </w:pPr>
      <w:rPr>
        <w:rFonts w:ascii="Courier New" w:hAnsi="Courier New" w:cs="Courier New" w:hint="default"/>
      </w:rPr>
    </w:lvl>
    <w:lvl w:ilvl="5" w:tplc="04100005" w:tentative="1">
      <w:start w:val="1"/>
      <w:numFmt w:val="bullet"/>
      <w:lvlText w:val=""/>
      <w:lvlJc w:val="left"/>
      <w:pPr>
        <w:ind w:left="5662" w:hanging="360"/>
      </w:pPr>
      <w:rPr>
        <w:rFonts w:ascii="Wingdings" w:hAnsi="Wingdings" w:hint="default"/>
      </w:rPr>
    </w:lvl>
    <w:lvl w:ilvl="6" w:tplc="04100001" w:tentative="1">
      <w:start w:val="1"/>
      <w:numFmt w:val="bullet"/>
      <w:lvlText w:val=""/>
      <w:lvlJc w:val="left"/>
      <w:pPr>
        <w:ind w:left="6382" w:hanging="360"/>
      </w:pPr>
      <w:rPr>
        <w:rFonts w:ascii="Symbol" w:hAnsi="Symbol" w:hint="default"/>
      </w:rPr>
    </w:lvl>
    <w:lvl w:ilvl="7" w:tplc="04100003" w:tentative="1">
      <w:start w:val="1"/>
      <w:numFmt w:val="bullet"/>
      <w:lvlText w:val="o"/>
      <w:lvlJc w:val="left"/>
      <w:pPr>
        <w:ind w:left="7102" w:hanging="360"/>
      </w:pPr>
      <w:rPr>
        <w:rFonts w:ascii="Courier New" w:hAnsi="Courier New" w:cs="Courier New" w:hint="default"/>
      </w:rPr>
    </w:lvl>
    <w:lvl w:ilvl="8" w:tplc="04100005" w:tentative="1">
      <w:start w:val="1"/>
      <w:numFmt w:val="bullet"/>
      <w:lvlText w:val=""/>
      <w:lvlJc w:val="left"/>
      <w:pPr>
        <w:ind w:left="7822" w:hanging="360"/>
      </w:pPr>
      <w:rPr>
        <w:rFonts w:ascii="Wingdings" w:hAnsi="Wingdings" w:hint="default"/>
      </w:rPr>
    </w:lvl>
  </w:abstractNum>
  <w:abstractNum w:abstractNumId="15" w15:restartNumberingAfterBreak="0">
    <w:nsid w:val="34EC0956"/>
    <w:multiLevelType w:val="hybridMultilevel"/>
    <w:tmpl w:val="B2004C3C"/>
    <w:lvl w:ilvl="0" w:tplc="04100001">
      <w:start w:val="1"/>
      <w:numFmt w:val="bullet"/>
      <w:lvlText w:val=""/>
      <w:lvlJc w:val="left"/>
      <w:pPr>
        <w:ind w:left="770" w:hanging="360"/>
      </w:pPr>
      <w:rPr>
        <w:rFonts w:ascii="Symbol" w:hAnsi="Symbol" w:hint="default"/>
      </w:rPr>
    </w:lvl>
    <w:lvl w:ilvl="1" w:tplc="04100003" w:tentative="1">
      <w:start w:val="1"/>
      <w:numFmt w:val="bullet"/>
      <w:lvlText w:val="o"/>
      <w:lvlJc w:val="left"/>
      <w:pPr>
        <w:ind w:left="1490" w:hanging="360"/>
      </w:pPr>
      <w:rPr>
        <w:rFonts w:ascii="Courier New" w:hAnsi="Courier New" w:cs="Courier New" w:hint="default"/>
      </w:rPr>
    </w:lvl>
    <w:lvl w:ilvl="2" w:tplc="04100005" w:tentative="1">
      <w:start w:val="1"/>
      <w:numFmt w:val="bullet"/>
      <w:lvlText w:val=""/>
      <w:lvlJc w:val="left"/>
      <w:pPr>
        <w:ind w:left="2210" w:hanging="360"/>
      </w:pPr>
      <w:rPr>
        <w:rFonts w:ascii="Wingdings" w:hAnsi="Wingdings" w:hint="default"/>
      </w:rPr>
    </w:lvl>
    <w:lvl w:ilvl="3" w:tplc="04100001" w:tentative="1">
      <w:start w:val="1"/>
      <w:numFmt w:val="bullet"/>
      <w:lvlText w:val=""/>
      <w:lvlJc w:val="left"/>
      <w:pPr>
        <w:ind w:left="2930" w:hanging="360"/>
      </w:pPr>
      <w:rPr>
        <w:rFonts w:ascii="Symbol" w:hAnsi="Symbol" w:hint="default"/>
      </w:rPr>
    </w:lvl>
    <w:lvl w:ilvl="4" w:tplc="04100003" w:tentative="1">
      <w:start w:val="1"/>
      <w:numFmt w:val="bullet"/>
      <w:lvlText w:val="o"/>
      <w:lvlJc w:val="left"/>
      <w:pPr>
        <w:ind w:left="3650" w:hanging="360"/>
      </w:pPr>
      <w:rPr>
        <w:rFonts w:ascii="Courier New" w:hAnsi="Courier New" w:cs="Courier New" w:hint="default"/>
      </w:rPr>
    </w:lvl>
    <w:lvl w:ilvl="5" w:tplc="04100005" w:tentative="1">
      <w:start w:val="1"/>
      <w:numFmt w:val="bullet"/>
      <w:lvlText w:val=""/>
      <w:lvlJc w:val="left"/>
      <w:pPr>
        <w:ind w:left="4370" w:hanging="360"/>
      </w:pPr>
      <w:rPr>
        <w:rFonts w:ascii="Wingdings" w:hAnsi="Wingdings" w:hint="default"/>
      </w:rPr>
    </w:lvl>
    <w:lvl w:ilvl="6" w:tplc="04100001" w:tentative="1">
      <w:start w:val="1"/>
      <w:numFmt w:val="bullet"/>
      <w:lvlText w:val=""/>
      <w:lvlJc w:val="left"/>
      <w:pPr>
        <w:ind w:left="5090" w:hanging="360"/>
      </w:pPr>
      <w:rPr>
        <w:rFonts w:ascii="Symbol" w:hAnsi="Symbol" w:hint="default"/>
      </w:rPr>
    </w:lvl>
    <w:lvl w:ilvl="7" w:tplc="04100003" w:tentative="1">
      <w:start w:val="1"/>
      <w:numFmt w:val="bullet"/>
      <w:lvlText w:val="o"/>
      <w:lvlJc w:val="left"/>
      <w:pPr>
        <w:ind w:left="5810" w:hanging="360"/>
      </w:pPr>
      <w:rPr>
        <w:rFonts w:ascii="Courier New" w:hAnsi="Courier New" w:cs="Courier New" w:hint="default"/>
      </w:rPr>
    </w:lvl>
    <w:lvl w:ilvl="8" w:tplc="04100005" w:tentative="1">
      <w:start w:val="1"/>
      <w:numFmt w:val="bullet"/>
      <w:lvlText w:val=""/>
      <w:lvlJc w:val="left"/>
      <w:pPr>
        <w:ind w:left="6530" w:hanging="360"/>
      </w:pPr>
      <w:rPr>
        <w:rFonts w:ascii="Wingdings" w:hAnsi="Wingdings" w:hint="default"/>
      </w:rPr>
    </w:lvl>
  </w:abstractNum>
  <w:abstractNum w:abstractNumId="16" w15:restartNumberingAfterBreak="0">
    <w:nsid w:val="3D686DE9"/>
    <w:multiLevelType w:val="hybridMultilevel"/>
    <w:tmpl w:val="5814551C"/>
    <w:lvl w:ilvl="0" w:tplc="43B84756">
      <w:start w:val="1"/>
      <w:numFmt w:val="bullet"/>
      <w:pStyle w:val="DElencoPuntato11LV1"/>
      <w:lvlText w:val=""/>
      <w:lvlJc w:val="left"/>
      <w:pPr>
        <w:ind w:left="1146" w:hanging="360"/>
      </w:pPr>
      <w:rPr>
        <w:rFonts w:ascii="Symbol" w:hAnsi="Symbol" w:hint="default"/>
      </w:rPr>
    </w:lvl>
    <w:lvl w:ilvl="1" w:tplc="04100003">
      <w:start w:val="1"/>
      <w:numFmt w:val="bullet"/>
      <w:lvlText w:val="o"/>
      <w:lvlJc w:val="left"/>
      <w:pPr>
        <w:ind w:left="1866" w:hanging="360"/>
      </w:pPr>
      <w:rPr>
        <w:rFonts w:ascii="Courier New" w:hAnsi="Courier New" w:cs="Courier New" w:hint="default"/>
      </w:rPr>
    </w:lvl>
    <w:lvl w:ilvl="2" w:tplc="04100005" w:tentative="1">
      <w:start w:val="1"/>
      <w:numFmt w:val="bullet"/>
      <w:lvlText w:val=""/>
      <w:lvlJc w:val="left"/>
      <w:pPr>
        <w:ind w:left="2586" w:hanging="360"/>
      </w:pPr>
      <w:rPr>
        <w:rFonts w:ascii="Wingdings" w:hAnsi="Wingdings" w:hint="default"/>
      </w:rPr>
    </w:lvl>
    <w:lvl w:ilvl="3" w:tplc="04100001" w:tentative="1">
      <w:start w:val="1"/>
      <w:numFmt w:val="bullet"/>
      <w:lvlText w:val=""/>
      <w:lvlJc w:val="left"/>
      <w:pPr>
        <w:ind w:left="3306" w:hanging="360"/>
      </w:pPr>
      <w:rPr>
        <w:rFonts w:ascii="Symbol" w:hAnsi="Symbol" w:hint="default"/>
      </w:rPr>
    </w:lvl>
    <w:lvl w:ilvl="4" w:tplc="04100003" w:tentative="1">
      <w:start w:val="1"/>
      <w:numFmt w:val="bullet"/>
      <w:lvlText w:val="o"/>
      <w:lvlJc w:val="left"/>
      <w:pPr>
        <w:ind w:left="4026" w:hanging="360"/>
      </w:pPr>
      <w:rPr>
        <w:rFonts w:ascii="Courier New" w:hAnsi="Courier New" w:cs="Courier New" w:hint="default"/>
      </w:rPr>
    </w:lvl>
    <w:lvl w:ilvl="5" w:tplc="04100005" w:tentative="1">
      <w:start w:val="1"/>
      <w:numFmt w:val="bullet"/>
      <w:lvlText w:val=""/>
      <w:lvlJc w:val="left"/>
      <w:pPr>
        <w:ind w:left="4746" w:hanging="360"/>
      </w:pPr>
      <w:rPr>
        <w:rFonts w:ascii="Wingdings" w:hAnsi="Wingdings" w:hint="default"/>
      </w:rPr>
    </w:lvl>
    <w:lvl w:ilvl="6" w:tplc="04100001" w:tentative="1">
      <w:start w:val="1"/>
      <w:numFmt w:val="bullet"/>
      <w:lvlText w:val=""/>
      <w:lvlJc w:val="left"/>
      <w:pPr>
        <w:ind w:left="5466" w:hanging="360"/>
      </w:pPr>
      <w:rPr>
        <w:rFonts w:ascii="Symbol" w:hAnsi="Symbol" w:hint="default"/>
      </w:rPr>
    </w:lvl>
    <w:lvl w:ilvl="7" w:tplc="04100003" w:tentative="1">
      <w:start w:val="1"/>
      <w:numFmt w:val="bullet"/>
      <w:lvlText w:val="o"/>
      <w:lvlJc w:val="left"/>
      <w:pPr>
        <w:ind w:left="6186" w:hanging="360"/>
      </w:pPr>
      <w:rPr>
        <w:rFonts w:ascii="Courier New" w:hAnsi="Courier New" w:cs="Courier New" w:hint="default"/>
      </w:rPr>
    </w:lvl>
    <w:lvl w:ilvl="8" w:tplc="04100005" w:tentative="1">
      <w:start w:val="1"/>
      <w:numFmt w:val="bullet"/>
      <w:lvlText w:val=""/>
      <w:lvlJc w:val="left"/>
      <w:pPr>
        <w:ind w:left="6906" w:hanging="360"/>
      </w:pPr>
      <w:rPr>
        <w:rFonts w:ascii="Wingdings" w:hAnsi="Wingdings" w:hint="default"/>
      </w:rPr>
    </w:lvl>
  </w:abstractNum>
  <w:abstractNum w:abstractNumId="17" w15:restartNumberingAfterBreak="0">
    <w:nsid w:val="3FD64047"/>
    <w:multiLevelType w:val="hybridMultilevel"/>
    <w:tmpl w:val="6032CE92"/>
    <w:lvl w:ilvl="0" w:tplc="9F8EAD3C">
      <w:numFmt w:val="bullet"/>
      <w:lvlText w:val="-"/>
      <w:lvlJc w:val="left"/>
      <w:pPr>
        <w:ind w:left="720" w:hanging="360"/>
      </w:pPr>
      <w:rPr>
        <w:rFonts w:ascii="Titillium Web" w:eastAsiaTheme="minorHAnsi" w:hAnsi="Titillium Web" w:cs="Calibri Light"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15:restartNumberingAfterBreak="0">
    <w:nsid w:val="46DE6CC9"/>
    <w:multiLevelType w:val="hybridMultilevel"/>
    <w:tmpl w:val="6784A1F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15:restartNumberingAfterBreak="0">
    <w:nsid w:val="4F4D0FCD"/>
    <w:multiLevelType w:val="hybridMultilevel"/>
    <w:tmpl w:val="CD549914"/>
    <w:lvl w:ilvl="0" w:tplc="1BB07ABA">
      <w:start w:val="1"/>
      <w:numFmt w:val="lowerLetter"/>
      <w:pStyle w:val="Elencoalfabeticopunto4"/>
      <w:lvlText w:val="%1)"/>
      <w:lvlJc w:val="left"/>
      <w:pPr>
        <w:ind w:left="360" w:hanging="360"/>
      </w:pPr>
    </w:lvl>
    <w:lvl w:ilvl="1" w:tplc="04100019">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20" w15:restartNumberingAfterBreak="0">
    <w:nsid w:val="4F6D4FBE"/>
    <w:multiLevelType w:val="hybridMultilevel"/>
    <w:tmpl w:val="90D6F94A"/>
    <w:lvl w:ilvl="0" w:tplc="3A288F1E">
      <w:start w:val="1"/>
      <w:numFmt w:val="bullet"/>
      <w:pStyle w:val="ELENCOPUNTATO12L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15:restartNumberingAfterBreak="0">
    <w:nsid w:val="5B5C2FB7"/>
    <w:multiLevelType w:val="hybridMultilevel"/>
    <w:tmpl w:val="1B84DDCC"/>
    <w:lvl w:ilvl="0" w:tplc="DEC02D7A">
      <w:start w:val="1"/>
      <w:numFmt w:val="decimal"/>
      <w:lvlText w:val="%1."/>
      <w:lvlJc w:val="left"/>
      <w:pPr>
        <w:ind w:left="720" w:hanging="360"/>
      </w:pPr>
      <w:rPr>
        <w:rFonts w:ascii="Titillium Web Light" w:hAnsi="Titillium Web Light"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2" w15:restartNumberingAfterBreak="0">
    <w:nsid w:val="6C9A12B1"/>
    <w:multiLevelType w:val="hybridMultilevel"/>
    <w:tmpl w:val="0ED8C156"/>
    <w:lvl w:ilvl="0" w:tplc="B150F12E">
      <w:numFmt w:val="bullet"/>
      <w:lvlText w:val="-"/>
      <w:lvlJc w:val="left"/>
      <w:pPr>
        <w:ind w:left="720" w:hanging="360"/>
      </w:pPr>
      <w:rPr>
        <w:rFonts w:ascii="Titillium Web Light" w:eastAsiaTheme="minorHAnsi" w:hAnsi="Titillium Web Light" w:cs="Calibri Light" w:hint="default"/>
        <w:b/>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15:restartNumberingAfterBreak="0">
    <w:nsid w:val="707B6DBB"/>
    <w:multiLevelType w:val="hybridMultilevel"/>
    <w:tmpl w:val="0C6E3E90"/>
    <w:lvl w:ilvl="0" w:tplc="0409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4" w15:restartNumberingAfterBreak="0">
    <w:nsid w:val="774617F2"/>
    <w:multiLevelType w:val="hybridMultilevel"/>
    <w:tmpl w:val="B8C86A0E"/>
    <w:lvl w:ilvl="0" w:tplc="379833C8">
      <w:start w:val="1"/>
      <w:numFmt w:val="upperLetter"/>
      <w:lvlText w:val="%1."/>
      <w:lvlJc w:val="left"/>
      <w:pPr>
        <w:ind w:left="108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16cid:durableId="765152923">
    <w:abstractNumId w:val="20"/>
  </w:num>
  <w:num w:numId="2" w16cid:durableId="987514462">
    <w:abstractNumId w:val="16"/>
  </w:num>
  <w:num w:numId="3" w16cid:durableId="1764910866">
    <w:abstractNumId w:val="10"/>
  </w:num>
  <w:num w:numId="4" w16cid:durableId="662972720">
    <w:abstractNumId w:val="12"/>
  </w:num>
  <w:num w:numId="5" w16cid:durableId="192160843">
    <w:abstractNumId w:val="19"/>
  </w:num>
  <w:num w:numId="6" w16cid:durableId="596151">
    <w:abstractNumId w:val="13"/>
  </w:num>
  <w:num w:numId="7" w16cid:durableId="1744137137">
    <w:abstractNumId w:val="18"/>
  </w:num>
  <w:num w:numId="8" w16cid:durableId="1603143514">
    <w:abstractNumId w:val="16"/>
  </w:num>
  <w:num w:numId="9" w16cid:durableId="1887135219">
    <w:abstractNumId w:val="14"/>
  </w:num>
  <w:num w:numId="10" w16cid:durableId="1195651519">
    <w:abstractNumId w:val="11"/>
  </w:num>
  <w:num w:numId="11" w16cid:durableId="1437673515">
    <w:abstractNumId w:val="22"/>
  </w:num>
  <w:num w:numId="12" w16cid:durableId="1593011280">
    <w:abstractNumId w:val="11"/>
  </w:num>
  <w:num w:numId="13" w16cid:durableId="1143084227">
    <w:abstractNumId w:val="11"/>
  </w:num>
  <w:num w:numId="14" w16cid:durableId="1325744158">
    <w:abstractNumId w:val="21"/>
  </w:num>
  <w:num w:numId="15" w16cid:durableId="529613457">
    <w:abstractNumId w:val="8"/>
  </w:num>
  <w:num w:numId="16" w16cid:durableId="652637655">
    <w:abstractNumId w:val="3"/>
  </w:num>
  <w:num w:numId="17" w16cid:durableId="1367557862">
    <w:abstractNumId w:val="2"/>
  </w:num>
  <w:num w:numId="18" w16cid:durableId="1813207421">
    <w:abstractNumId w:val="1"/>
  </w:num>
  <w:num w:numId="19" w16cid:durableId="1502969419">
    <w:abstractNumId w:val="0"/>
  </w:num>
  <w:num w:numId="20" w16cid:durableId="974289003">
    <w:abstractNumId w:val="9"/>
  </w:num>
  <w:num w:numId="21" w16cid:durableId="1605458528">
    <w:abstractNumId w:val="7"/>
  </w:num>
  <w:num w:numId="22" w16cid:durableId="1097867944">
    <w:abstractNumId w:val="6"/>
  </w:num>
  <w:num w:numId="23" w16cid:durableId="1471095337">
    <w:abstractNumId w:val="5"/>
  </w:num>
  <w:num w:numId="24" w16cid:durableId="313878565">
    <w:abstractNumId w:val="4"/>
  </w:num>
  <w:num w:numId="25" w16cid:durableId="486479252">
    <w:abstractNumId w:val="24"/>
  </w:num>
  <w:num w:numId="26" w16cid:durableId="1684816044">
    <w:abstractNumId w:val="11"/>
  </w:num>
  <w:num w:numId="27" w16cid:durableId="685450719">
    <w:abstractNumId w:val="16"/>
  </w:num>
  <w:num w:numId="28" w16cid:durableId="1409960625">
    <w:abstractNumId w:val="23"/>
  </w:num>
  <w:num w:numId="29" w16cid:durableId="2116554970">
    <w:abstractNumId w:val="17"/>
  </w:num>
  <w:num w:numId="30" w16cid:durableId="1874491974">
    <w:abstractNumId w:val="15"/>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activeWritingStyle w:appName="MSWord" w:lang="it-IT" w:vendorID="64" w:dllVersion="0" w:nlCheck="1" w:checkStyle="0"/>
  <w:activeWritingStyle w:appName="MSWord" w:lang="en-US" w:vendorID="64" w:dllVersion="0" w:nlCheck="1" w:checkStyle="0"/>
  <w:proofState w:spelling="clean" w:grammar="clean"/>
  <w:stylePaneFormatFilter w:val="1224" w:allStyles="0" w:customStyles="0" w:latentStyles="1" w:stylesInUse="0" w:headingStyles="1" w:numberingStyles="0" w:tableStyles="0" w:directFormattingOnRuns="0" w:directFormattingOnParagraphs="1" w:directFormattingOnNumbering="0" w:directFormattingOnTables="0" w:clearFormatting="1" w:top3HeadingStyles="0" w:visibleStyles="0" w:alternateStyleNames="0"/>
  <w:stylePaneSortMethod w:val="0000"/>
  <w:defaultTabStop w:val="709"/>
  <w:autoHyphenation/>
  <w:hyphenationZone w:val="283"/>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6663D"/>
    <w:rsid w:val="0000060A"/>
    <w:rsid w:val="00000F76"/>
    <w:rsid w:val="00001025"/>
    <w:rsid w:val="000013D4"/>
    <w:rsid w:val="0000141E"/>
    <w:rsid w:val="000017BB"/>
    <w:rsid w:val="000017F9"/>
    <w:rsid w:val="00002368"/>
    <w:rsid w:val="0000239B"/>
    <w:rsid w:val="00002489"/>
    <w:rsid w:val="00002CE6"/>
    <w:rsid w:val="00002D05"/>
    <w:rsid w:val="00002F5A"/>
    <w:rsid w:val="0000317B"/>
    <w:rsid w:val="0000318C"/>
    <w:rsid w:val="000033D8"/>
    <w:rsid w:val="0000374F"/>
    <w:rsid w:val="00003AEB"/>
    <w:rsid w:val="00004347"/>
    <w:rsid w:val="00004DB1"/>
    <w:rsid w:val="0000529D"/>
    <w:rsid w:val="0000537D"/>
    <w:rsid w:val="000077A9"/>
    <w:rsid w:val="000077FC"/>
    <w:rsid w:val="000078E9"/>
    <w:rsid w:val="00007970"/>
    <w:rsid w:val="00007BE2"/>
    <w:rsid w:val="00007FD8"/>
    <w:rsid w:val="000102F8"/>
    <w:rsid w:val="000106B9"/>
    <w:rsid w:val="0001112C"/>
    <w:rsid w:val="0001208D"/>
    <w:rsid w:val="00012CAC"/>
    <w:rsid w:val="00012D8F"/>
    <w:rsid w:val="00012F52"/>
    <w:rsid w:val="00012FAC"/>
    <w:rsid w:val="00013029"/>
    <w:rsid w:val="00013FE4"/>
    <w:rsid w:val="0001409E"/>
    <w:rsid w:val="000141A7"/>
    <w:rsid w:val="000142AD"/>
    <w:rsid w:val="0001489F"/>
    <w:rsid w:val="00014C6E"/>
    <w:rsid w:val="00015138"/>
    <w:rsid w:val="00015E30"/>
    <w:rsid w:val="0001692B"/>
    <w:rsid w:val="00016B80"/>
    <w:rsid w:val="00016CF6"/>
    <w:rsid w:val="00016E25"/>
    <w:rsid w:val="000170BC"/>
    <w:rsid w:val="000171D1"/>
    <w:rsid w:val="000179B3"/>
    <w:rsid w:val="00020296"/>
    <w:rsid w:val="0002073A"/>
    <w:rsid w:val="00020E29"/>
    <w:rsid w:val="00020E5A"/>
    <w:rsid w:val="0002197E"/>
    <w:rsid w:val="00021C2B"/>
    <w:rsid w:val="00022170"/>
    <w:rsid w:val="00022364"/>
    <w:rsid w:val="00022410"/>
    <w:rsid w:val="00022B0B"/>
    <w:rsid w:val="0002332A"/>
    <w:rsid w:val="00023430"/>
    <w:rsid w:val="0002346D"/>
    <w:rsid w:val="000236E8"/>
    <w:rsid w:val="00023AA4"/>
    <w:rsid w:val="00024241"/>
    <w:rsid w:val="000243DA"/>
    <w:rsid w:val="00024A58"/>
    <w:rsid w:val="00024F1D"/>
    <w:rsid w:val="00024F76"/>
    <w:rsid w:val="00025601"/>
    <w:rsid w:val="000261D0"/>
    <w:rsid w:val="0002636C"/>
    <w:rsid w:val="0002658A"/>
    <w:rsid w:val="00026A94"/>
    <w:rsid w:val="000278F8"/>
    <w:rsid w:val="00027E82"/>
    <w:rsid w:val="00027EC9"/>
    <w:rsid w:val="00027FBE"/>
    <w:rsid w:val="00030772"/>
    <w:rsid w:val="00031034"/>
    <w:rsid w:val="000311C1"/>
    <w:rsid w:val="00031489"/>
    <w:rsid w:val="00031DF6"/>
    <w:rsid w:val="00032CB9"/>
    <w:rsid w:val="00032DE7"/>
    <w:rsid w:val="0003451A"/>
    <w:rsid w:val="0003456D"/>
    <w:rsid w:val="0003463F"/>
    <w:rsid w:val="0003488B"/>
    <w:rsid w:val="0003492A"/>
    <w:rsid w:val="00034F69"/>
    <w:rsid w:val="00035059"/>
    <w:rsid w:val="00035219"/>
    <w:rsid w:val="0003586A"/>
    <w:rsid w:val="00035F61"/>
    <w:rsid w:val="0003655B"/>
    <w:rsid w:val="00036A01"/>
    <w:rsid w:val="00036B11"/>
    <w:rsid w:val="00036FA2"/>
    <w:rsid w:val="00036FA3"/>
    <w:rsid w:val="000373E5"/>
    <w:rsid w:val="000376C0"/>
    <w:rsid w:val="000376CF"/>
    <w:rsid w:val="00037CAC"/>
    <w:rsid w:val="00037D24"/>
    <w:rsid w:val="00040DA4"/>
    <w:rsid w:val="00041607"/>
    <w:rsid w:val="00041740"/>
    <w:rsid w:val="000421EB"/>
    <w:rsid w:val="000425C0"/>
    <w:rsid w:val="00042958"/>
    <w:rsid w:val="0004297B"/>
    <w:rsid w:val="00042B60"/>
    <w:rsid w:val="00042C54"/>
    <w:rsid w:val="00042F41"/>
    <w:rsid w:val="00042F78"/>
    <w:rsid w:val="00044269"/>
    <w:rsid w:val="0004433E"/>
    <w:rsid w:val="0004493E"/>
    <w:rsid w:val="00044BDF"/>
    <w:rsid w:val="00044EB3"/>
    <w:rsid w:val="0004591B"/>
    <w:rsid w:val="00045925"/>
    <w:rsid w:val="00045A80"/>
    <w:rsid w:val="00046EB7"/>
    <w:rsid w:val="000474D5"/>
    <w:rsid w:val="00047644"/>
    <w:rsid w:val="0004784F"/>
    <w:rsid w:val="000478D6"/>
    <w:rsid w:val="00047F6C"/>
    <w:rsid w:val="000500D2"/>
    <w:rsid w:val="0005158A"/>
    <w:rsid w:val="00051900"/>
    <w:rsid w:val="00051EC2"/>
    <w:rsid w:val="000529D3"/>
    <w:rsid w:val="00052A71"/>
    <w:rsid w:val="00052E33"/>
    <w:rsid w:val="0005321D"/>
    <w:rsid w:val="000533F9"/>
    <w:rsid w:val="000538F1"/>
    <w:rsid w:val="00053B40"/>
    <w:rsid w:val="00053E76"/>
    <w:rsid w:val="00054067"/>
    <w:rsid w:val="0005427D"/>
    <w:rsid w:val="000543FA"/>
    <w:rsid w:val="00054517"/>
    <w:rsid w:val="00054D38"/>
    <w:rsid w:val="00054DF1"/>
    <w:rsid w:val="000551DE"/>
    <w:rsid w:val="00055936"/>
    <w:rsid w:val="00055A55"/>
    <w:rsid w:val="000561AC"/>
    <w:rsid w:val="000561EA"/>
    <w:rsid w:val="00056323"/>
    <w:rsid w:val="000565F4"/>
    <w:rsid w:val="00056899"/>
    <w:rsid w:val="000568D5"/>
    <w:rsid w:val="00056954"/>
    <w:rsid w:val="00056DBD"/>
    <w:rsid w:val="000602E2"/>
    <w:rsid w:val="00060899"/>
    <w:rsid w:val="00060EB1"/>
    <w:rsid w:val="000610FB"/>
    <w:rsid w:val="00061399"/>
    <w:rsid w:val="00061EE1"/>
    <w:rsid w:val="00061FA5"/>
    <w:rsid w:val="0006254F"/>
    <w:rsid w:val="00062575"/>
    <w:rsid w:val="0006279A"/>
    <w:rsid w:val="00062DBC"/>
    <w:rsid w:val="0006311F"/>
    <w:rsid w:val="00063ABE"/>
    <w:rsid w:val="00063DD1"/>
    <w:rsid w:val="00063E04"/>
    <w:rsid w:val="0006431D"/>
    <w:rsid w:val="0006468F"/>
    <w:rsid w:val="000647F7"/>
    <w:rsid w:val="0006495D"/>
    <w:rsid w:val="00064AFD"/>
    <w:rsid w:val="00065451"/>
    <w:rsid w:val="000656AA"/>
    <w:rsid w:val="00065E5C"/>
    <w:rsid w:val="00066197"/>
    <w:rsid w:val="00066312"/>
    <w:rsid w:val="000666B8"/>
    <w:rsid w:val="00066AD0"/>
    <w:rsid w:val="000675EE"/>
    <w:rsid w:val="0006770A"/>
    <w:rsid w:val="00067882"/>
    <w:rsid w:val="00067CCB"/>
    <w:rsid w:val="00070530"/>
    <w:rsid w:val="00070924"/>
    <w:rsid w:val="000709A4"/>
    <w:rsid w:val="00071117"/>
    <w:rsid w:val="000719DD"/>
    <w:rsid w:val="00071A3F"/>
    <w:rsid w:val="000723CF"/>
    <w:rsid w:val="00072DC5"/>
    <w:rsid w:val="00072E07"/>
    <w:rsid w:val="00072FAB"/>
    <w:rsid w:val="00073120"/>
    <w:rsid w:val="0007370D"/>
    <w:rsid w:val="000737A4"/>
    <w:rsid w:val="00073B23"/>
    <w:rsid w:val="00073BC2"/>
    <w:rsid w:val="00074446"/>
    <w:rsid w:val="00075043"/>
    <w:rsid w:val="00075221"/>
    <w:rsid w:val="0007534C"/>
    <w:rsid w:val="0007539C"/>
    <w:rsid w:val="00075AA4"/>
    <w:rsid w:val="000762F8"/>
    <w:rsid w:val="000763B1"/>
    <w:rsid w:val="000768FA"/>
    <w:rsid w:val="00076D4A"/>
    <w:rsid w:val="00076DF2"/>
    <w:rsid w:val="000771BD"/>
    <w:rsid w:val="000771CE"/>
    <w:rsid w:val="0007755A"/>
    <w:rsid w:val="00080310"/>
    <w:rsid w:val="000809A1"/>
    <w:rsid w:val="00081593"/>
    <w:rsid w:val="000816E1"/>
    <w:rsid w:val="000817D4"/>
    <w:rsid w:val="00082424"/>
    <w:rsid w:val="00082A5D"/>
    <w:rsid w:val="00082EC2"/>
    <w:rsid w:val="00083126"/>
    <w:rsid w:val="00084ACD"/>
    <w:rsid w:val="00084E08"/>
    <w:rsid w:val="0008500E"/>
    <w:rsid w:val="0008547B"/>
    <w:rsid w:val="000856D3"/>
    <w:rsid w:val="00086C48"/>
    <w:rsid w:val="00086F9B"/>
    <w:rsid w:val="00087AD8"/>
    <w:rsid w:val="00090005"/>
    <w:rsid w:val="000900F1"/>
    <w:rsid w:val="0009071F"/>
    <w:rsid w:val="000907D2"/>
    <w:rsid w:val="00090930"/>
    <w:rsid w:val="0009121E"/>
    <w:rsid w:val="00091240"/>
    <w:rsid w:val="000919EC"/>
    <w:rsid w:val="00091BEE"/>
    <w:rsid w:val="00091D9C"/>
    <w:rsid w:val="00091DCC"/>
    <w:rsid w:val="000926AB"/>
    <w:rsid w:val="000927BC"/>
    <w:rsid w:val="00092B4A"/>
    <w:rsid w:val="00093210"/>
    <w:rsid w:val="000932FF"/>
    <w:rsid w:val="00093644"/>
    <w:rsid w:val="00093BD5"/>
    <w:rsid w:val="00094008"/>
    <w:rsid w:val="00094A0F"/>
    <w:rsid w:val="0009507A"/>
    <w:rsid w:val="0009522C"/>
    <w:rsid w:val="00095540"/>
    <w:rsid w:val="00095577"/>
    <w:rsid w:val="0009557A"/>
    <w:rsid w:val="000955F5"/>
    <w:rsid w:val="00095A87"/>
    <w:rsid w:val="00096902"/>
    <w:rsid w:val="0009706D"/>
    <w:rsid w:val="0009724F"/>
    <w:rsid w:val="0009769B"/>
    <w:rsid w:val="000977AA"/>
    <w:rsid w:val="000977D3"/>
    <w:rsid w:val="00097A90"/>
    <w:rsid w:val="000A0283"/>
    <w:rsid w:val="000A02AD"/>
    <w:rsid w:val="000A0496"/>
    <w:rsid w:val="000A13C9"/>
    <w:rsid w:val="000A1449"/>
    <w:rsid w:val="000A285F"/>
    <w:rsid w:val="000A305E"/>
    <w:rsid w:val="000A3124"/>
    <w:rsid w:val="000A3844"/>
    <w:rsid w:val="000A3D8D"/>
    <w:rsid w:val="000A4CE5"/>
    <w:rsid w:val="000A5463"/>
    <w:rsid w:val="000A5FEF"/>
    <w:rsid w:val="000A60F8"/>
    <w:rsid w:val="000A674F"/>
    <w:rsid w:val="000A6A4A"/>
    <w:rsid w:val="000A6ABE"/>
    <w:rsid w:val="000A7178"/>
    <w:rsid w:val="000A7427"/>
    <w:rsid w:val="000A758E"/>
    <w:rsid w:val="000A7D58"/>
    <w:rsid w:val="000B09FB"/>
    <w:rsid w:val="000B0B5A"/>
    <w:rsid w:val="000B0EBD"/>
    <w:rsid w:val="000B109E"/>
    <w:rsid w:val="000B1397"/>
    <w:rsid w:val="000B1802"/>
    <w:rsid w:val="000B1826"/>
    <w:rsid w:val="000B1D97"/>
    <w:rsid w:val="000B211D"/>
    <w:rsid w:val="000B2708"/>
    <w:rsid w:val="000B2AFC"/>
    <w:rsid w:val="000B355D"/>
    <w:rsid w:val="000B356F"/>
    <w:rsid w:val="000B37A8"/>
    <w:rsid w:val="000B3B7E"/>
    <w:rsid w:val="000B3D71"/>
    <w:rsid w:val="000B43CA"/>
    <w:rsid w:val="000B46C0"/>
    <w:rsid w:val="000B46CD"/>
    <w:rsid w:val="000B49A4"/>
    <w:rsid w:val="000B4B2B"/>
    <w:rsid w:val="000B5532"/>
    <w:rsid w:val="000B55BB"/>
    <w:rsid w:val="000B62AE"/>
    <w:rsid w:val="000B6506"/>
    <w:rsid w:val="000B6705"/>
    <w:rsid w:val="000B7A9B"/>
    <w:rsid w:val="000B7CD2"/>
    <w:rsid w:val="000B7D76"/>
    <w:rsid w:val="000B7DE2"/>
    <w:rsid w:val="000B7DEF"/>
    <w:rsid w:val="000B7F37"/>
    <w:rsid w:val="000C0D12"/>
    <w:rsid w:val="000C0D70"/>
    <w:rsid w:val="000C1F1D"/>
    <w:rsid w:val="000C1F53"/>
    <w:rsid w:val="000C2379"/>
    <w:rsid w:val="000C2A47"/>
    <w:rsid w:val="000C2FE3"/>
    <w:rsid w:val="000C338B"/>
    <w:rsid w:val="000C3485"/>
    <w:rsid w:val="000C35E1"/>
    <w:rsid w:val="000C383B"/>
    <w:rsid w:val="000C3AED"/>
    <w:rsid w:val="000C3C8B"/>
    <w:rsid w:val="000C3EC8"/>
    <w:rsid w:val="000C4BA7"/>
    <w:rsid w:val="000C5405"/>
    <w:rsid w:val="000C54CA"/>
    <w:rsid w:val="000C551F"/>
    <w:rsid w:val="000C5905"/>
    <w:rsid w:val="000C5ADF"/>
    <w:rsid w:val="000C5C0D"/>
    <w:rsid w:val="000C6D3B"/>
    <w:rsid w:val="000C781E"/>
    <w:rsid w:val="000C7A1A"/>
    <w:rsid w:val="000C7BBD"/>
    <w:rsid w:val="000D02DC"/>
    <w:rsid w:val="000D0B18"/>
    <w:rsid w:val="000D0E20"/>
    <w:rsid w:val="000D12BE"/>
    <w:rsid w:val="000D13DA"/>
    <w:rsid w:val="000D1FE6"/>
    <w:rsid w:val="000D20B5"/>
    <w:rsid w:val="000D22F4"/>
    <w:rsid w:val="000D2BC6"/>
    <w:rsid w:val="000D304C"/>
    <w:rsid w:val="000D3110"/>
    <w:rsid w:val="000D3166"/>
    <w:rsid w:val="000D3DC8"/>
    <w:rsid w:val="000D4318"/>
    <w:rsid w:val="000D44C5"/>
    <w:rsid w:val="000D4CB8"/>
    <w:rsid w:val="000D5255"/>
    <w:rsid w:val="000D5450"/>
    <w:rsid w:val="000D5BCA"/>
    <w:rsid w:val="000D5D14"/>
    <w:rsid w:val="000D6114"/>
    <w:rsid w:val="000D64B8"/>
    <w:rsid w:val="000D68F2"/>
    <w:rsid w:val="000D7BF0"/>
    <w:rsid w:val="000E0352"/>
    <w:rsid w:val="000E03C8"/>
    <w:rsid w:val="000E0F9B"/>
    <w:rsid w:val="000E1380"/>
    <w:rsid w:val="000E1AB9"/>
    <w:rsid w:val="000E23F8"/>
    <w:rsid w:val="000E306B"/>
    <w:rsid w:val="000E334A"/>
    <w:rsid w:val="000E355D"/>
    <w:rsid w:val="000E3662"/>
    <w:rsid w:val="000E36B5"/>
    <w:rsid w:val="000E3714"/>
    <w:rsid w:val="000E419B"/>
    <w:rsid w:val="000E44A8"/>
    <w:rsid w:val="000E46FC"/>
    <w:rsid w:val="000E4A21"/>
    <w:rsid w:val="000E4FDC"/>
    <w:rsid w:val="000E5432"/>
    <w:rsid w:val="000E6526"/>
    <w:rsid w:val="000E6922"/>
    <w:rsid w:val="000E6982"/>
    <w:rsid w:val="000E70FA"/>
    <w:rsid w:val="000E7712"/>
    <w:rsid w:val="000E78F0"/>
    <w:rsid w:val="000F01C3"/>
    <w:rsid w:val="000F0214"/>
    <w:rsid w:val="000F038E"/>
    <w:rsid w:val="000F06F7"/>
    <w:rsid w:val="000F073F"/>
    <w:rsid w:val="000F102F"/>
    <w:rsid w:val="000F1190"/>
    <w:rsid w:val="000F12F3"/>
    <w:rsid w:val="000F2065"/>
    <w:rsid w:val="000F241A"/>
    <w:rsid w:val="000F25BF"/>
    <w:rsid w:val="000F27FF"/>
    <w:rsid w:val="000F2AF6"/>
    <w:rsid w:val="000F30D8"/>
    <w:rsid w:val="000F3942"/>
    <w:rsid w:val="000F3ACD"/>
    <w:rsid w:val="000F3DE7"/>
    <w:rsid w:val="000F40AD"/>
    <w:rsid w:val="000F43F6"/>
    <w:rsid w:val="000F4738"/>
    <w:rsid w:val="000F4C50"/>
    <w:rsid w:val="000F5679"/>
    <w:rsid w:val="000F567E"/>
    <w:rsid w:val="000F56C5"/>
    <w:rsid w:val="000F5CCC"/>
    <w:rsid w:val="000F5CE5"/>
    <w:rsid w:val="000F5D4C"/>
    <w:rsid w:val="000F62E7"/>
    <w:rsid w:val="000F62FA"/>
    <w:rsid w:val="000F6617"/>
    <w:rsid w:val="000F676A"/>
    <w:rsid w:val="000F6961"/>
    <w:rsid w:val="000F6C35"/>
    <w:rsid w:val="000F6D03"/>
    <w:rsid w:val="000F6EAB"/>
    <w:rsid w:val="000F6EF7"/>
    <w:rsid w:val="000F7BB1"/>
    <w:rsid w:val="000F7D26"/>
    <w:rsid w:val="000F7D93"/>
    <w:rsid w:val="001000F4"/>
    <w:rsid w:val="00100413"/>
    <w:rsid w:val="001009AA"/>
    <w:rsid w:val="00100B95"/>
    <w:rsid w:val="00100BE8"/>
    <w:rsid w:val="0010120C"/>
    <w:rsid w:val="0010197A"/>
    <w:rsid w:val="0010262B"/>
    <w:rsid w:val="00102775"/>
    <w:rsid w:val="00102DD4"/>
    <w:rsid w:val="00102E88"/>
    <w:rsid w:val="00102EC8"/>
    <w:rsid w:val="00103119"/>
    <w:rsid w:val="00103249"/>
    <w:rsid w:val="00103739"/>
    <w:rsid w:val="00103DD8"/>
    <w:rsid w:val="0010432D"/>
    <w:rsid w:val="00104578"/>
    <w:rsid w:val="001056EA"/>
    <w:rsid w:val="001062A1"/>
    <w:rsid w:val="00106BD7"/>
    <w:rsid w:val="00106D00"/>
    <w:rsid w:val="00107438"/>
    <w:rsid w:val="00107D63"/>
    <w:rsid w:val="00107E3B"/>
    <w:rsid w:val="00107EBA"/>
    <w:rsid w:val="00107F0F"/>
    <w:rsid w:val="001101F4"/>
    <w:rsid w:val="0011031A"/>
    <w:rsid w:val="00110554"/>
    <w:rsid w:val="001108B5"/>
    <w:rsid w:val="00111DD5"/>
    <w:rsid w:val="00111E3B"/>
    <w:rsid w:val="00112054"/>
    <w:rsid w:val="001123EB"/>
    <w:rsid w:val="00112B25"/>
    <w:rsid w:val="00112F7F"/>
    <w:rsid w:val="00112FCD"/>
    <w:rsid w:val="00113510"/>
    <w:rsid w:val="00113B42"/>
    <w:rsid w:val="00114040"/>
    <w:rsid w:val="0011404D"/>
    <w:rsid w:val="001142A7"/>
    <w:rsid w:val="001142EB"/>
    <w:rsid w:val="0011439E"/>
    <w:rsid w:val="0011479D"/>
    <w:rsid w:val="00114E9D"/>
    <w:rsid w:val="001152BD"/>
    <w:rsid w:val="001155A5"/>
    <w:rsid w:val="001158F7"/>
    <w:rsid w:val="00115A36"/>
    <w:rsid w:val="001164FA"/>
    <w:rsid w:val="00116BC5"/>
    <w:rsid w:val="00116C87"/>
    <w:rsid w:val="00116CAC"/>
    <w:rsid w:val="00116E4E"/>
    <w:rsid w:val="00117097"/>
    <w:rsid w:val="00117AFF"/>
    <w:rsid w:val="00117DE1"/>
    <w:rsid w:val="00120580"/>
    <w:rsid w:val="001207C1"/>
    <w:rsid w:val="001207D1"/>
    <w:rsid w:val="00120960"/>
    <w:rsid w:val="00121E01"/>
    <w:rsid w:val="0012203C"/>
    <w:rsid w:val="00123468"/>
    <w:rsid w:val="001237D6"/>
    <w:rsid w:val="00124660"/>
    <w:rsid w:val="0012498B"/>
    <w:rsid w:val="00125598"/>
    <w:rsid w:val="00125B33"/>
    <w:rsid w:val="001268E0"/>
    <w:rsid w:val="0012692E"/>
    <w:rsid w:val="00126CAB"/>
    <w:rsid w:val="0012715F"/>
    <w:rsid w:val="00127288"/>
    <w:rsid w:val="001272B7"/>
    <w:rsid w:val="001272CE"/>
    <w:rsid w:val="00127916"/>
    <w:rsid w:val="00130060"/>
    <w:rsid w:val="00130133"/>
    <w:rsid w:val="00130B9C"/>
    <w:rsid w:val="001320D3"/>
    <w:rsid w:val="001321F0"/>
    <w:rsid w:val="00132672"/>
    <w:rsid w:val="00132862"/>
    <w:rsid w:val="0013309D"/>
    <w:rsid w:val="00133141"/>
    <w:rsid w:val="001344B1"/>
    <w:rsid w:val="00134FEB"/>
    <w:rsid w:val="00135AEF"/>
    <w:rsid w:val="00135D65"/>
    <w:rsid w:val="00136304"/>
    <w:rsid w:val="00136D59"/>
    <w:rsid w:val="0013775D"/>
    <w:rsid w:val="0014037D"/>
    <w:rsid w:val="00140536"/>
    <w:rsid w:val="00140702"/>
    <w:rsid w:val="00140B24"/>
    <w:rsid w:val="00140B97"/>
    <w:rsid w:val="00140EF5"/>
    <w:rsid w:val="0014111C"/>
    <w:rsid w:val="001415F3"/>
    <w:rsid w:val="00141A31"/>
    <w:rsid w:val="00141BBD"/>
    <w:rsid w:val="0014337B"/>
    <w:rsid w:val="00143AD5"/>
    <w:rsid w:val="00143C57"/>
    <w:rsid w:val="001445D8"/>
    <w:rsid w:val="00144822"/>
    <w:rsid w:val="001449B3"/>
    <w:rsid w:val="00144A3A"/>
    <w:rsid w:val="001458D9"/>
    <w:rsid w:val="00145A18"/>
    <w:rsid w:val="00145DA3"/>
    <w:rsid w:val="001465CB"/>
    <w:rsid w:val="0014697E"/>
    <w:rsid w:val="00146D2E"/>
    <w:rsid w:val="00147291"/>
    <w:rsid w:val="00147B77"/>
    <w:rsid w:val="00147CAF"/>
    <w:rsid w:val="00147E10"/>
    <w:rsid w:val="00150EC9"/>
    <w:rsid w:val="00150FFE"/>
    <w:rsid w:val="00151BDF"/>
    <w:rsid w:val="00151CEB"/>
    <w:rsid w:val="00151EF6"/>
    <w:rsid w:val="001522ED"/>
    <w:rsid w:val="0015240C"/>
    <w:rsid w:val="00152434"/>
    <w:rsid w:val="00152C29"/>
    <w:rsid w:val="00153210"/>
    <w:rsid w:val="00153932"/>
    <w:rsid w:val="00153988"/>
    <w:rsid w:val="00153FF0"/>
    <w:rsid w:val="0015452C"/>
    <w:rsid w:val="00154BB7"/>
    <w:rsid w:val="00154E94"/>
    <w:rsid w:val="00155563"/>
    <w:rsid w:val="00156358"/>
    <w:rsid w:val="0015708B"/>
    <w:rsid w:val="0015720C"/>
    <w:rsid w:val="00157260"/>
    <w:rsid w:val="00157723"/>
    <w:rsid w:val="001578CB"/>
    <w:rsid w:val="00160078"/>
    <w:rsid w:val="001602AC"/>
    <w:rsid w:val="00160F7B"/>
    <w:rsid w:val="001611B4"/>
    <w:rsid w:val="00161B7A"/>
    <w:rsid w:val="00161F64"/>
    <w:rsid w:val="0016239F"/>
    <w:rsid w:val="001623F6"/>
    <w:rsid w:val="00162881"/>
    <w:rsid w:val="00162C06"/>
    <w:rsid w:val="00162C2C"/>
    <w:rsid w:val="00163526"/>
    <w:rsid w:val="00163AB1"/>
    <w:rsid w:val="00164367"/>
    <w:rsid w:val="001643D0"/>
    <w:rsid w:val="00164C6D"/>
    <w:rsid w:val="001658FF"/>
    <w:rsid w:val="00166065"/>
    <w:rsid w:val="00166070"/>
    <w:rsid w:val="00166295"/>
    <w:rsid w:val="001667F4"/>
    <w:rsid w:val="0016684F"/>
    <w:rsid w:val="00166BEB"/>
    <w:rsid w:val="00166DE7"/>
    <w:rsid w:val="001671D9"/>
    <w:rsid w:val="00167593"/>
    <w:rsid w:val="0017032C"/>
    <w:rsid w:val="001703B0"/>
    <w:rsid w:val="00170452"/>
    <w:rsid w:val="00170D51"/>
    <w:rsid w:val="0017137B"/>
    <w:rsid w:val="0017141F"/>
    <w:rsid w:val="00171434"/>
    <w:rsid w:val="0017174C"/>
    <w:rsid w:val="00171AA4"/>
    <w:rsid w:val="00171B03"/>
    <w:rsid w:val="00171BD0"/>
    <w:rsid w:val="00172062"/>
    <w:rsid w:val="00172223"/>
    <w:rsid w:val="00172621"/>
    <w:rsid w:val="00172667"/>
    <w:rsid w:val="00172AA3"/>
    <w:rsid w:val="00172D7E"/>
    <w:rsid w:val="001731EE"/>
    <w:rsid w:val="00173F51"/>
    <w:rsid w:val="001750B1"/>
    <w:rsid w:val="0017577A"/>
    <w:rsid w:val="00175862"/>
    <w:rsid w:val="00175AEC"/>
    <w:rsid w:val="00175CB1"/>
    <w:rsid w:val="001766B4"/>
    <w:rsid w:val="001767F4"/>
    <w:rsid w:val="0017698E"/>
    <w:rsid w:val="00176A53"/>
    <w:rsid w:val="00176EBB"/>
    <w:rsid w:val="00177A9D"/>
    <w:rsid w:val="00177B3C"/>
    <w:rsid w:val="00177C71"/>
    <w:rsid w:val="00177F30"/>
    <w:rsid w:val="00180064"/>
    <w:rsid w:val="001800BD"/>
    <w:rsid w:val="001800FC"/>
    <w:rsid w:val="00180219"/>
    <w:rsid w:val="00180326"/>
    <w:rsid w:val="0018041D"/>
    <w:rsid w:val="00180B64"/>
    <w:rsid w:val="00180C94"/>
    <w:rsid w:val="00180FBD"/>
    <w:rsid w:val="00181184"/>
    <w:rsid w:val="001812C6"/>
    <w:rsid w:val="00181A52"/>
    <w:rsid w:val="00181D57"/>
    <w:rsid w:val="001823E4"/>
    <w:rsid w:val="001825FD"/>
    <w:rsid w:val="001827C5"/>
    <w:rsid w:val="00182DC5"/>
    <w:rsid w:val="001833A0"/>
    <w:rsid w:val="00184036"/>
    <w:rsid w:val="00184235"/>
    <w:rsid w:val="00184A9D"/>
    <w:rsid w:val="00184D79"/>
    <w:rsid w:val="001856D0"/>
    <w:rsid w:val="00185AEE"/>
    <w:rsid w:val="00185D97"/>
    <w:rsid w:val="0018631E"/>
    <w:rsid w:val="001864FC"/>
    <w:rsid w:val="00186967"/>
    <w:rsid w:val="0019020B"/>
    <w:rsid w:val="00190A86"/>
    <w:rsid w:val="00190C96"/>
    <w:rsid w:val="00191380"/>
    <w:rsid w:val="00191FEA"/>
    <w:rsid w:val="00192713"/>
    <w:rsid w:val="00192BBB"/>
    <w:rsid w:val="00193013"/>
    <w:rsid w:val="00193606"/>
    <w:rsid w:val="0019371A"/>
    <w:rsid w:val="00193852"/>
    <w:rsid w:val="00193B18"/>
    <w:rsid w:val="00193B7A"/>
    <w:rsid w:val="00193D7B"/>
    <w:rsid w:val="00194633"/>
    <w:rsid w:val="0019489A"/>
    <w:rsid w:val="001949F6"/>
    <w:rsid w:val="00194CBE"/>
    <w:rsid w:val="00194F68"/>
    <w:rsid w:val="001957C9"/>
    <w:rsid w:val="00195DBE"/>
    <w:rsid w:val="00196E98"/>
    <w:rsid w:val="00196EF0"/>
    <w:rsid w:val="00197306"/>
    <w:rsid w:val="00197E0F"/>
    <w:rsid w:val="001A024A"/>
    <w:rsid w:val="001A07B8"/>
    <w:rsid w:val="001A08A2"/>
    <w:rsid w:val="001A0B78"/>
    <w:rsid w:val="001A151C"/>
    <w:rsid w:val="001A16C6"/>
    <w:rsid w:val="001A1D62"/>
    <w:rsid w:val="001A2822"/>
    <w:rsid w:val="001A2BE2"/>
    <w:rsid w:val="001A30D4"/>
    <w:rsid w:val="001A32E3"/>
    <w:rsid w:val="001A39B4"/>
    <w:rsid w:val="001A3AD5"/>
    <w:rsid w:val="001A3D77"/>
    <w:rsid w:val="001A44F8"/>
    <w:rsid w:val="001A48B1"/>
    <w:rsid w:val="001A4DDB"/>
    <w:rsid w:val="001A51DA"/>
    <w:rsid w:val="001A547A"/>
    <w:rsid w:val="001A565D"/>
    <w:rsid w:val="001A5787"/>
    <w:rsid w:val="001A5A37"/>
    <w:rsid w:val="001A687C"/>
    <w:rsid w:val="001A68AD"/>
    <w:rsid w:val="001A6DA1"/>
    <w:rsid w:val="001A6E60"/>
    <w:rsid w:val="001A778F"/>
    <w:rsid w:val="001A7DBC"/>
    <w:rsid w:val="001A7DC2"/>
    <w:rsid w:val="001B02B0"/>
    <w:rsid w:val="001B0569"/>
    <w:rsid w:val="001B06E3"/>
    <w:rsid w:val="001B08BD"/>
    <w:rsid w:val="001B0990"/>
    <w:rsid w:val="001B0E33"/>
    <w:rsid w:val="001B0FFE"/>
    <w:rsid w:val="001B1717"/>
    <w:rsid w:val="001B19D7"/>
    <w:rsid w:val="001B1D6C"/>
    <w:rsid w:val="001B24FC"/>
    <w:rsid w:val="001B2951"/>
    <w:rsid w:val="001B400F"/>
    <w:rsid w:val="001B458A"/>
    <w:rsid w:val="001B46F3"/>
    <w:rsid w:val="001B4EEB"/>
    <w:rsid w:val="001B5175"/>
    <w:rsid w:val="001B5728"/>
    <w:rsid w:val="001B5867"/>
    <w:rsid w:val="001B5D7F"/>
    <w:rsid w:val="001B5DE9"/>
    <w:rsid w:val="001B633C"/>
    <w:rsid w:val="001B66B6"/>
    <w:rsid w:val="001B6769"/>
    <w:rsid w:val="001B6953"/>
    <w:rsid w:val="001B71D3"/>
    <w:rsid w:val="001B7725"/>
    <w:rsid w:val="001B7896"/>
    <w:rsid w:val="001B792F"/>
    <w:rsid w:val="001B79AC"/>
    <w:rsid w:val="001B7A75"/>
    <w:rsid w:val="001B7C71"/>
    <w:rsid w:val="001B7CD0"/>
    <w:rsid w:val="001B7FBE"/>
    <w:rsid w:val="001C013F"/>
    <w:rsid w:val="001C03C1"/>
    <w:rsid w:val="001C04E9"/>
    <w:rsid w:val="001C0C4B"/>
    <w:rsid w:val="001C0CD8"/>
    <w:rsid w:val="001C0DBE"/>
    <w:rsid w:val="001C1654"/>
    <w:rsid w:val="001C277A"/>
    <w:rsid w:val="001C2815"/>
    <w:rsid w:val="001C2AE8"/>
    <w:rsid w:val="001C315C"/>
    <w:rsid w:val="001C3A50"/>
    <w:rsid w:val="001C406E"/>
    <w:rsid w:val="001C4809"/>
    <w:rsid w:val="001C5FC5"/>
    <w:rsid w:val="001C6007"/>
    <w:rsid w:val="001C634C"/>
    <w:rsid w:val="001C63B6"/>
    <w:rsid w:val="001C6AF5"/>
    <w:rsid w:val="001C7419"/>
    <w:rsid w:val="001C7FDB"/>
    <w:rsid w:val="001D134D"/>
    <w:rsid w:val="001D174C"/>
    <w:rsid w:val="001D1F6C"/>
    <w:rsid w:val="001D2759"/>
    <w:rsid w:val="001D2D01"/>
    <w:rsid w:val="001D2F92"/>
    <w:rsid w:val="001D30C2"/>
    <w:rsid w:val="001D362E"/>
    <w:rsid w:val="001D36DF"/>
    <w:rsid w:val="001D3A8A"/>
    <w:rsid w:val="001D40C1"/>
    <w:rsid w:val="001D427C"/>
    <w:rsid w:val="001D4475"/>
    <w:rsid w:val="001D4C0B"/>
    <w:rsid w:val="001D50A5"/>
    <w:rsid w:val="001D50B6"/>
    <w:rsid w:val="001D5D9E"/>
    <w:rsid w:val="001D5E92"/>
    <w:rsid w:val="001D626B"/>
    <w:rsid w:val="001D6689"/>
    <w:rsid w:val="001D696D"/>
    <w:rsid w:val="001D69C1"/>
    <w:rsid w:val="001D74FC"/>
    <w:rsid w:val="001D7887"/>
    <w:rsid w:val="001D78E2"/>
    <w:rsid w:val="001D7D9C"/>
    <w:rsid w:val="001E00E3"/>
    <w:rsid w:val="001E022D"/>
    <w:rsid w:val="001E04F0"/>
    <w:rsid w:val="001E0F3C"/>
    <w:rsid w:val="001E113B"/>
    <w:rsid w:val="001E151F"/>
    <w:rsid w:val="001E207E"/>
    <w:rsid w:val="001E24A7"/>
    <w:rsid w:val="001E2632"/>
    <w:rsid w:val="001E2E65"/>
    <w:rsid w:val="001E3029"/>
    <w:rsid w:val="001E3439"/>
    <w:rsid w:val="001E358C"/>
    <w:rsid w:val="001E37E0"/>
    <w:rsid w:val="001E4006"/>
    <w:rsid w:val="001E40C1"/>
    <w:rsid w:val="001E44B6"/>
    <w:rsid w:val="001E4B8F"/>
    <w:rsid w:val="001E561D"/>
    <w:rsid w:val="001E572E"/>
    <w:rsid w:val="001E597E"/>
    <w:rsid w:val="001E626E"/>
    <w:rsid w:val="001E720C"/>
    <w:rsid w:val="001E76BA"/>
    <w:rsid w:val="001E7797"/>
    <w:rsid w:val="001E7F1B"/>
    <w:rsid w:val="001F01CC"/>
    <w:rsid w:val="001F03FE"/>
    <w:rsid w:val="001F064A"/>
    <w:rsid w:val="001F06ED"/>
    <w:rsid w:val="001F1993"/>
    <w:rsid w:val="001F2645"/>
    <w:rsid w:val="001F2BA6"/>
    <w:rsid w:val="001F2D19"/>
    <w:rsid w:val="001F2EF1"/>
    <w:rsid w:val="001F2F1A"/>
    <w:rsid w:val="001F32AB"/>
    <w:rsid w:val="001F32BD"/>
    <w:rsid w:val="001F410A"/>
    <w:rsid w:val="001F44B3"/>
    <w:rsid w:val="001F45FD"/>
    <w:rsid w:val="001F4DAB"/>
    <w:rsid w:val="001F4E2B"/>
    <w:rsid w:val="001F5721"/>
    <w:rsid w:val="001F62F9"/>
    <w:rsid w:val="001F65A7"/>
    <w:rsid w:val="001F65F2"/>
    <w:rsid w:val="001F6BCB"/>
    <w:rsid w:val="001F6CC3"/>
    <w:rsid w:val="001F6E7B"/>
    <w:rsid w:val="001F736C"/>
    <w:rsid w:val="001F77C3"/>
    <w:rsid w:val="001F79E9"/>
    <w:rsid w:val="001F7B09"/>
    <w:rsid w:val="001F7FAD"/>
    <w:rsid w:val="002000B2"/>
    <w:rsid w:val="002003A0"/>
    <w:rsid w:val="002005E4"/>
    <w:rsid w:val="00200AE7"/>
    <w:rsid w:val="00200CCE"/>
    <w:rsid w:val="00200ED2"/>
    <w:rsid w:val="00200F48"/>
    <w:rsid w:val="002013B0"/>
    <w:rsid w:val="00201800"/>
    <w:rsid w:val="002018CB"/>
    <w:rsid w:val="002019E1"/>
    <w:rsid w:val="00201FF7"/>
    <w:rsid w:val="0020255B"/>
    <w:rsid w:val="00202699"/>
    <w:rsid w:val="00202853"/>
    <w:rsid w:val="00202FE7"/>
    <w:rsid w:val="0020350A"/>
    <w:rsid w:val="0020378A"/>
    <w:rsid w:val="00203AA1"/>
    <w:rsid w:val="00203D88"/>
    <w:rsid w:val="00203F07"/>
    <w:rsid w:val="00204A81"/>
    <w:rsid w:val="00204D9F"/>
    <w:rsid w:val="00205013"/>
    <w:rsid w:val="00205D8F"/>
    <w:rsid w:val="00205EBE"/>
    <w:rsid w:val="00206067"/>
    <w:rsid w:val="002102FA"/>
    <w:rsid w:val="002106D7"/>
    <w:rsid w:val="002108C5"/>
    <w:rsid w:val="0021125E"/>
    <w:rsid w:val="00211422"/>
    <w:rsid w:val="00211C76"/>
    <w:rsid w:val="00212910"/>
    <w:rsid w:val="00212B0A"/>
    <w:rsid w:val="00212F10"/>
    <w:rsid w:val="002134CD"/>
    <w:rsid w:val="00213B51"/>
    <w:rsid w:val="00213BAA"/>
    <w:rsid w:val="00213DA5"/>
    <w:rsid w:val="00214060"/>
    <w:rsid w:val="0021413F"/>
    <w:rsid w:val="002148CB"/>
    <w:rsid w:val="00214A9D"/>
    <w:rsid w:val="002152A0"/>
    <w:rsid w:val="002152EF"/>
    <w:rsid w:val="0021555C"/>
    <w:rsid w:val="00215DC4"/>
    <w:rsid w:val="00216281"/>
    <w:rsid w:val="00216E9A"/>
    <w:rsid w:val="00217254"/>
    <w:rsid w:val="002172B8"/>
    <w:rsid w:val="0021748C"/>
    <w:rsid w:val="002176C0"/>
    <w:rsid w:val="002179D6"/>
    <w:rsid w:val="00217ADC"/>
    <w:rsid w:val="00217B50"/>
    <w:rsid w:val="00217B92"/>
    <w:rsid w:val="00217D74"/>
    <w:rsid w:val="00220082"/>
    <w:rsid w:val="0022049A"/>
    <w:rsid w:val="00220C98"/>
    <w:rsid w:val="00221091"/>
    <w:rsid w:val="002217BF"/>
    <w:rsid w:val="00221A9E"/>
    <w:rsid w:val="00221D44"/>
    <w:rsid w:val="00221F41"/>
    <w:rsid w:val="00222DE5"/>
    <w:rsid w:val="0022311E"/>
    <w:rsid w:val="00223500"/>
    <w:rsid w:val="002237A0"/>
    <w:rsid w:val="00223927"/>
    <w:rsid w:val="00223F94"/>
    <w:rsid w:val="00223FF0"/>
    <w:rsid w:val="00224247"/>
    <w:rsid w:val="00224319"/>
    <w:rsid w:val="002245D4"/>
    <w:rsid w:val="0022470B"/>
    <w:rsid w:val="0022482A"/>
    <w:rsid w:val="00225A79"/>
    <w:rsid w:val="00225BAB"/>
    <w:rsid w:val="0022643B"/>
    <w:rsid w:val="00226882"/>
    <w:rsid w:val="002271C1"/>
    <w:rsid w:val="00227D80"/>
    <w:rsid w:val="00227E80"/>
    <w:rsid w:val="00227E98"/>
    <w:rsid w:val="00230155"/>
    <w:rsid w:val="00230C2C"/>
    <w:rsid w:val="0023167A"/>
    <w:rsid w:val="002316AF"/>
    <w:rsid w:val="002316CB"/>
    <w:rsid w:val="0023195B"/>
    <w:rsid w:val="00231BD3"/>
    <w:rsid w:val="00231C56"/>
    <w:rsid w:val="00232036"/>
    <w:rsid w:val="00232105"/>
    <w:rsid w:val="0023286B"/>
    <w:rsid w:val="00233220"/>
    <w:rsid w:val="002336AC"/>
    <w:rsid w:val="00234D5C"/>
    <w:rsid w:val="00234D6D"/>
    <w:rsid w:val="002351B9"/>
    <w:rsid w:val="00235336"/>
    <w:rsid w:val="002353FE"/>
    <w:rsid w:val="00235472"/>
    <w:rsid w:val="002355C1"/>
    <w:rsid w:val="002359D1"/>
    <w:rsid w:val="00235B01"/>
    <w:rsid w:val="00236409"/>
    <w:rsid w:val="00236C6A"/>
    <w:rsid w:val="00236D36"/>
    <w:rsid w:val="00236F66"/>
    <w:rsid w:val="00237068"/>
    <w:rsid w:val="00237699"/>
    <w:rsid w:val="00237866"/>
    <w:rsid w:val="00240961"/>
    <w:rsid w:val="00240A51"/>
    <w:rsid w:val="00241140"/>
    <w:rsid w:val="00241EC5"/>
    <w:rsid w:val="002424CA"/>
    <w:rsid w:val="0024286F"/>
    <w:rsid w:val="00242B7A"/>
    <w:rsid w:val="00242CAD"/>
    <w:rsid w:val="002430C0"/>
    <w:rsid w:val="00244200"/>
    <w:rsid w:val="00244437"/>
    <w:rsid w:val="0024457B"/>
    <w:rsid w:val="002449B5"/>
    <w:rsid w:val="0024540E"/>
    <w:rsid w:val="00245468"/>
    <w:rsid w:val="00245A51"/>
    <w:rsid w:val="00245BFF"/>
    <w:rsid w:val="00246076"/>
    <w:rsid w:val="00246666"/>
    <w:rsid w:val="002469A5"/>
    <w:rsid w:val="00246A9B"/>
    <w:rsid w:val="00247239"/>
    <w:rsid w:val="00247771"/>
    <w:rsid w:val="00247995"/>
    <w:rsid w:val="00250132"/>
    <w:rsid w:val="002501FA"/>
    <w:rsid w:val="00251412"/>
    <w:rsid w:val="00251606"/>
    <w:rsid w:val="0025182C"/>
    <w:rsid w:val="00251A0D"/>
    <w:rsid w:val="00251F04"/>
    <w:rsid w:val="002529AE"/>
    <w:rsid w:val="00252C15"/>
    <w:rsid w:val="00252D14"/>
    <w:rsid w:val="00252F96"/>
    <w:rsid w:val="00253423"/>
    <w:rsid w:val="0025395D"/>
    <w:rsid w:val="00253A3A"/>
    <w:rsid w:val="00253B88"/>
    <w:rsid w:val="00254703"/>
    <w:rsid w:val="0025473C"/>
    <w:rsid w:val="002548BD"/>
    <w:rsid w:val="00254F23"/>
    <w:rsid w:val="00254F76"/>
    <w:rsid w:val="0025510A"/>
    <w:rsid w:val="00255322"/>
    <w:rsid w:val="002558F7"/>
    <w:rsid w:val="00256DE4"/>
    <w:rsid w:val="00256FE0"/>
    <w:rsid w:val="0025722F"/>
    <w:rsid w:val="00257A11"/>
    <w:rsid w:val="00257A13"/>
    <w:rsid w:val="00257B92"/>
    <w:rsid w:val="00257C9F"/>
    <w:rsid w:val="0026015A"/>
    <w:rsid w:val="002606D1"/>
    <w:rsid w:val="0026098E"/>
    <w:rsid w:val="00260D94"/>
    <w:rsid w:val="00261234"/>
    <w:rsid w:val="002613F3"/>
    <w:rsid w:val="00261958"/>
    <w:rsid w:val="00261AC2"/>
    <w:rsid w:val="00261C75"/>
    <w:rsid w:val="00261D0D"/>
    <w:rsid w:val="0026235F"/>
    <w:rsid w:val="0026279A"/>
    <w:rsid w:val="002629E2"/>
    <w:rsid w:val="00262E01"/>
    <w:rsid w:val="00262ED5"/>
    <w:rsid w:val="0026307D"/>
    <w:rsid w:val="002631E1"/>
    <w:rsid w:val="002636A8"/>
    <w:rsid w:val="0026398A"/>
    <w:rsid w:val="002640CF"/>
    <w:rsid w:val="0026489C"/>
    <w:rsid w:val="0026493E"/>
    <w:rsid w:val="002650B2"/>
    <w:rsid w:val="00265227"/>
    <w:rsid w:val="00265482"/>
    <w:rsid w:val="002655DD"/>
    <w:rsid w:val="0026623D"/>
    <w:rsid w:val="0026697B"/>
    <w:rsid w:val="00266A9C"/>
    <w:rsid w:val="0026737B"/>
    <w:rsid w:val="00267827"/>
    <w:rsid w:val="00267C42"/>
    <w:rsid w:val="00267E0B"/>
    <w:rsid w:val="002701B1"/>
    <w:rsid w:val="002707E0"/>
    <w:rsid w:val="002710AD"/>
    <w:rsid w:val="0027156D"/>
    <w:rsid w:val="0027179F"/>
    <w:rsid w:val="002717AF"/>
    <w:rsid w:val="00271B36"/>
    <w:rsid w:val="00271C67"/>
    <w:rsid w:val="00272492"/>
    <w:rsid w:val="0027256F"/>
    <w:rsid w:val="00272D5A"/>
    <w:rsid w:val="00272DF6"/>
    <w:rsid w:val="00272FD7"/>
    <w:rsid w:val="002730F1"/>
    <w:rsid w:val="0027318E"/>
    <w:rsid w:val="0027363D"/>
    <w:rsid w:val="00273981"/>
    <w:rsid w:val="00274E3D"/>
    <w:rsid w:val="002751EE"/>
    <w:rsid w:val="00275585"/>
    <w:rsid w:val="00275AB4"/>
    <w:rsid w:val="00275D62"/>
    <w:rsid w:val="0027666B"/>
    <w:rsid w:val="002774D1"/>
    <w:rsid w:val="002777FB"/>
    <w:rsid w:val="00277B9C"/>
    <w:rsid w:val="00277C9D"/>
    <w:rsid w:val="00280043"/>
    <w:rsid w:val="00280786"/>
    <w:rsid w:val="00281097"/>
    <w:rsid w:val="0028135C"/>
    <w:rsid w:val="00282185"/>
    <w:rsid w:val="002831AC"/>
    <w:rsid w:val="0028433F"/>
    <w:rsid w:val="00284462"/>
    <w:rsid w:val="00284ED3"/>
    <w:rsid w:val="002850A3"/>
    <w:rsid w:val="00285912"/>
    <w:rsid w:val="00285BEB"/>
    <w:rsid w:val="00285E99"/>
    <w:rsid w:val="00286199"/>
    <w:rsid w:val="0028669C"/>
    <w:rsid w:val="0028692D"/>
    <w:rsid w:val="00286C26"/>
    <w:rsid w:val="00286C5B"/>
    <w:rsid w:val="00286D21"/>
    <w:rsid w:val="00287E09"/>
    <w:rsid w:val="00290490"/>
    <w:rsid w:val="002908E5"/>
    <w:rsid w:val="00290C1A"/>
    <w:rsid w:val="00291087"/>
    <w:rsid w:val="0029173B"/>
    <w:rsid w:val="00291CD9"/>
    <w:rsid w:val="00291E1B"/>
    <w:rsid w:val="00291F3F"/>
    <w:rsid w:val="0029214D"/>
    <w:rsid w:val="002923DE"/>
    <w:rsid w:val="00292635"/>
    <w:rsid w:val="00292AE6"/>
    <w:rsid w:val="00292FB2"/>
    <w:rsid w:val="00293409"/>
    <w:rsid w:val="0029385A"/>
    <w:rsid w:val="00293892"/>
    <w:rsid w:val="00294299"/>
    <w:rsid w:val="00294380"/>
    <w:rsid w:val="00294638"/>
    <w:rsid w:val="002948BE"/>
    <w:rsid w:val="00294A9E"/>
    <w:rsid w:val="00294B7C"/>
    <w:rsid w:val="00294F71"/>
    <w:rsid w:val="00295BA0"/>
    <w:rsid w:val="00295DAB"/>
    <w:rsid w:val="0029652E"/>
    <w:rsid w:val="00296C0A"/>
    <w:rsid w:val="00296E3E"/>
    <w:rsid w:val="00297788"/>
    <w:rsid w:val="002A002D"/>
    <w:rsid w:val="002A0430"/>
    <w:rsid w:val="002A0605"/>
    <w:rsid w:val="002A06C4"/>
    <w:rsid w:val="002A0B6D"/>
    <w:rsid w:val="002A0C60"/>
    <w:rsid w:val="002A1569"/>
    <w:rsid w:val="002A22BC"/>
    <w:rsid w:val="002A2876"/>
    <w:rsid w:val="002A3082"/>
    <w:rsid w:val="002A36F3"/>
    <w:rsid w:val="002A3B1C"/>
    <w:rsid w:val="002A3C79"/>
    <w:rsid w:val="002A3CBE"/>
    <w:rsid w:val="002A4E66"/>
    <w:rsid w:val="002A54CA"/>
    <w:rsid w:val="002A5E74"/>
    <w:rsid w:val="002A5F96"/>
    <w:rsid w:val="002A65B7"/>
    <w:rsid w:val="002A6C63"/>
    <w:rsid w:val="002A6D50"/>
    <w:rsid w:val="002A7367"/>
    <w:rsid w:val="002B0153"/>
    <w:rsid w:val="002B0335"/>
    <w:rsid w:val="002B0567"/>
    <w:rsid w:val="002B090D"/>
    <w:rsid w:val="002B0B7D"/>
    <w:rsid w:val="002B0D03"/>
    <w:rsid w:val="002B154A"/>
    <w:rsid w:val="002B17C8"/>
    <w:rsid w:val="002B17CC"/>
    <w:rsid w:val="002B1A81"/>
    <w:rsid w:val="002B1BEF"/>
    <w:rsid w:val="002B2982"/>
    <w:rsid w:val="002B29B6"/>
    <w:rsid w:val="002B2A6F"/>
    <w:rsid w:val="002B2AB4"/>
    <w:rsid w:val="002B2ECD"/>
    <w:rsid w:val="002B32D2"/>
    <w:rsid w:val="002B4318"/>
    <w:rsid w:val="002B4ADB"/>
    <w:rsid w:val="002B4C36"/>
    <w:rsid w:val="002B4D3E"/>
    <w:rsid w:val="002B55AC"/>
    <w:rsid w:val="002B57D7"/>
    <w:rsid w:val="002B5E43"/>
    <w:rsid w:val="002B645B"/>
    <w:rsid w:val="002B6E58"/>
    <w:rsid w:val="002B74BB"/>
    <w:rsid w:val="002B7D9C"/>
    <w:rsid w:val="002C06C1"/>
    <w:rsid w:val="002C07D1"/>
    <w:rsid w:val="002C0B1B"/>
    <w:rsid w:val="002C115C"/>
    <w:rsid w:val="002C1406"/>
    <w:rsid w:val="002C1571"/>
    <w:rsid w:val="002C1ED1"/>
    <w:rsid w:val="002C2160"/>
    <w:rsid w:val="002C24C5"/>
    <w:rsid w:val="002C25DB"/>
    <w:rsid w:val="002C2663"/>
    <w:rsid w:val="002C2B41"/>
    <w:rsid w:val="002C2BC1"/>
    <w:rsid w:val="002C2E70"/>
    <w:rsid w:val="002C34F6"/>
    <w:rsid w:val="002C3713"/>
    <w:rsid w:val="002C3D7D"/>
    <w:rsid w:val="002C3E67"/>
    <w:rsid w:val="002C3F1D"/>
    <w:rsid w:val="002C4182"/>
    <w:rsid w:val="002C4DD4"/>
    <w:rsid w:val="002C54FA"/>
    <w:rsid w:val="002C5764"/>
    <w:rsid w:val="002C584D"/>
    <w:rsid w:val="002C5E6E"/>
    <w:rsid w:val="002C6232"/>
    <w:rsid w:val="002C62C2"/>
    <w:rsid w:val="002C633C"/>
    <w:rsid w:val="002C68E3"/>
    <w:rsid w:val="002C70FE"/>
    <w:rsid w:val="002D01C2"/>
    <w:rsid w:val="002D033D"/>
    <w:rsid w:val="002D07B0"/>
    <w:rsid w:val="002D0D1A"/>
    <w:rsid w:val="002D108E"/>
    <w:rsid w:val="002D1DB0"/>
    <w:rsid w:val="002D2871"/>
    <w:rsid w:val="002D35CF"/>
    <w:rsid w:val="002D366C"/>
    <w:rsid w:val="002D4094"/>
    <w:rsid w:val="002D40E7"/>
    <w:rsid w:val="002D4C3B"/>
    <w:rsid w:val="002D4D79"/>
    <w:rsid w:val="002D5147"/>
    <w:rsid w:val="002D52C2"/>
    <w:rsid w:val="002D5781"/>
    <w:rsid w:val="002D5851"/>
    <w:rsid w:val="002D60B7"/>
    <w:rsid w:val="002D625E"/>
    <w:rsid w:val="002D66A1"/>
    <w:rsid w:val="002D6AD9"/>
    <w:rsid w:val="002D6B90"/>
    <w:rsid w:val="002D6BE2"/>
    <w:rsid w:val="002D7581"/>
    <w:rsid w:val="002D7A39"/>
    <w:rsid w:val="002D7B6C"/>
    <w:rsid w:val="002D7BDE"/>
    <w:rsid w:val="002E00CB"/>
    <w:rsid w:val="002E04BA"/>
    <w:rsid w:val="002E04CC"/>
    <w:rsid w:val="002E14D5"/>
    <w:rsid w:val="002E15CD"/>
    <w:rsid w:val="002E190F"/>
    <w:rsid w:val="002E1B5D"/>
    <w:rsid w:val="002E205D"/>
    <w:rsid w:val="002E2881"/>
    <w:rsid w:val="002E2888"/>
    <w:rsid w:val="002E2BC0"/>
    <w:rsid w:val="002E2C62"/>
    <w:rsid w:val="002E3516"/>
    <w:rsid w:val="002E3BD4"/>
    <w:rsid w:val="002E4017"/>
    <w:rsid w:val="002E452D"/>
    <w:rsid w:val="002E45AF"/>
    <w:rsid w:val="002E496D"/>
    <w:rsid w:val="002E50EF"/>
    <w:rsid w:val="002E5963"/>
    <w:rsid w:val="002E65F1"/>
    <w:rsid w:val="002E6855"/>
    <w:rsid w:val="002E691A"/>
    <w:rsid w:val="002E6925"/>
    <w:rsid w:val="002E6AF4"/>
    <w:rsid w:val="002E6CFC"/>
    <w:rsid w:val="002E7644"/>
    <w:rsid w:val="002E7C96"/>
    <w:rsid w:val="002E7E65"/>
    <w:rsid w:val="002F03B9"/>
    <w:rsid w:val="002F049D"/>
    <w:rsid w:val="002F04C8"/>
    <w:rsid w:val="002F04E5"/>
    <w:rsid w:val="002F09ED"/>
    <w:rsid w:val="002F1027"/>
    <w:rsid w:val="002F190A"/>
    <w:rsid w:val="002F1A0E"/>
    <w:rsid w:val="002F1A55"/>
    <w:rsid w:val="002F1ABE"/>
    <w:rsid w:val="002F1F58"/>
    <w:rsid w:val="002F2104"/>
    <w:rsid w:val="002F2B36"/>
    <w:rsid w:val="002F30E7"/>
    <w:rsid w:val="002F3FF8"/>
    <w:rsid w:val="002F4358"/>
    <w:rsid w:val="002F4403"/>
    <w:rsid w:val="002F4500"/>
    <w:rsid w:val="002F46B3"/>
    <w:rsid w:val="002F4770"/>
    <w:rsid w:val="002F4C00"/>
    <w:rsid w:val="002F4ECF"/>
    <w:rsid w:val="002F5046"/>
    <w:rsid w:val="002F58F5"/>
    <w:rsid w:val="002F5CA5"/>
    <w:rsid w:val="002F61EC"/>
    <w:rsid w:val="002F6501"/>
    <w:rsid w:val="002F6939"/>
    <w:rsid w:val="002F6E93"/>
    <w:rsid w:val="002F6F6A"/>
    <w:rsid w:val="002F72C2"/>
    <w:rsid w:val="002F7396"/>
    <w:rsid w:val="002F763B"/>
    <w:rsid w:val="002F7AAD"/>
    <w:rsid w:val="002F7B12"/>
    <w:rsid w:val="002F7C4C"/>
    <w:rsid w:val="0030029B"/>
    <w:rsid w:val="003009B3"/>
    <w:rsid w:val="00301959"/>
    <w:rsid w:val="00301B77"/>
    <w:rsid w:val="00301D49"/>
    <w:rsid w:val="0030221E"/>
    <w:rsid w:val="003022FC"/>
    <w:rsid w:val="00302E97"/>
    <w:rsid w:val="00303145"/>
    <w:rsid w:val="0030321D"/>
    <w:rsid w:val="00303A6C"/>
    <w:rsid w:val="00304110"/>
    <w:rsid w:val="00304B44"/>
    <w:rsid w:val="00304C81"/>
    <w:rsid w:val="00305315"/>
    <w:rsid w:val="00305414"/>
    <w:rsid w:val="00305939"/>
    <w:rsid w:val="00305FDD"/>
    <w:rsid w:val="00306598"/>
    <w:rsid w:val="0030665E"/>
    <w:rsid w:val="00306BAF"/>
    <w:rsid w:val="0030738C"/>
    <w:rsid w:val="00307616"/>
    <w:rsid w:val="00307B61"/>
    <w:rsid w:val="00307D37"/>
    <w:rsid w:val="00310123"/>
    <w:rsid w:val="0031012E"/>
    <w:rsid w:val="003103E9"/>
    <w:rsid w:val="00310A1F"/>
    <w:rsid w:val="00310A20"/>
    <w:rsid w:val="00310E5C"/>
    <w:rsid w:val="003111F5"/>
    <w:rsid w:val="00311429"/>
    <w:rsid w:val="0031184C"/>
    <w:rsid w:val="00311CC9"/>
    <w:rsid w:val="00311E11"/>
    <w:rsid w:val="00311E64"/>
    <w:rsid w:val="00311FF1"/>
    <w:rsid w:val="00312342"/>
    <w:rsid w:val="003126A4"/>
    <w:rsid w:val="00312AF2"/>
    <w:rsid w:val="00312D51"/>
    <w:rsid w:val="00313019"/>
    <w:rsid w:val="003131A1"/>
    <w:rsid w:val="003141E3"/>
    <w:rsid w:val="00314540"/>
    <w:rsid w:val="00314CEE"/>
    <w:rsid w:val="00315055"/>
    <w:rsid w:val="0031517C"/>
    <w:rsid w:val="00315D4B"/>
    <w:rsid w:val="00315E3B"/>
    <w:rsid w:val="00315F30"/>
    <w:rsid w:val="00315F90"/>
    <w:rsid w:val="00315FF8"/>
    <w:rsid w:val="003161BD"/>
    <w:rsid w:val="00316C15"/>
    <w:rsid w:val="00316E6A"/>
    <w:rsid w:val="003178FC"/>
    <w:rsid w:val="00317E61"/>
    <w:rsid w:val="00320178"/>
    <w:rsid w:val="003205BD"/>
    <w:rsid w:val="00320947"/>
    <w:rsid w:val="0032197D"/>
    <w:rsid w:val="00321C58"/>
    <w:rsid w:val="00321D9A"/>
    <w:rsid w:val="00321E7E"/>
    <w:rsid w:val="00321E8D"/>
    <w:rsid w:val="0032275E"/>
    <w:rsid w:val="003228A9"/>
    <w:rsid w:val="003229EB"/>
    <w:rsid w:val="00322AB8"/>
    <w:rsid w:val="00322DAF"/>
    <w:rsid w:val="00323C2F"/>
    <w:rsid w:val="00323CF7"/>
    <w:rsid w:val="003242BE"/>
    <w:rsid w:val="003242EE"/>
    <w:rsid w:val="00324508"/>
    <w:rsid w:val="003246B1"/>
    <w:rsid w:val="003247C4"/>
    <w:rsid w:val="00324934"/>
    <w:rsid w:val="00326526"/>
    <w:rsid w:val="00326A8D"/>
    <w:rsid w:val="003270C3"/>
    <w:rsid w:val="00327277"/>
    <w:rsid w:val="00327C91"/>
    <w:rsid w:val="00327E52"/>
    <w:rsid w:val="0033019F"/>
    <w:rsid w:val="0033070C"/>
    <w:rsid w:val="0033114B"/>
    <w:rsid w:val="00331273"/>
    <w:rsid w:val="003315C1"/>
    <w:rsid w:val="003315CD"/>
    <w:rsid w:val="00331DB0"/>
    <w:rsid w:val="00332782"/>
    <w:rsid w:val="0033299D"/>
    <w:rsid w:val="00332F47"/>
    <w:rsid w:val="003330AF"/>
    <w:rsid w:val="003333EB"/>
    <w:rsid w:val="003337C9"/>
    <w:rsid w:val="00333888"/>
    <w:rsid w:val="003338B4"/>
    <w:rsid w:val="00333A67"/>
    <w:rsid w:val="003345E8"/>
    <w:rsid w:val="00334BE5"/>
    <w:rsid w:val="00334DE3"/>
    <w:rsid w:val="00334F2A"/>
    <w:rsid w:val="00335360"/>
    <w:rsid w:val="00335635"/>
    <w:rsid w:val="0033685A"/>
    <w:rsid w:val="00336B38"/>
    <w:rsid w:val="00336C30"/>
    <w:rsid w:val="00336F1F"/>
    <w:rsid w:val="00336F6A"/>
    <w:rsid w:val="00337655"/>
    <w:rsid w:val="0033793D"/>
    <w:rsid w:val="00340743"/>
    <w:rsid w:val="00340783"/>
    <w:rsid w:val="00340BB2"/>
    <w:rsid w:val="0034116E"/>
    <w:rsid w:val="00341519"/>
    <w:rsid w:val="00341CF4"/>
    <w:rsid w:val="00342219"/>
    <w:rsid w:val="00342524"/>
    <w:rsid w:val="0034281C"/>
    <w:rsid w:val="00342ACA"/>
    <w:rsid w:val="00343E29"/>
    <w:rsid w:val="00343F8D"/>
    <w:rsid w:val="0034436C"/>
    <w:rsid w:val="003451FE"/>
    <w:rsid w:val="0034551A"/>
    <w:rsid w:val="003456E5"/>
    <w:rsid w:val="003459BC"/>
    <w:rsid w:val="00345A6A"/>
    <w:rsid w:val="00345B5E"/>
    <w:rsid w:val="00345B64"/>
    <w:rsid w:val="00346C3A"/>
    <w:rsid w:val="00346EE2"/>
    <w:rsid w:val="00347466"/>
    <w:rsid w:val="00347BEB"/>
    <w:rsid w:val="00347D7C"/>
    <w:rsid w:val="00350067"/>
    <w:rsid w:val="003503DC"/>
    <w:rsid w:val="003514D4"/>
    <w:rsid w:val="0035153C"/>
    <w:rsid w:val="00351EAB"/>
    <w:rsid w:val="00352632"/>
    <w:rsid w:val="00353EC6"/>
    <w:rsid w:val="00353EDC"/>
    <w:rsid w:val="00353F92"/>
    <w:rsid w:val="00354249"/>
    <w:rsid w:val="003542B2"/>
    <w:rsid w:val="003542E9"/>
    <w:rsid w:val="00354825"/>
    <w:rsid w:val="0035559B"/>
    <w:rsid w:val="00355A4C"/>
    <w:rsid w:val="00355F18"/>
    <w:rsid w:val="00356B8A"/>
    <w:rsid w:val="00356E2A"/>
    <w:rsid w:val="0035718A"/>
    <w:rsid w:val="00357225"/>
    <w:rsid w:val="003577FD"/>
    <w:rsid w:val="00357E30"/>
    <w:rsid w:val="0036010B"/>
    <w:rsid w:val="00360CE6"/>
    <w:rsid w:val="00360EE2"/>
    <w:rsid w:val="00361576"/>
    <w:rsid w:val="00361A44"/>
    <w:rsid w:val="0036206C"/>
    <w:rsid w:val="00362BFF"/>
    <w:rsid w:val="00363134"/>
    <w:rsid w:val="00363483"/>
    <w:rsid w:val="0036383D"/>
    <w:rsid w:val="00363932"/>
    <w:rsid w:val="00363962"/>
    <w:rsid w:val="00363979"/>
    <w:rsid w:val="00363C0E"/>
    <w:rsid w:val="003641D9"/>
    <w:rsid w:val="003646E2"/>
    <w:rsid w:val="0036599E"/>
    <w:rsid w:val="00365CDF"/>
    <w:rsid w:val="00365CFF"/>
    <w:rsid w:val="00366AD5"/>
    <w:rsid w:val="00366BB0"/>
    <w:rsid w:val="00366BBD"/>
    <w:rsid w:val="003708BC"/>
    <w:rsid w:val="00370A19"/>
    <w:rsid w:val="00371573"/>
    <w:rsid w:val="00371714"/>
    <w:rsid w:val="003717B0"/>
    <w:rsid w:val="00371851"/>
    <w:rsid w:val="00371916"/>
    <w:rsid w:val="00371E41"/>
    <w:rsid w:val="00372540"/>
    <w:rsid w:val="00372B28"/>
    <w:rsid w:val="00372B32"/>
    <w:rsid w:val="00372E8B"/>
    <w:rsid w:val="003730D8"/>
    <w:rsid w:val="003732AB"/>
    <w:rsid w:val="00373475"/>
    <w:rsid w:val="00373659"/>
    <w:rsid w:val="00373B41"/>
    <w:rsid w:val="00373D31"/>
    <w:rsid w:val="00373F4E"/>
    <w:rsid w:val="003742E3"/>
    <w:rsid w:val="00374435"/>
    <w:rsid w:val="003744E5"/>
    <w:rsid w:val="00374B49"/>
    <w:rsid w:val="00374CDD"/>
    <w:rsid w:val="00374DC3"/>
    <w:rsid w:val="003753E3"/>
    <w:rsid w:val="003753EF"/>
    <w:rsid w:val="00375430"/>
    <w:rsid w:val="003754ED"/>
    <w:rsid w:val="003763DF"/>
    <w:rsid w:val="0037659A"/>
    <w:rsid w:val="0037666E"/>
    <w:rsid w:val="00377261"/>
    <w:rsid w:val="003772EA"/>
    <w:rsid w:val="0037741B"/>
    <w:rsid w:val="00377631"/>
    <w:rsid w:val="0037783E"/>
    <w:rsid w:val="0037792D"/>
    <w:rsid w:val="00380279"/>
    <w:rsid w:val="003807FF"/>
    <w:rsid w:val="00380B01"/>
    <w:rsid w:val="00380D50"/>
    <w:rsid w:val="00382010"/>
    <w:rsid w:val="00382037"/>
    <w:rsid w:val="00382967"/>
    <w:rsid w:val="003830CD"/>
    <w:rsid w:val="0038321F"/>
    <w:rsid w:val="00383535"/>
    <w:rsid w:val="003839B3"/>
    <w:rsid w:val="00383BF7"/>
    <w:rsid w:val="003847E9"/>
    <w:rsid w:val="00384816"/>
    <w:rsid w:val="00384EEB"/>
    <w:rsid w:val="00385029"/>
    <w:rsid w:val="00385112"/>
    <w:rsid w:val="003853F2"/>
    <w:rsid w:val="00386570"/>
    <w:rsid w:val="003865BA"/>
    <w:rsid w:val="00386805"/>
    <w:rsid w:val="00387E7B"/>
    <w:rsid w:val="0039011D"/>
    <w:rsid w:val="003901DA"/>
    <w:rsid w:val="00390591"/>
    <w:rsid w:val="00390966"/>
    <w:rsid w:val="00390BE0"/>
    <w:rsid w:val="00391D20"/>
    <w:rsid w:val="00392A64"/>
    <w:rsid w:val="00392BBA"/>
    <w:rsid w:val="00392EAD"/>
    <w:rsid w:val="00393048"/>
    <w:rsid w:val="0039318E"/>
    <w:rsid w:val="00393505"/>
    <w:rsid w:val="003939B4"/>
    <w:rsid w:val="00393DE7"/>
    <w:rsid w:val="00394136"/>
    <w:rsid w:val="003941CD"/>
    <w:rsid w:val="003941FD"/>
    <w:rsid w:val="0039494D"/>
    <w:rsid w:val="00394AC4"/>
    <w:rsid w:val="00395186"/>
    <w:rsid w:val="0039530C"/>
    <w:rsid w:val="00395F26"/>
    <w:rsid w:val="003962C0"/>
    <w:rsid w:val="003963BD"/>
    <w:rsid w:val="00396A63"/>
    <w:rsid w:val="00396CFE"/>
    <w:rsid w:val="0039735E"/>
    <w:rsid w:val="00397732"/>
    <w:rsid w:val="00397A29"/>
    <w:rsid w:val="00397BCE"/>
    <w:rsid w:val="00397EC7"/>
    <w:rsid w:val="003A0049"/>
    <w:rsid w:val="003A01DD"/>
    <w:rsid w:val="003A0471"/>
    <w:rsid w:val="003A099D"/>
    <w:rsid w:val="003A0A1A"/>
    <w:rsid w:val="003A180F"/>
    <w:rsid w:val="003A1C4E"/>
    <w:rsid w:val="003A226C"/>
    <w:rsid w:val="003A2470"/>
    <w:rsid w:val="003A269D"/>
    <w:rsid w:val="003A315A"/>
    <w:rsid w:val="003A31D5"/>
    <w:rsid w:val="003A33E7"/>
    <w:rsid w:val="003A499E"/>
    <w:rsid w:val="003A49F7"/>
    <w:rsid w:val="003A4D17"/>
    <w:rsid w:val="003A50C0"/>
    <w:rsid w:val="003A53F0"/>
    <w:rsid w:val="003A56C6"/>
    <w:rsid w:val="003A56EF"/>
    <w:rsid w:val="003A5C83"/>
    <w:rsid w:val="003A5D7D"/>
    <w:rsid w:val="003A61C9"/>
    <w:rsid w:val="003A63B2"/>
    <w:rsid w:val="003A666B"/>
    <w:rsid w:val="003A6EB9"/>
    <w:rsid w:val="003A717D"/>
    <w:rsid w:val="003A7A1A"/>
    <w:rsid w:val="003A7BF4"/>
    <w:rsid w:val="003A7C64"/>
    <w:rsid w:val="003A7D69"/>
    <w:rsid w:val="003A7E26"/>
    <w:rsid w:val="003B0A83"/>
    <w:rsid w:val="003B0D46"/>
    <w:rsid w:val="003B0E41"/>
    <w:rsid w:val="003B1025"/>
    <w:rsid w:val="003B1356"/>
    <w:rsid w:val="003B1650"/>
    <w:rsid w:val="003B196B"/>
    <w:rsid w:val="003B2342"/>
    <w:rsid w:val="003B2490"/>
    <w:rsid w:val="003B29AB"/>
    <w:rsid w:val="003B2B06"/>
    <w:rsid w:val="003B2B49"/>
    <w:rsid w:val="003B309D"/>
    <w:rsid w:val="003B3278"/>
    <w:rsid w:val="003B369E"/>
    <w:rsid w:val="003B3912"/>
    <w:rsid w:val="003B397D"/>
    <w:rsid w:val="003B48F1"/>
    <w:rsid w:val="003B4A21"/>
    <w:rsid w:val="003B4B98"/>
    <w:rsid w:val="003B4FF8"/>
    <w:rsid w:val="003B570F"/>
    <w:rsid w:val="003B5853"/>
    <w:rsid w:val="003B5D15"/>
    <w:rsid w:val="003B62E1"/>
    <w:rsid w:val="003B67E4"/>
    <w:rsid w:val="003B693D"/>
    <w:rsid w:val="003B6AC5"/>
    <w:rsid w:val="003B703F"/>
    <w:rsid w:val="003B7052"/>
    <w:rsid w:val="003B7420"/>
    <w:rsid w:val="003B748B"/>
    <w:rsid w:val="003B75B0"/>
    <w:rsid w:val="003B75D1"/>
    <w:rsid w:val="003B7637"/>
    <w:rsid w:val="003B7667"/>
    <w:rsid w:val="003B797B"/>
    <w:rsid w:val="003B7AC9"/>
    <w:rsid w:val="003C03CA"/>
    <w:rsid w:val="003C066D"/>
    <w:rsid w:val="003C0884"/>
    <w:rsid w:val="003C0D32"/>
    <w:rsid w:val="003C0DE3"/>
    <w:rsid w:val="003C1022"/>
    <w:rsid w:val="003C157D"/>
    <w:rsid w:val="003C167A"/>
    <w:rsid w:val="003C18FC"/>
    <w:rsid w:val="003C1B5A"/>
    <w:rsid w:val="003C21E4"/>
    <w:rsid w:val="003C2656"/>
    <w:rsid w:val="003C26FD"/>
    <w:rsid w:val="003C2C39"/>
    <w:rsid w:val="003C2D31"/>
    <w:rsid w:val="003C3064"/>
    <w:rsid w:val="003C35FB"/>
    <w:rsid w:val="003C3724"/>
    <w:rsid w:val="003C3D1C"/>
    <w:rsid w:val="003C49A7"/>
    <w:rsid w:val="003C4A5B"/>
    <w:rsid w:val="003C4B11"/>
    <w:rsid w:val="003C4BF5"/>
    <w:rsid w:val="003C5207"/>
    <w:rsid w:val="003C541C"/>
    <w:rsid w:val="003C5914"/>
    <w:rsid w:val="003C5CE6"/>
    <w:rsid w:val="003C5E8D"/>
    <w:rsid w:val="003C6157"/>
    <w:rsid w:val="003C6A9C"/>
    <w:rsid w:val="003C6E5A"/>
    <w:rsid w:val="003C6EA7"/>
    <w:rsid w:val="003C6F1C"/>
    <w:rsid w:val="003C747D"/>
    <w:rsid w:val="003C753D"/>
    <w:rsid w:val="003C76E6"/>
    <w:rsid w:val="003C7B03"/>
    <w:rsid w:val="003D00E3"/>
    <w:rsid w:val="003D065D"/>
    <w:rsid w:val="003D08FF"/>
    <w:rsid w:val="003D0ACE"/>
    <w:rsid w:val="003D15FD"/>
    <w:rsid w:val="003D1F25"/>
    <w:rsid w:val="003D207B"/>
    <w:rsid w:val="003D20EB"/>
    <w:rsid w:val="003D2340"/>
    <w:rsid w:val="003D2BF3"/>
    <w:rsid w:val="003D3065"/>
    <w:rsid w:val="003D32EE"/>
    <w:rsid w:val="003D333B"/>
    <w:rsid w:val="003D37A1"/>
    <w:rsid w:val="003D39EC"/>
    <w:rsid w:val="003D3A81"/>
    <w:rsid w:val="003D3D19"/>
    <w:rsid w:val="003D41E0"/>
    <w:rsid w:val="003D43A7"/>
    <w:rsid w:val="003D46DE"/>
    <w:rsid w:val="003D47B7"/>
    <w:rsid w:val="003D4998"/>
    <w:rsid w:val="003D49D2"/>
    <w:rsid w:val="003D4E54"/>
    <w:rsid w:val="003D514D"/>
    <w:rsid w:val="003D5C13"/>
    <w:rsid w:val="003D618D"/>
    <w:rsid w:val="003D6238"/>
    <w:rsid w:val="003D7904"/>
    <w:rsid w:val="003E0440"/>
    <w:rsid w:val="003E0562"/>
    <w:rsid w:val="003E0F4D"/>
    <w:rsid w:val="003E178A"/>
    <w:rsid w:val="003E1D99"/>
    <w:rsid w:val="003E2635"/>
    <w:rsid w:val="003E2728"/>
    <w:rsid w:val="003E2B2C"/>
    <w:rsid w:val="003E35C2"/>
    <w:rsid w:val="003E3C9A"/>
    <w:rsid w:val="003E47FB"/>
    <w:rsid w:val="003E486C"/>
    <w:rsid w:val="003E4970"/>
    <w:rsid w:val="003E4E7E"/>
    <w:rsid w:val="003E5B8B"/>
    <w:rsid w:val="003E5D10"/>
    <w:rsid w:val="003E61A3"/>
    <w:rsid w:val="003E696C"/>
    <w:rsid w:val="003E6E1F"/>
    <w:rsid w:val="003E7741"/>
    <w:rsid w:val="003F059E"/>
    <w:rsid w:val="003F06AE"/>
    <w:rsid w:val="003F0B9A"/>
    <w:rsid w:val="003F0C8C"/>
    <w:rsid w:val="003F115D"/>
    <w:rsid w:val="003F1228"/>
    <w:rsid w:val="003F1565"/>
    <w:rsid w:val="003F1D17"/>
    <w:rsid w:val="003F2301"/>
    <w:rsid w:val="003F3529"/>
    <w:rsid w:val="003F36E3"/>
    <w:rsid w:val="003F38D8"/>
    <w:rsid w:val="003F3B87"/>
    <w:rsid w:val="003F4435"/>
    <w:rsid w:val="003F4921"/>
    <w:rsid w:val="003F49E7"/>
    <w:rsid w:val="003F4BFB"/>
    <w:rsid w:val="003F4F43"/>
    <w:rsid w:val="003F5413"/>
    <w:rsid w:val="003F5BDD"/>
    <w:rsid w:val="003F5C79"/>
    <w:rsid w:val="003F5DC9"/>
    <w:rsid w:val="003F603E"/>
    <w:rsid w:val="003F70D8"/>
    <w:rsid w:val="003F7779"/>
    <w:rsid w:val="003F7B45"/>
    <w:rsid w:val="004005D7"/>
    <w:rsid w:val="00400A97"/>
    <w:rsid w:val="00400D7C"/>
    <w:rsid w:val="004013DB"/>
    <w:rsid w:val="00401D9C"/>
    <w:rsid w:val="00402260"/>
    <w:rsid w:val="0040226E"/>
    <w:rsid w:val="004022E5"/>
    <w:rsid w:val="004025A3"/>
    <w:rsid w:val="004028B8"/>
    <w:rsid w:val="004028BE"/>
    <w:rsid w:val="00402EFA"/>
    <w:rsid w:val="00402F95"/>
    <w:rsid w:val="00403615"/>
    <w:rsid w:val="00403B5E"/>
    <w:rsid w:val="0040412B"/>
    <w:rsid w:val="00404575"/>
    <w:rsid w:val="004048F3"/>
    <w:rsid w:val="0040494C"/>
    <w:rsid w:val="0040499F"/>
    <w:rsid w:val="00404B36"/>
    <w:rsid w:val="00404D93"/>
    <w:rsid w:val="004055BB"/>
    <w:rsid w:val="004058E2"/>
    <w:rsid w:val="00405B2F"/>
    <w:rsid w:val="00405C95"/>
    <w:rsid w:val="00405D41"/>
    <w:rsid w:val="00406392"/>
    <w:rsid w:val="0040641E"/>
    <w:rsid w:val="00406492"/>
    <w:rsid w:val="0040669D"/>
    <w:rsid w:val="00406CD1"/>
    <w:rsid w:val="00406D41"/>
    <w:rsid w:val="0040735E"/>
    <w:rsid w:val="00407688"/>
    <w:rsid w:val="004077B1"/>
    <w:rsid w:val="0041044A"/>
    <w:rsid w:val="00410EDA"/>
    <w:rsid w:val="0041103F"/>
    <w:rsid w:val="00411A85"/>
    <w:rsid w:val="00411EE2"/>
    <w:rsid w:val="00412B35"/>
    <w:rsid w:val="004130D8"/>
    <w:rsid w:val="00413646"/>
    <w:rsid w:val="00413956"/>
    <w:rsid w:val="004139FA"/>
    <w:rsid w:val="00413A2B"/>
    <w:rsid w:val="00413C31"/>
    <w:rsid w:val="004143AA"/>
    <w:rsid w:val="0041490A"/>
    <w:rsid w:val="00414F75"/>
    <w:rsid w:val="00415527"/>
    <w:rsid w:val="004155AC"/>
    <w:rsid w:val="00415650"/>
    <w:rsid w:val="004159F8"/>
    <w:rsid w:val="00415FC5"/>
    <w:rsid w:val="004167C5"/>
    <w:rsid w:val="00416E94"/>
    <w:rsid w:val="00416FDC"/>
    <w:rsid w:val="004170A8"/>
    <w:rsid w:val="004178B4"/>
    <w:rsid w:val="00417C0B"/>
    <w:rsid w:val="00417C62"/>
    <w:rsid w:val="00420868"/>
    <w:rsid w:val="004208B6"/>
    <w:rsid w:val="00420BC8"/>
    <w:rsid w:val="00420E8D"/>
    <w:rsid w:val="0042112C"/>
    <w:rsid w:val="004213D0"/>
    <w:rsid w:val="00421C06"/>
    <w:rsid w:val="004221A0"/>
    <w:rsid w:val="0042265D"/>
    <w:rsid w:val="00422820"/>
    <w:rsid w:val="0042293D"/>
    <w:rsid w:val="004230FF"/>
    <w:rsid w:val="00423134"/>
    <w:rsid w:val="0042328F"/>
    <w:rsid w:val="004233C3"/>
    <w:rsid w:val="0042375C"/>
    <w:rsid w:val="004239A0"/>
    <w:rsid w:val="00423C4E"/>
    <w:rsid w:val="0042423E"/>
    <w:rsid w:val="00424C7F"/>
    <w:rsid w:val="00424CB4"/>
    <w:rsid w:val="00424E2B"/>
    <w:rsid w:val="00424FEF"/>
    <w:rsid w:val="0042511A"/>
    <w:rsid w:val="0042515B"/>
    <w:rsid w:val="00426331"/>
    <w:rsid w:val="00426548"/>
    <w:rsid w:val="00426746"/>
    <w:rsid w:val="00426A0F"/>
    <w:rsid w:val="00426D3D"/>
    <w:rsid w:val="00427D9F"/>
    <w:rsid w:val="00427E32"/>
    <w:rsid w:val="00431085"/>
    <w:rsid w:val="00431309"/>
    <w:rsid w:val="0043166B"/>
    <w:rsid w:val="00431A97"/>
    <w:rsid w:val="00431B6E"/>
    <w:rsid w:val="00431CF8"/>
    <w:rsid w:val="00431D4F"/>
    <w:rsid w:val="00431DD6"/>
    <w:rsid w:val="00432EE7"/>
    <w:rsid w:val="00433480"/>
    <w:rsid w:val="00434018"/>
    <w:rsid w:val="00434E0F"/>
    <w:rsid w:val="00435A4D"/>
    <w:rsid w:val="00435ACC"/>
    <w:rsid w:val="00435BD7"/>
    <w:rsid w:val="004364BC"/>
    <w:rsid w:val="00436677"/>
    <w:rsid w:val="004367F6"/>
    <w:rsid w:val="00436C63"/>
    <w:rsid w:val="0043723E"/>
    <w:rsid w:val="0043749F"/>
    <w:rsid w:val="004404A7"/>
    <w:rsid w:val="004408CA"/>
    <w:rsid w:val="004409BA"/>
    <w:rsid w:val="00440C6D"/>
    <w:rsid w:val="00440EEC"/>
    <w:rsid w:val="00440FA6"/>
    <w:rsid w:val="00441480"/>
    <w:rsid w:val="00441590"/>
    <w:rsid w:val="004415E6"/>
    <w:rsid w:val="00441779"/>
    <w:rsid w:val="00441B53"/>
    <w:rsid w:val="00441E47"/>
    <w:rsid w:val="004420C7"/>
    <w:rsid w:val="0044234A"/>
    <w:rsid w:val="00442768"/>
    <w:rsid w:val="00442B6B"/>
    <w:rsid w:val="00442FBE"/>
    <w:rsid w:val="00443359"/>
    <w:rsid w:val="004435E2"/>
    <w:rsid w:val="004442EB"/>
    <w:rsid w:val="00444340"/>
    <w:rsid w:val="00445049"/>
    <w:rsid w:val="004452EC"/>
    <w:rsid w:val="00445471"/>
    <w:rsid w:val="00445DB1"/>
    <w:rsid w:val="0044660B"/>
    <w:rsid w:val="00446DD1"/>
    <w:rsid w:val="00447789"/>
    <w:rsid w:val="004478A3"/>
    <w:rsid w:val="00450226"/>
    <w:rsid w:val="00450AFC"/>
    <w:rsid w:val="00450CE0"/>
    <w:rsid w:val="0045121A"/>
    <w:rsid w:val="004513BC"/>
    <w:rsid w:val="00451932"/>
    <w:rsid w:val="0045199A"/>
    <w:rsid w:val="00451CC7"/>
    <w:rsid w:val="004526D6"/>
    <w:rsid w:val="004535DC"/>
    <w:rsid w:val="004536A6"/>
    <w:rsid w:val="00453879"/>
    <w:rsid w:val="00453935"/>
    <w:rsid w:val="00453FDA"/>
    <w:rsid w:val="0045400D"/>
    <w:rsid w:val="004540AB"/>
    <w:rsid w:val="0045449C"/>
    <w:rsid w:val="004544A6"/>
    <w:rsid w:val="0045458A"/>
    <w:rsid w:val="00454723"/>
    <w:rsid w:val="00454786"/>
    <w:rsid w:val="00454EFE"/>
    <w:rsid w:val="00455023"/>
    <w:rsid w:val="00455087"/>
    <w:rsid w:val="004550C7"/>
    <w:rsid w:val="00455708"/>
    <w:rsid w:val="00455F48"/>
    <w:rsid w:val="00456FB3"/>
    <w:rsid w:val="004575E7"/>
    <w:rsid w:val="00457B9F"/>
    <w:rsid w:val="00457BBD"/>
    <w:rsid w:val="00457BD6"/>
    <w:rsid w:val="00457C3D"/>
    <w:rsid w:val="0046079F"/>
    <w:rsid w:val="00460820"/>
    <w:rsid w:val="00460993"/>
    <w:rsid w:val="00460A80"/>
    <w:rsid w:val="00460F9A"/>
    <w:rsid w:val="00460FE8"/>
    <w:rsid w:val="00461311"/>
    <w:rsid w:val="004613D6"/>
    <w:rsid w:val="00462108"/>
    <w:rsid w:val="00462701"/>
    <w:rsid w:val="0046296B"/>
    <w:rsid w:val="0046325C"/>
    <w:rsid w:val="004633BF"/>
    <w:rsid w:val="0046342C"/>
    <w:rsid w:val="004637BF"/>
    <w:rsid w:val="00463F46"/>
    <w:rsid w:val="00464095"/>
    <w:rsid w:val="0046421D"/>
    <w:rsid w:val="004642A2"/>
    <w:rsid w:val="00464B86"/>
    <w:rsid w:val="00464D3B"/>
    <w:rsid w:val="004655B1"/>
    <w:rsid w:val="00465613"/>
    <w:rsid w:val="00465858"/>
    <w:rsid w:val="00465C4F"/>
    <w:rsid w:val="004661DF"/>
    <w:rsid w:val="00466A95"/>
    <w:rsid w:val="00466C6F"/>
    <w:rsid w:val="00466E2A"/>
    <w:rsid w:val="00467576"/>
    <w:rsid w:val="00467CF5"/>
    <w:rsid w:val="00467E8F"/>
    <w:rsid w:val="00467F99"/>
    <w:rsid w:val="004705DC"/>
    <w:rsid w:val="00471638"/>
    <w:rsid w:val="0047178A"/>
    <w:rsid w:val="00471A00"/>
    <w:rsid w:val="00471D52"/>
    <w:rsid w:val="00471F44"/>
    <w:rsid w:val="0047220D"/>
    <w:rsid w:val="00472455"/>
    <w:rsid w:val="00472921"/>
    <w:rsid w:val="0047364E"/>
    <w:rsid w:val="00473D74"/>
    <w:rsid w:val="00473F06"/>
    <w:rsid w:val="0047446B"/>
    <w:rsid w:val="004748F1"/>
    <w:rsid w:val="004749B8"/>
    <w:rsid w:val="00475384"/>
    <w:rsid w:val="00476079"/>
    <w:rsid w:val="0047633E"/>
    <w:rsid w:val="004763A3"/>
    <w:rsid w:val="00477154"/>
    <w:rsid w:val="0047723F"/>
    <w:rsid w:val="00477444"/>
    <w:rsid w:val="004778DF"/>
    <w:rsid w:val="00477C8E"/>
    <w:rsid w:val="00477D21"/>
    <w:rsid w:val="00480499"/>
    <w:rsid w:val="004805EC"/>
    <w:rsid w:val="0048069F"/>
    <w:rsid w:val="004808AF"/>
    <w:rsid w:val="00480D26"/>
    <w:rsid w:val="0048122D"/>
    <w:rsid w:val="0048149E"/>
    <w:rsid w:val="004818C8"/>
    <w:rsid w:val="00481B28"/>
    <w:rsid w:val="004827B3"/>
    <w:rsid w:val="0048290A"/>
    <w:rsid w:val="0048303F"/>
    <w:rsid w:val="004830A4"/>
    <w:rsid w:val="004830D5"/>
    <w:rsid w:val="0048317C"/>
    <w:rsid w:val="00483214"/>
    <w:rsid w:val="004840E6"/>
    <w:rsid w:val="00484727"/>
    <w:rsid w:val="0048561E"/>
    <w:rsid w:val="0048577E"/>
    <w:rsid w:val="0048583A"/>
    <w:rsid w:val="004858D1"/>
    <w:rsid w:val="004859D3"/>
    <w:rsid w:val="004860C4"/>
    <w:rsid w:val="00486323"/>
    <w:rsid w:val="00486AC9"/>
    <w:rsid w:val="00487315"/>
    <w:rsid w:val="004873D1"/>
    <w:rsid w:val="004878E4"/>
    <w:rsid w:val="00487D83"/>
    <w:rsid w:val="004908D1"/>
    <w:rsid w:val="00490D0B"/>
    <w:rsid w:val="00490DDF"/>
    <w:rsid w:val="00490F37"/>
    <w:rsid w:val="0049113A"/>
    <w:rsid w:val="00491F47"/>
    <w:rsid w:val="00492295"/>
    <w:rsid w:val="004923AC"/>
    <w:rsid w:val="004926C0"/>
    <w:rsid w:val="0049318E"/>
    <w:rsid w:val="00493722"/>
    <w:rsid w:val="004937F5"/>
    <w:rsid w:val="00493A6F"/>
    <w:rsid w:val="00493A92"/>
    <w:rsid w:val="00493E71"/>
    <w:rsid w:val="00494788"/>
    <w:rsid w:val="00494D09"/>
    <w:rsid w:val="00495209"/>
    <w:rsid w:val="0049590C"/>
    <w:rsid w:val="00495F97"/>
    <w:rsid w:val="0049663D"/>
    <w:rsid w:val="00496C01"/>
    <w:rsid w:val="004970C9"/>
    <w:rsid w:val="00497AFE"/>
    <w:rsid w:val="00497E50"/>
    <w:rsid w:val="004A0093"/>
    <w:rsid w:val="004A0338"/>
    <w:rsid w:val="004A0469"/>
    <w:rsid w:val="004A09D7"/>
    <w:rsid w:val="004A0A4A"/>
    <w:rsid w:val="004A0CDA"/>
    <w:rsid w:val="004A0D2B"/>
    <w:rsid w:val="004A0F94"/>
    <w:rsid w:val="004A0FE2"/>
    <w:rsid w:val="004A14F5"/>
    <w:rsid w:val="004A16CF"/>
    <w:rsid w:val="004A18B3"/>
    <w:rsid w:val="004A1E05"/>
    <w:rsid w:val="004A2BC7"/>
    <w:rsid w:val="004A2F79"/>
    <w:rsid w:val="004A2FCD"/>
    <w:rsid w:val="004A371A"/>
    <w:rsid w:val="004A3A89"/>
    <w:rsid w:val="004A3B11"/>
    <w:rsid w:val="004A3D39"/>
    <w:rsid w:val="004A40C2"/>
    <w:rsid w:val="004A489F"/>
    <w:rsid w:val="004A493D"/>
    <w:rsid w:val="004A4F17"/>
    <w:rsid w:val="004A5567"/>
    <w:rsid w:val="004A5BC9"/>
    <w:rsid w:val="004A5F73"/>
    <w:rsid w:val="004A5FEC"/>
    <w:rsid w:val="004A6115"/>
    <w:rsid w:val="004A69D1"/>
    <w:rsid w:val="004A6E51"/>
    <w:rsid w:val="004A6F32"/>
    <w:rsid w:val="004A7539"/>
    <w:rsid w:val="004A78B5"/>
    <w:rsid w:val="004A792B"/>
    <w:rsid w:val="004B010B"/>
    <w:rsid w:val="004B02DB"/>
    <w:rsid w:val="004B0A2C"/>
    <w:rsid w:val="004B1741"/>
    <w:rsid w:val="004B1978"/>
    <w:rsid w:val="004B1E3D"/>
    <w:rsid w:val="004B2012"/>
    <w:rsid w:val="004B29E2"/>
    <w:rsid w:val="004B2F09"/>
    <w:rsid w:val="004B34E0"/>
    <w:rsid w:val="004B3999"/>
    <w:rsid w:val="004B3EA9"/>
    <w:rsid w:val="004B3EEF"/>
    <w:rsid w:val="004B4684"/>
    <w:rsid w:val="004B51EA"/>
    <w:rsid w:val="004B6028"/>
    <w:rsid w:val="004B6220"/>
    <w:rsid w:val="004B631A"/>
    <w:rsid w:val="004B63D9"/>
    <w:rsid w:val="004B6B09"/>
    <w:rsid w:val="004B6B76"/>
    <w:rsid w:val="004B6E70"/>
    <w:rsid w:val="004B6FC4"/>
    <w:rsid w:val="004B70E1"/>
    <w:rsid w:val="004B7262"/>
    <w:rsid w:val="004B7692"/>
    <w:rsid w:val="004B76CC"/>
    <w:rsid w:val="004B76F1"/>
    <w:rsid w:val="004B7814"/>
    <w:rsid w:val="004B7975"/>
    <w:rsid w:val="004C016B"/>
    <w:rsid w:val="004C022E"/>
    <w:rsid w:val="004C04ED"/>
    <w:rsid w:val="004C0E26"/>
    <w:rsid w:val="004C1501"/>
    <w:rsid w:val="004C17E4"/>
    <w:rsid w:val="004C1A18"/>
    <w:rsid w:val="004C20BF"/>
    <w:rsid w:val="004C21F4"/>
    <w:rsid w:val="004C263B"/>
    <w:rsid w:val="004C26FF"/>
    <w:rsid w:val="004C318B"/>
    <w:rsid w:val="004C31F2"/>
    <w:rsid w:val="004C3210"/>
    <w:rsid w:val="004C3356"/>
    <w:rsid w:val="004C3414"/>
    <w:rsid w:val="004C382E"/>
    <w:rsid w:val="004C3B3B"/>
    <w:rsid w:val="004C40D8"/>
    <w:rsid w:val="004C413F"/>
    <w:rsid w:val="004C4C5A"/>
    <w:rsid w:val="004C4E30"/>
    <w:rsid w:val="004C521C"/>
    <w:rsid w:val="004C556E"/>
    <w:rsid w:val="004C6019"/>
    <w:rsid w:val="004C6391"/>
    <w:rsid w:val="004C65B1"/>
    <w:rsid w:val="004C6944"/>
    <w:rsid w:val="004C6D0B"/>
    <w:rsid w:val="004C7114"/>
    <w:rsid w:val="004C7C9D"/>
    <w:rsid w:val="004D11B5"/>
    <w:rsid w:val="004D1280"/>
    <w:rsid w:val="004D14C7"/>
    <w:rsid w:val="004D291C"/>
    <w:rsid w:val="004D2F33"/>
    <w:rsid w:val="004D3580"/>
    <w:rsid w:val="004D37C1"/>
    <w:rsid w:val="004D3AFF"/>
    <w:rsid w:val="004D3DE8"/>
    <w:rsid w:val="004D4168"/>
    <w:rsid w:val="004D476A"/>
    <w:rsid w:val="004D4965"/>
    <w:rsid w:val="004D4B53"/>
    <w:rsid w:val="004D5BF4"/>
    <w:rsid w:val="004D6160"/>
    <w:rsid w:val="004D6DDF"/>
    <w:rsid w:val="004D6EFF"/>
    <w:rsid w:val="004D701C"/>
    <w:rsid w:val="004D75A8"/>
    <w:rsid w:val="004D7ADF"/>
    <w:rsid w:val="004E08C4"/>
    <w:rsid w:val="004E0B80"/>
    <w:rsid w:val="004E1931"/>
    <w:rsid w:val="004E22CD"/>
    <w:rsid w:val="004E2781"/>
    <w:rsid w:val="004E2E89"/>
    <w:rsid w:val="004E3904"/>
    <w:rsid w:val="004E3A90"/>
    <w:rsid w:val="004E3E08"/>
    <w:rsid w:val="004E4A8B"/>
    <w:rsid w:val="004E4F82"/>
    <w:rsid w:val="004E51A0"/>
    <w:rsid w:val="004E5611"/>
    <w:rsid w:val="004E5807"/>
    <w:rsid w:val="004E5A45"/>
    <w:rsid w:val="004E5A88"/>
    <w:rsid w:val="004E5F39"/>
    <w:rsid w:val="004E6024"/>
    <w:rsid w:val="004E6A13"/>
    <w:rsid w:val="004E6A8A"/>
    <w:rsid w:val="004E6D01"/>
    <w:rsid w:val="004E6E96"/>
    <w:rsid w:val="004E6FC2"/>
    <w:rsid w:val="004E7890"/>
    <w:rsid w:val="004E79FC"/>
    <w:rsid w:val="004E7A3D"/>
    <w:rsid w:val="004F00C1"/>
    <w:rsid w:val="004F0408"/>
    <w:rsid w:val="004F092C"/>
    <w:rsid w:val="004F0A40"/>
    <w:rsid w:val="004F116B"/>
    <w:rsid w:val="004F1193"/>
    <w:rsid w:val="004F123F"/>
    <w:rsid w:val="004F1398"/>
    <w:rsid w:val="004F16DC"/>
    <w:rsid w:val="004F19DC"/>
    <w:rsid w:val="004F19EF"/>
    <w:rsid w:val="004F1B29"/>
    <w:rsid w:val="004F2467"/>
    <w:rsid w:val="004F2470"/>
    <w:rsid w:val="004F2474"/>
    <w:rsid w:val="004F2608"/>
    <w:rsid w:val="004F279B"/>
    <w:rsid w:val="004F28B7"/>
    <w:rsid w:val="004F2EB2"/>
    <w:rsid w:val="004F312F"/>
    <w:rsid w:val="004F33B5"/>
    <w:rsid w:val="004F3E49"/>
    <w:rsid w:val="004F42D3"/>
    <w:rsid w:val="004F4322"/>
    <w:rsid w:val="004F444B"/>
    <w:rsid w:val="004F4469"/>
    <w:rsid w:val="004F587E"/>
    <w:rsid w:val="004F59B7"/>
    <w:rsid w:val="004F5E0A"/>
    <w:rsid w:val="004F7226"/>
    <w:rsid w:val="004F7315"/>
    <w:rsid w:val="004F742C"/>
    <w:rsid w:val="004F7ACD"/>
    <w:rsid w:val="00500075"/>
    <w:rsid w:val="00500277"/>
    <w:rsid w:val="0050045B"/>
    <w:rsid w:val="00500548"/>
    <w:rsid w:val="0050086C"/>
    <w:rsid w:val="0050113B"/>
    <w:rsid w:val="0050115C"/>
    <w:rsid w:val="00501E62"/>
    <w:rsid w:val="0050209D"/>
    <w:rsid w:val="0050270D"/>
    <w:rsid w:val="005028AE"/>
    <w:rsid w:val="00502950"/>
    <w:rsid w:val="00502F20"/>
    <w:rsid w:val="00503671"/>
    <w:rsid w:val="0050496C"/>
    <w:rsid w:val="00504B6A"/>
    <w:rsid w:val="00504F95"/>
    <w:rsid w:val="00505900"/>
    <w:rsid w:val="00505BC6"/>
    <w:rsid w:val="00506533"/>
    <w:rsid w:val="0050695C"/>
    <w:rsid w:val="005073C4"/>
    <w:rsid w:val="00507BF9"/>
    <w:rsid w:val="00507D65"/>
    <w:rsid w:val="005107E3"/>
    <w:rsid w:val="00510ED4"/>
    <w:rsid w:val="0051130A"/>
    <w:rsid w:val="00511384"/>
    <w:rsid w:val="0051143A"/>
    <w:rsid w:val="005119D1"/>
    <w:rsid w:val="00511B40"/>
    <w:rsid w:val="00511CB1"/>
    <w:rsid w:val="0051242B"/>
    <w:rsid w:val="00512488"/>
    <w:rsid w:val="005128EC"/>
    <w:rsid w:val="0051293A"/>
    <w:rsid w:val="0051297F"/>
    <w:rsid w:val="00512B11"/>
    <w:rsid w:val="00513BB3"/>
    <w:rsid w:val="0051409E"/>
    <w:rsid w:val="005152B1"/>
    <w:rsid w:val="005153AC"/>
    <w:rsid w:val="00515964"/>
    <w:rsid w:val="00515B6B"/>
    <w:rsid w:val="00515F8B"/>
    <w:rsid w:val="00515FF9"/>
    <w:rsid w:val="005160A9"/>
    <w:rsid w:val="00516F46"/>
    <w:rsid w:val="00517136"/>
    <w:rsid w:val="00517A0D"/>
    <w:rsid w:val="0052041A"/>
    <w:rsid w:val="00520770"/>
    <w:rsid w:val="00520A1A"/>
    <w:rsid w:val="00520C51"/>
    <w:rsid w:val="00521195"/>
    <w:rsid w:val="00521F22"/>
    <w:rsid w:val="0052238C"/>
    <w:rsid w:val="00522702"/>
    <w:rsid w:val="00522B1B"/>
    <w:rsid w:val="00522B95"/>
    <w:rsid w:val="00522EF3"/>
    <w:rsid w:val="00522FFB"/>
    <w:rsid w:val="0052337D"/>
    <w:rsid w:val="005234F0"/>
    <w:rsid w:val="00523AAB"/>
    <w:rsid w:val="00523B26"/>
    <w:rsid w:val="00523BA7"/>
    <w:rsid w:val="005243D8"/>
    <w:rsid w:val="005243F7"/>
    <w:rsid w:val="00524751"/>
    <w:rsid w:val="00524982"/>
    <w:rsid w:val="005250FD"/>
    <w:rsid w:val="00525279"/>
    <w:rsid w:val="0052576A"/>
    <w:rsid w:val="00525D15"/>
    <w:rsid w:val="0052610C"/>
    <w:rsid w:val="00526146"/>
    <w:rsid w:val="0052621B"/>
    <w:rsid w:val="005263D1"/>
    <w:rsid w:val="00526A41"/>
    <w:rsid w:val="00526EB7"/>
    <w:rsid w:val="0052720B"/>
    <w:rsid w:val="00527504"/>
    <w:rsid w:val="00527BD9"/>
    <w:rsid w:val="00527EFF"/>
    <w:rsid w:val="00530C26"/>
    <w:rsid w:val="00530ED9"/>
    <w:rsid w:val="00530FD7"/>
    <w:rsid w:val="00531397"/>
    <w:rsid w:val="005319A7"/>
    <w:rsid w:val="00532111"/>
    <w:rsid w:val="005322A2"/>
    <w:rsid w:val="0053232F"/>
    <w:rsid w:val="00532A8F"/>
    <w:rsid w:val="005335E4"/>
    <w:rsid w:val="005338FD"/>
    <w:rsid w:val="00533FCD"/>
    <w:rsid w:val="0053664E"/>
    <w:rsid w:val="00536B63"/>
    <w:rsid w:val="0053712C"/>
    <w:rsid w:val="005373AB"/>
    <w:rsid w:val="00537416"/>
    <w:rsid w:val="00537580"/>
    <w:rsid w:val="00537733"/>
    <w:rsid w:val="005378F9"/>
    <w:rsid w:val="00537F34"/>
    <w:rsid w:val="00540D20"/>
    <w:rsid w:val="00541536"/>
    <w:rsid w:val="005416D1"/>
    <w:rsid w:val="005419EE"/>
    <w:rsid w:val="00541A55"/>
    <w:rsid w:val="00541C24"/>
    <w:rsid w:val="00541EE0"/>
    <w:rsid w:val="0054201C"/>
    <w:rsid w:val="005423A6"/>
    <w:rsid w:val="0054285D"/>
    <w:rsid w:val="00542BBE"/>
    <w:rsid w:val="00542FB7"/>
    <w:rsid w:val="005430CD"/>
    <w:rsid w:val="005433EC"/>
    <w:rsid w:val="005438AD"/>
    <w:rsid w:val="00543D48"/>
    <w:rsid w:val="00543E8C"/>
    <w:rsid w:val="00545111"/>
    <w:rsid w:val="00545414"/>
    <w:rsid w:val="00545542"/>
    <w:rsid w:val="0054556B"/>
    <w:rsid w:val="005456DD"/>
    <w:rsid w:val="00545E4E"/>
    <w:rsid w:val="00545F12"/>
    <w:rsid w:val="005460C5"/>
    <w:rsid w:val="005464FB"/>
    <w:rsid w:val="00546527"/>
    <w:rsid w:val="00547077"/>
    <w:rsid w:val="00547307"/>
    <w:rsid w:val="00547432"/>
    <w:rsid w:val="00547938"/>
    <w:rsid w:val="00547DD2"/>
    <w:rsid w:val="00547F1A"/>
    <w:rsid w:val="0055098C"/>
    <w:rsid w:val="00550EE8"/>
    <w:rsid w:val="00551177"/>
    <w:rsid w:val="00551A9D"/>
    <w:rsid w:val="00551DA9"/>
    <w:rsid w:val="00551E96"/>
    <w:rsid w:val="00552211"/>
    <w:rsid w:val="005524A1"/>
    <w:rsid w:val="005527C7"/>
    <w:rsid w:val="00553218"/>
    <w:rsid w:val="005539BB"/>
    <w:rsid w:val="00553E54"/>
    <w:rsid w:val="0055401E"/>
    <w:rsid w:val="00555407"/>
    <w:rsid w:val="0055558F"/>
    <w:rsid w:val="005556BF"/>
    <w:rsid w:val="005557C4"/>
    <w:rsid w:val="00555EC9"/>
    <w:rsid w:val="005576D4"/>
    <w:rsid w:val="00557995"/>
    <w:rsid w:val="005600EC"/>
    <w:rsid w:val="0056093F"/>
    <w:rsid w:val="00561177"/>
    <w:rsid w:val="005615D8"/>
    <w:rsid w:val="005620DC"/>
    <w:rsid w:val="00562428"/>
    <w:rsid w:val="00562837"/>
    <w:rsid w:val="00562B54"/>
    <w:rsid w:val="00562F75"/>
    <w:rsid w:val="005638A0"/>
    <w:rsid w:val="00563C95"/>
    <w:rsid w:val="00564259"/>
    <w:rsid w:val="005645C4"/>
    <w:rsid w:val="0056515B"/>
    <w:rsid w:val="00565181"/>
    <w:rsid w:val="005653BE"/>
    <w:rsid w:val="0056560D"/>
    <w:rsid w:val="00565D29"/>
    <w:rsid w:val="00565FA6"/>
    <w:rsid w:val="005660C5"/>
    <w:rsid w:val="00566272"/>
    <w:rsid w:val="0056630F"/>
    <w:rsid w:val="0056641F"/>
    <w:rsid w:val="005664CD"/>
    <w:rsid w:val="00566504"/>
    <w:rsid w:val="00566F58"/>
    <w:rsid w:val="005671FD"/>
    <w:rsid w:val="00567AD2"/>
    <w:rsid w:val="00570F64"/>
    <w:rsid w:val="00571F21"/>
    <w:rsid w:val="00572F3E"/>
    <w:rsid w:val="00573128"/>
    <w:rsid w:val="0057343A"/>
    <w:rsid w:val="00573BCB"/>
    <w:rsid w:val="005740E3"/>
    <w:rsid w:val="005753F8"/>
    <w:rsid w:val="005755F2"/>
    <w:rsid w:val="00575717"/>
    <w:rsid w:val="00575C05"/>
    <w:rsid w:val="00575C42"/>
    <w:rsid w:val="00575C4E"/>
    <w:rsid w:val="00575DC5"/>
    <w:rsid w:val="005765A3"/>
    <w:rsid w:val="00576B80"/>
    <w:rsid w:val="00576DD7"/>
    <w:rsid w:val="0057719C"/>
    <w:rsid w:val="005773AE"/>
    <w:rsid w:val="00577E04"/>
    <w:rsid w:val="0058035D"/>
    <w:rsid w:val="00580537"/>
    <w:rsid w:val="00580B87"/>
    <w:rsid w:val="00580C13"/>
    <w:rsid w:val="00580E31"/>
    <w:rsid w:val="00580E59"/>
    <w:rsid w:val="005814DF"/>
    <w:rsid w:val="005817FC"/>
    <w:rsid w:val="00581A48"/>
    <w:rsid w:val="00581AD9"/>
    <w:rsid w:val="00581B54"/>
    <w:rsid w:val="00581EFA"/>
    <w:rsid w:val="00581F14"/>
    <w:rsid w:val="00582330"/>
    <w:rsid w:val="00582A98"/>
    <w:rsid w:val="00583440"/>
    <w:rsid w:val="005835FC"/>
    <w:rsid w:val="00583923"/>
    <w:rsid w:val="00584154"/>
    <w:rsid w:val="00584677"/>
    <w:rsid w:val="00584F61"/>
    <w:rsid w:val="00585437"/>
    <w:rsid w:val="00585A39"/>
    <w:rsid w:val="00585EEC"/>
    <w:rsid w:val="00586C1C"/>
    <w:rsid w:val="00586EF3"/>
    <w:rsid w:val="005875CB"/>
    <w:rsid w:val="0058791B"/>
    <w:rsid w:val="0059027D"/>
    <w:rsid w:val="00590CA8"/>
    <w:rsid w:val="00591358"/>
    <w:rsid w:val="005918F0"/>
    <w:rsid w:val="00591968"/>
    <w:rsid w:val="00591B63"/>
    <w:rsid w:val="00591B7E"/>
    <w:rsid w:val="00591CB3"/>
    <w:rsid w:val="005921F3"/>
    <w:rsid w:val="0059260D"/>
    <w:rsid w:val="0059281D"/>
    <w:rsid w:val="0059291A"/>
    <w:rsid w:val="0059312D"/>
    <w:rsid w:val="00593334"/>
    <w:rsid w:val="00593755"/>
    <w:rsid w:val="0059376D"/>
    <w:rsid w:val="0059386E"/>
    <w:rsid w:val="00593EDD"/>
    <w:rsid w:val="0059401E"/>
    <w:rsid w:val="00594030"/>
    <w:rsid w:val="005942FC"/>
    <w:rsid w:val="0059455D"/>
    <w:rsid w:val="005948BE"/>
    <w:rsid w:val="00594D24"/>
    <w:rsid w:val="0059558D"/>
    <w:rsid w:val="00595A7A"/>
    <w:rsid w:val="00596062"/>
    <w:rsid w:val="005966B6"/>
    <w:rsid w:val="0059670C"/>
    <w:rsid w:val="0059684C"/>
    <w:rsid w:val="00596D25"/>
    <w:rsid w:val="00596E39"/>
    <w:rsid w:val="00597755"/>
    <w:rsid w:val="00597A1C"/>
    <w:rsid w:val="00597B56"/>
    <w:rsid w:val="00597C4B"/>
    <w:rsid w:val="005A0581"/>
    <w:rsid w:val="005A0599"/>
    <w:rsid w:val="005A0656"/>
    <w:rsid w:val="005A0882"/>
    <w:rsid w:val="005A14D2"/>
    <w:rsid w:val="005A1896"/>
    <w:rsid w:val="005A1937"/>
    <w:rsid w:val="005A1A51"/>
    <w:rsid w:val="005A2184"/>
    <w:rsid w:val="005A2267"/>
    <w:rsid w:val="005A2451"/>
    <w:rsid w:val="005A2E12"/>
    <w:rsid w:val="005A2FC0"/>
    <w:rsid w:val="005A31C7"/>
    <w:rsid w:val="005A36F0"/>
    <w:rsid w:val="005A3E40"/>
    <w:rsid w:val="005A4069"/>
    <w:rsid w:val="005A416E"/>
    <w:rsid w:val="005A41DC"/>
    <w:rsid w:val="005A5122"/>
    <w:rsid w:val="005A543D"/>
    <w:rsid w:val="005A58D8"/>
    <w:rsid w:val="005A609D"/>
    <w:rsid w:val="005A6C09"/>
    <w:rsid w:val="005A6E4D"/>
    <w:rsid w:val="005A6FFC"/>
    <w:rsid w:val="005A7B74"/>
    <w:rsid w:val="005A7F23"/>
    <w:rsid w:val="005B0532"/>
    <w:rsid w:val="005B0649"/>
    <w:rsid w:val="005B0D73"/>
    <w:rsid w:val="005B1570"/>
    <w:rsid w:val="005B1837"/>
    <w:rsid w:val="005B1D6A"/>
    <w:rsid w:val="005B1E17"/>
    <w:rsid w:val="005B212C"/>
    <w:rsid w:val="005B22FD"/>
    <w:rsid w:val="005B232D"/>
    <w:rsid w:val="005B28F2"/>
    <w:rsid w:val="005B2A62"/>
    <w:rsid w:val="005B2D53"/>
    <w:rsid w:val="005B2E3A"/>
    <w:rsid w:val="005B3098"/>
    <w:rsid w:val="005B322C"/>
    <w:rsid w:val="005B3AB9"/>
    <w:rsid w:val="005B418A"/>
    <w:rsid w:val="005B43EC"/>
    <w:rsid w:val="005B4D98"/>
    <w:rsid w:val="005B5C60"/>
    <w:rsid w:val="005B6225"/>
    <w:rsid w:val="005B6D07"/>
    <w:rsid w:val="005B6DDE"/>
    <w:rsid w:val="005B6E1C"/>
    <w:rsid w:val="005B6E21"/>
    <w:rsid w:val="005B700A"/>
    <w:rsid w:val="005B7183"/>
    <w:rsid w:val="005B7207"/>
    <w:rsid w:val="005B7383"/>
    <w:rsid w:val="005B780C"/>
    <w:rsid w:val="005B79A4"/>
    <w:rsid w:val="005B7B73"/>
    <w:rsid w:val="005C00ED"/>
    <w:rsid w:val="005C0830"/>
    <w:rsid w:val="005C0890"/>
    <w:rsid w:val="005C0DB7"/>
    <w:rsid w:val="005C0F4C"/>
    <w:rsid w:val="005C1079"/>
    <w:rsid w:val="005C121F"/>
    <w:rsid w:val="005C1B6C"/>
    <w:rsid w:val="005C1E04"/>
    <w:rsid w:val="005C1EF0"/>
    <w:rsid w:val="005C2042"/>
    <w:rsid w:val="005C3230"/>
    <w:rsid w:val="005C349C"/>
    <w:rsid w:val="005C38C4"/>
    <w:rsid w:val="005C3A69"/>
    <w:rsid w:val="005C3E8E"/>
    <w:rsid w:val="005C3FAC"/>
    <w:rsid w:val="005C401B"/>
    <w:rsid w:val="005C4196"/>
    <w:rsid w:val="005C44ED"/>
    <w:rsid w:val="005C4CEC"/>
    <w:rsid w:val="005C5941"/>
    <w:rsid w:val="005C5C20"/>
    <w:rsid w:val="005C64BF"/>
    <w:rsid w:val="005C6B1A"/>
    <w:rsid w:val="005C7113"/>
    <w:rsid w:val="005C72F6"/>
    <w:rsid w:val="005C73D9"/>
    <w:rsid w:val="005C7DDD"/>
    <w:rsid w:val="005D01C5"/>
    <w:rsid w:val="005D04D6"/>
    <w:rsid w:val="005D0BED"/>
    <w:rsid w:val="005D0EFF"/>
    <w:rsid w:val="005D0FE4"/>
    <w:rsid w:val="005D1233"/>
    <w:rsid w:val="005D151D"/>
    <w:rsid w:val="005D17D1"/>
    <w:rsid w:val="005D1A5D"/>
    <w:rsid w:val="005D1B67"/>
    <w:rsid w:val="005D1E96"/>
    <w:rsid w:val="005D1EB2"/>
    <w:rsid w:val="005D2206"/>
    <w:rsid w:val="005D3955"/>
    <w:rsid w:val="005D4724"/>
    <w:rsid w:val="005D473E"/>
    <w:rsid w:val="005D4A99"/>
    <w:rsid w:val="005D5081"/>
    <w:rsid w:val="005D518A"/>
    <w:rsid w:val="005D52E1"/>
    <w:rsid w:val="005D57A4"/>
    <w:rsid w:val="005D595D"/>
    <w:rsid w:val="005D5996"/>
    <w:rsid w:val="005D5A66"/>
    <w:rsid w:val="005D5C4F"/>
    <w:rsid w:val="005D5DE9"/>
    <w:rsid w:val="005D5FC0"/>
    <w:rsid w:val="005D6256"/>
    <w:rsid w:val="005D6379"/>
    <w:rsid w:val="005D69CD"/>
    <w:rsid w:val="005D6E29"/>
    <w:rsid w:val="005D707F"/>
    <w:rsid w:val="005D7285"/>
    <w:rsid w:val="005D75D3"/>
    <w:rsid w:val="005D77A6"/>
    <w:rsid w:val="005D7828"/>
    <w:rsid w:val="005D7A31"/>
    <w:rsid w:val="005D7B79"/>
    <w:rsid w:val="005D7C4C"/>
    <w:rsid w:val="005E00B6"/>
    <w:rsid w:val="005E02E9"/>
    <w:rsid w:val="005E1306"/>
    <w:rsid w:val="005E158E"/>
    <w:rsid w:val="005E1979"/>
    <w:rsid w:val="005E2261"/>
    <w:rsid w:val="005E2444"/>
    <w:rsid w:val="005E2868"/>
    <w:rsid w:val="005E28E3"/>
    <w:rsid w:val="005E2BE3"/>
    <w:rsid w:val="005E2BEC"/>
    <w:rsid w:val="005E328F"/>
    <w:rsid w:val="005E3DDC"/>
    <w:rsid w:val="005E4781"/>
    <w:rsid w:val="005E47DD"/>
    <w:rsid w:val="005E4F41"/>
    <w:rsid w:val="005E5101"/>
    <w:rsid w:val="005E5296"/>
    <w:rsid w:val="005E5560"/>
    <w:rsid w:val="005E5613"/>
    <w:rsid w:val="005E5E82"/>
    <w:rsid w:val="005E6868"/>
    <w:rsid w:val="005E6BE5"/>
    <w:rsid w:val="005E6ECD"/>
    <w:rsid w:val="005E74EC"/>
    <w:rsid w:val="005F00AA"/>
    <w:rsid w:val="005F019C"/>
    <w:rsid w:val="005F03CA"/>
    <w:rsid w:val="005F0413"/>
    <w:rsid w:val="005F28B7"/>
    <w:rsid w:val="005F292E"/>
    <w:rsid w:val="005F30DE"/>
    <w:rsid w:val="005F32EF"/>
    <w:rsid w:val="005F3587"/>
    <w:rsid w:val="005F3653"/>
    <w:rsid w:val="005F386A"/>
    <w:rsid w:val="005F39A7"/>
    <w:rsid w:val="005F3D0E"/>
    <w:rsid w:val="005F3E84"/>
    <w:rsid w:val="005F486E"/>
    <w:rsid w:val="005F49D1"/>
    <w:rsid w:val="005F49D3"/>
    <w:rsid w:val="005F49DE"/>
    <w:rsid w:val="005F4E11"/>
    <w:rsid w:val="005F5356"/>
    <w:rsid w:val="005F53C5"/>
    <w:rsid w:val="005F5450"/>
    <w:rsid w:val="005F59F6"/>
    <w:rsid w:val="005F5C57"/>
    <w:rsid w:val="005F5CA4"/>
    <w:rsid w:val="005F5CCD"/>
    <w:rsid w:val="005F62FD"/>
    <w:rsid w:val="005F634A"/>
    <w:rsid w:val="005F6480"/>
    <w:rsid w:val="005F69A5"/>
    <w:rsid w:val="005F702A"/>
    <w:rsid w:val="00600478"/>
    <w:rsid w:val="00600A45"/>
    <w:rsid w:val="00600CD5"/>
    <w:rsid w:val="00601101"/>
    <w:rsid w:val="006013AB"/>
    <w:rsid w:val="00601594"/>
    <w:rsid w:val="00601F7D"/>
    <w:rsid w:val="0060240A"/>
    <w:rsid w:val="00602984"/>
    <w:rsid w:val="00602B25"/>
    <w:rsid w:val="00602D30"/>
    <w:rsid w:val="00603404"/>
    <w:rsid w:val="006036FB"/>
    <w:rsid w:val="0060407A"/>
    <w:rsid w:val="00604438"/>
    <w:rsid w:val="0060475F"/>
    <w:rsid w:val="006048AB"/>
    <w:rsid w:val="006049AA"/>
    <w:rsid w:val="00604CA1"/>
    <w:rsid w:val="00604D34"/>
    <w:rsid w:val="00604E27"/>
    <w:rsid w:val="006054BD"/>
    <w:rsid w:val="006061DE"/>
    <w:rsid w:val="00606369"/>
    <w:rsid w:val="0060699C"/>
    <w:rsid w:val="0060761A"/>
    <w:rsid w:val="006079B4"/>
    <w:rsid w:val="00607AD2"/>
    <w:rsid w:val="00607D25"/>
    <w:rsid w:val="00607FED"/>
    <w:rsid w:val="00610074"/>
    <w:rsid w:val="006100F7"/>
    <w:rsid w:val="00610230"/>
    <w:rsid w:val="00610316"/>
    <w:rsid w:val="006105B9"/>
    <w:rsid w:val="006108CE"/>
    <w:rsid w:val="006109BF"/>
    <w:rsid w:val="00610EEA"/>
    <w:rsid w:val="00611418"/>
    <w:rsid w:val="00612223"/>
    <w:rsid w:val="006129AF"/>
    <w:rsid w:val="00612ADF"/>
    <w:rsid w:val="0061349C"/>
    <w:rsid w:val="00613725"/>
    <w:rsid w:val="00613E77"/>
    <w:rsid w:val="00613EC1"/>
    <w:rsid w:val="00614E7F"/>
    <w:rsid w:val="00614EB9"/>
    <w:rsid w:val="00615428"/>
    <w:rsid w:val="006156B1"/>
    <w:rsid w:val="00615BDF"/>
    <w:rsid w:val="00615C1E"/>
    <w:rsid w:val="00616210"/>
    <w:rsid w:val="006163CB"/>
    <w:rsid w:val="00616C4A"/>
    <w:rsid w:val="00617156"/>
    <w:rsid w:val="00617185"/>
    <w:rsid w:val="0061726C"/>
    <w:rsid w:val="00617509"/>
    <w:rsid w:val="00617944"/>
    <w:rsid w:val="0062085E"/>
    <w:rsid w:val="00620CDD"/>
    <w:rsid w:val="00620D31"/>
    <w:rsid w:val="00620F0D"/>
    <w:rsid w:val="00621057"/>
    <w:rsid w:val="006214CE"/>
    <w:rsid w:val="00621E5D"/>
    <w:rsid w:val="00622110"/>
    <w:rsid w:val="006228C7"/>
    <w:rsid w:val="00622A68"/>
    <w:rsid w:val="00622CE9"/>
    <w:rsid w:val="006234BF"/>
    <w:rsid w:val="006236B4"/>
    <w:rsid w:val="00623DAD"/>
    <w:rsid w:val="0062406F"/>
    <w:rsid w:val="0062425D"/>
    <w:rsid w:val="00624A06"/>
    <w:rsid w:val="00624E47"/>
    <w:rsid w:val="0062537F"/>
    <w:rsid w:val="00625DF5"/>
    <w:rsid w:val="006261E7"/>
    <w:rsid w:val="00626C1C"/>
    <w:rsid w:val="0063054C"/>
    <w:rsid w:val="0063062F"/>
    <w:rsid w:val="006307B9"/>
    <w:rsid w:val="00630822"/>
    <w:rsid w:val="006308C2"/>
    <w:rsid w:val="006309AD"/>
    <w:rsid w:val="006313B9"/>
    <w:rsid w:val="00631507"/>
    <w:rsid w:val="0063183F"/>
    <w:rsid w:val="00631E56"/>
    <w:rsid w:val="0063206E"/>
    <w:rsid w:val="006323A7"/>
    <w:rsid w:val="00632566"/>
    <w:rsid w:val="0063268C"/>
    <w:rsid w:val="0063287C"/>
    <w:rsid w:val="00632A0D"/>
    <w:rsid w:val="00632F55"/>
    <w:rsid w:val="00633426"/>
    <w:rsid w:val="00633676"/>
    <w:rsid w:val="0063379F"/>
    <w:rsid w:val="0063399B"/>
    <w:rsid w:val="006339A7"/>
    <w:rsid w:val="00633C10"/>
    <w:rsid w:val="00633F16"/>
    <w:rsid w:val="00634105"/>
    <w:rsid w:val="00634B9E"/>
    <w:rsid w:val="006350A3"/>
    <w:rsid w:val="00635180"/>
    <w:rsid w:val="0063538E"/>
    <w:rsid w:val="00635EED"/>
    <w:rsid w:val="0063603B"/>
    <w:rsid w:val="00636A06"/>
    <w:rsid w:val="00636B6C"/>
    <w:rsid w:val="006372FF"/>
    <w:rsid w:val="00637715"/>
    <w:rsid w:val="00637ABD"/>
    <w:rsid w:val="0064092F"/>
    <w:rsid w:val="00640C1D"/>
    <w:rsid w:val="00640D76"/>
    <w:rsid w:val="00640ECD"/>
    <w:rsid w:val="00640F7D"/>
    <w:rsid w:val="0064176B"/>
    <w:rsid w:val="006418F9"/>
    <w:rsid w:val="006420E0"/>
    <w:rsid w:val="006423FC"/>
    <w:rsid w:val="006424BF"/>
    <w:rsid w:val="00642C81"/>
    <w:rsid w:val="00642CAC"/>
    <w:rsid w:val="0064330D"/>
    <w:rsid w:val="0064361B"/>
    <w:rsid w:val="006438F4"/>
    <w:rsid w:val="00643D1F"/>
    <w:rsid w:val="00643DC7"/>
    <w:rsid w:val="0064489E"/>
    <w:rsid w:val="00644A7B"/>
    <w:rsid w:val="00644DEB"/>
    <w:rsid w:val="00644E07"/>
    <w:rsid w:val="00644FAB"/>
    <w:rsid w:val="00645DEA"/>
    <w:rsid w:val="00646B6C"/>
    <w:rsid w:val="00646EB2"/>
    <w:rsid w:val="00646F60"/>
    <w:rsid w:val="00646FA6"/>
    <w:rsid w:val="00647D91"/>
    <w:rsid w:val="006505D4"/>
    <w:rsid w:val="00650DB8"/>
    <w:rsid w:val="006510CC"/>
    <w:rsid w:val="006524F2"/>
    <w:rsid w:val="00652A0C"/>
    <w:rsid w:val="0065358E"/>
    <w:rsid w:val="006539C3"/>
    <w:rsid w:val="00653B6C"/>
    <w:rsid w:val="00653F5A"/>
    <w:rsid w:val="00654447"/>
    <w:rsid w:val="00655099"/>
    <w:rsid w:val="006555D3"/>
    <w:rsid w:val="00655CDD"/>
    <w:rsid w:val="00656E98"/>
    <w:rsid w:val="0065718A"/>
    <w:rsid w:val="00657A5B"/>
    <w:rsid w:val="00657D08"/>
    <w:rsid w:val="00657E8D"/>
    <w:rsid w:val="006600A2"/>
    <w:rsid w:val="006602A7"/>
    <w:rsid w:val="0066152A"/>
    <w:rsid w:val="00661915"/>
    <w:rsid w:val="00661A8A"/>
    <w:rsid w:val="00661BA5"/>
    <w:rsid w:val="00662585"/>
    <w:rsid w:val="00662B09"/>
    <w:rsid w:val="00662BD2"/>
    <w:rsid w:val="00662CB9"/>
    <w:rsid w:val="00662E11"/>
    <w:rsid w:val="00662E36"/>
    <w:rsid w:val="00662F8F"/>
    <w:rsid w:val="0066301A"/>
    <w:rsid w:val="0066335B"/>
    <w:rsid w:val="00663D21"/>
    <w:rsid w:val="00663F91"/>
    <w:rsid w:val="00664207"/>
    <w:rsid w:val="00664319"/>
    <w:rsid w:val="006643F2"/>
    <w:rsid w:val="0066466E"/>
    <w:rsid w:val="00664682"/>
    <w:rsid w:val="00664C2A"/>
    <w:rsid w:val="00664D33"/>
    <w:rsid w:val="00665FAF"/>
    <w:rsid w:val="0066627D"/>
    <w:rsid w:val="006662D6"/>
    <w:rsid w:val="00666573"/>
    <w:rsid w:val="0066679B"/>
    <w:rsid w:val="00666A3C"/>
    <w:rsid w:val="00667738"/>
    <w:rsid w:val="00667F26"/>
    <w:rsid w:val="006702BE"/>
    <w:rsid w:val="00670CEA"/>
    <w:rsid w:val="006712B7"/>
    <w:rsid w:val="0067164E"/>
    <w:rsid w:val="006717A5"/>
    <w:rsid w:val="00671C94"/>
    <w:rsid w:val="00671EAE"/>
    <w:rsid w:val="006720B2"/>
    <w:rsid w:val="0067251C"/>
    <w:rsid w:val="00672734"/>
    <w:rsid w:val="00672E47"/>
    <w:rsid w:val="006730CD"/>
    <w:rsid w:val="00673961"/>
    <w:rsid w:val="006739D9"/>
    <w:rsid w:val="00673C4F"/>
    <w:rsid w:val="00674E3E"/>
    <w:rsid w:val="00674E40"/>
    <w:rsid w:val="006754E3"/>
    <w:rsid w:val="006755AA"/>
    <w:rsid w:val="00675613"/>
    <w:rsid w:val="00676758"/>
    <w:rsid w:val="00676A7F"/>
    <w:rsid w:val="00676F21"/>
    <w:rsid w:val="0067718A"/>
    <w:rsid w:val="006772D9"/>
    <w:rsid w:val="0067741C"/>
    <w:rsid w:val="00677E6A"/>
    <w:rsid w:val="00680465"/>
    <w:rsid w:val="00680A38"/>
    <w:rsid w:val="00681803"/>
    <w:rsid w:val="00681C29"/>
    <w:rsid w:val="00681E5C"/>
    <w:rsid w:val="00683A49"/>
    <w:rsid w:val="00683CC5"/>
    <w:rsid w:val="00683D6F"/>
    <w:rsid w:val="00684208"/>
    <w:rsid w:val="006842AE"/>
    <w:rsid w:val="006849F6"/>
    <w:rsid w:val="00684C50"/>
    <w:rsid w:val="00685A22"/>
    <w:rsid w:val="00685D77"/>
    <w:rsid w:val="00685F1F"/>
    <w:rsid w:val="006860B3"/>
    <w:rsid w:val="006863F0"/>
    <w:rsid w:val="006867BA"/>
    <w:rsid w:val="00686996"/>
    <w:rsid w:val="00686A3D"/>
    <w:rsid w:val="00686A79"/>
    <w:rsid w:val="00686D45"/>
    <w:rsid w:val="0068711B"/>
    <w:rsid w:val="00687486"/>
    <w:rsid w:val="006910C9"/>
    <w:rsid w:val="00691314"/>
    <w:rsid w:val="006920CD"/>
    <w:rsid w:val="00692126"/>
    <w:rsid w:val="006921E0"/>
    <w:rsid w:val="00692F30"/>
    <w:rsid w:val="00693422"/>
    <w:rsid w:val="00693660"/>
    <w:rsid w:val="006939E3"/>
    <w:rsid w:val="00693A2B"/>
    <w:rsid w:val="00694147"/>
    <w:rsid w:val="006944AF"/>
    <w:rsid w:val="00694C35"/>
    <w:rsid w:val="00695326"/>
    <w:rsid w:val="00695DED"/>
    <w:rsid w:val="00695ECB"/>
    <w:rsid w:val="00696ACB"/>
    <w:rsid w:val="00696B85"/>
    <w:rsid w:val="00696BAD"/>
    <w:rsid w:val="00697314"/>
    <w:rsid w:val="00697944"/>
    <w:rsid w:val="00697BBB"/>
    <w:rsid w:val="006A0656"/>
    <w:rsid w:val="006A08B1"/>
    <w:rsid w:val="006A0D5E"/>
    <w:rsid w:val="006A1630"/>
    <w:rsid w:val="006A165E"/>
    <w:rsid w:val="006A1BB5"/>
    <w:rsid w:val="006A208B"/>
    <w:rsid w:val="006A2246"/>
    <w:rsid w:val="006A29C7"/>
    <w:rsid w:val="006A2D06"/>
    <w:rsid w:val="006A2F5D"/>
    <w:rsid w:val="006A338B"/>
    <w:rsid w:val="006A358D"/>
    <w:rsid w:val="006A35D6"/>
    <w:rsid w:val="006A3A60"/>
    <w:rsid w:val="006A3F6E"/>
    <w:rsid w:val="006A4CD7"/>
    <w:rsid w:val="006A4F9E"/>
    <w:rsid w:val="006A5FC7"/>
    <w:rsid w:val="006A6B44"/>
    <w:rsid w:val="006A7023"/>
    <w:rsid w:val="006A7579"/>
    <w:rsid w:val="006A7CC0"/>
    <w:rsid w:val="006A7F5F"/>
    <w:rsid w:val="006B019A"/>
    <w:rsid w:val="006B0267"/>
    <w:rsid w:val="006B06D9"/>
    <w:rsid w:val="006B0AB0"/>
    <w:rsid w:val="006B182C"/>
    <w:rsid w:val="006B1C41"/>
    <w:rsid w:val="006B1E2B"/>
    <w:rsid w:val="006B1E2D"/>
    <w:rsid w:val="006B2087"/>
    <w:rsid w:val="006B24D6"/>
    <w:rsid w:val="006B256B"/>
    <w:rsid w:val="006B283B"/>
    <w:rsid w:val="006B2A1B"/>
    <w:rsid w:val="006B319B"/>
    <w:rsid w:val="006B31FF"/>
    <w:rsid w:val="006B33D0"/>
    <w:rsid w:val="006B3696"/>
    <w:rsid w:val="006B3B5C"/>
    <w:rsid w:val="006B4644"/>
    <w:rsid w:val="006B4647"/>
    <w:rsid w:val="006B4672"/>
    <w:rsid w:val="006B47BF"/>
    <w:rsid w:val="006B5AE9"/>
    <w:rsid w:val="006B5B37"/>
    <w:rsid w:val="006B5C87"/>
    <w:rsid w:val="006B5EB9"/>
    <w:rsid w:val="006B60E0"/>
    <w:rsid w:val="006B6898"/>
    <w:rsid w:val="006B6A5F"/>
    <w:rsid w:val="006B6BC3"/>
    <w:rsid w:val="006B6EEF"/>
    <w:rsid w:val="006B73E3"/>
    <w:rsid w:val="006B742B"/>
    <w:rsid w:val="006B7595"/>
    <w:rsid w:val="006B7A70"/>
    <w:rsid w:val="006C0919"/>
    <w:rsid w:val="006C0C1A"/>
    <w:rsid w:val="006C0DA1"/>
    <w:rsid w:val="006C17BA"/>
    <w:rsid w:val="006C1870"/>
    <w:rsid w:val="006C1A4F"/>
    <w:rsid w:val="006C1A59"/>
    <w:rsid w:val="006C202B"/>
    <w:rsid w:val="006C2066"/>
    <w:rsid w:val="006C2102"/>
    <w:rsid w:val="006C217B"/>
    <w:rsid w:val="006C2D81"/>
    <w:rsid w:val="006C3703"/>
    <w:rsid w:val="006C3B61"/>
    <w:rsid w:val="006C3B65"/>
    <w:rsid w:val="006C3C94"/>
    <w:rsid w:val="006C3F63"/>
    <w:rsid w:val="006C4722"/>
    <w:rsid w:val="006C4AA5"/>
    <w:rsid w:val="006C4B3C"/>
    <w:rsid w:val="006C4D49"/>
    <w:rsid w:val="006C4D8F"/>
    <w:rsid w:val="006C50BE"/>
    <w:rsid w:val="006C5366"/>
    <w:rsid w:val="006C575F"/>
    <w:rsid w:val="006C59B5"/>
    <w:rsid w:val="006C59FD"/>
    <w:rsid w:val="006C6791"/>
    <w:rsid w:val="006C6E02"/>
    <w:rsid w:val="006C72C7"/>
    <w:rsid w:val="006C7356"/>
    <w:rsid w:val="006C7AE3"/>
    <w:rsid w:val="006C7DD6"/>
    <w:rsid w:val="006C7F98"/>
    <w:rsid w:val="006D005E"/>
    <w:rsid w:val="006D011F"/>
    <w:rsid w:val="006D0176"/>
    <w:rsid w:val="006D03B4"/>
    <w:rsid w:val="006D061B"/>
    <w:rsid w:val="006D0633"/>
    <w:rsid w:val="006D0BAA"/>
    <w:rsid w:val="006D0DFA"/>
    <w:rsid w:val="006D1613"/>
    <w:rsid w:val="006D1C76"/>
    <w:rsid w:val="006D209A"/>
    <w:rsid w:val="006D22AF"/>
    <w:rsid w:val="006D24C8"/>
    <w:rsid w:val="006D26D3"/>
    <w:rsid w:val="006D2950"/>
    <w:rsid w:val="006D2F20"/>
    <w:rsid w:val="006D39CC"/>
    <w:rsid w:val="006D3BFF"/>
    <w:rsid w:val="006D3EEA"/>
    <w:rsid w:val="006D41AD"/>
    <w:rsid w:val="006D4F1A"/>
    <w:rsid w:val="006D5032"/>
    <w:rsid w:val="006D525E"/>
    <w:rsid w:val="006D57AA"/>
    <w:rsid w:val="006D5D5B"/>
    <w:rsid w:val="006D6242"/>
    <w:rsid w:val="006D652A"/>
    <w:rsid w:val="006D6639"/>
    <w:rsid w:val="006D6737"/>
    <w:rsid w:val="006D6AAF"/>
    <w:rsid w:val="006D7987"/>
    <w:rsid w:val="006D7D56"/>
    <w:rsid w:val="006D7F4C"/>
    <w:rsid w:val="006E0642"/>
    <w:rsid w:val="006E0BDE"/>
    <w:rsid w:val="006E16F6"/>
    <w:rsid w:val="006E1EF1"/>
    <w:rsid w:val="006E1FD2"/>
    <w:rsid w:val="006E20CB"/>
    <w:rsid w:val="006E30A6"/>
    <w:rsid w:val="006E324B"/>
    <w:rsid w:val="006E32EC"/>
    <w:rsid w:val="006E33C4"/>
    <w:rsid w:val="006E3426"/>
    <w:rsid w:val="006E35D3"/>
    <w:rsid w:val="006E3A82"/>
    <w:rsid w:val="006E449F"/>
    <w:rsid w:val="006E44B3"/>
    <w:rsid w:val="006E486F"/>
    <w:rsid w:val="006E4B26"/>
    <w:rsid w:val="006E4E35"/>
    <w:rsid w:val="006E5149"/>
    <w:rsid w:val="006E5542"/>
    <w:rsid w:val="006E5638"/>
    <w:rsid w:val="006E5693"/>
    <w:rsid w:val="006E6067"/>
    <w:rsid w:val="006E60CE"/>
    <w:rsid w:val="006E6358"/>
    <w:rsid w:val="006E665A"/>
    <w:rsid w:val="006E6B2A"/>
    <w:rsid w:val="006E6B3B"/>
    <w:rsid w:val="006E6C13"/>
    <w:rsid w:val="006E6D28"/>
    <w:rsid w:val="006F0184"/>
    <w:rsid w:val="006F05A8"/>
    <w:rsid w:val="006F0869"/>
    <w:rsid w:val="006F0872"/>
    <w:rsid w:val="006F09C1"/>
    <w:rsid w:val="006F0E86"/>
    <w:rsid w:val="006F0F96"/>
    <w:rsid w:val="006F1505"/>
    <w:rsid w:val="006F1572"/>
    <w:rsid w:val="006F16BB"/>
    <w:rsid w:val="006F170A"/>
    <w:rsid w:val="006F19FD"/>
    <w:rsid w:val="006F1C56"/>
    <w:rsid w:val="006F2653"/>
    <w:rsid w:val="006F2BB0"/>
    <w:rsid w:val="006F2DE0"/>
    <w:rsid w:val="006F300F"/>
    <w:rsid w:val="006F335E"/>
    <w:rsid w:val="006F3961"/>
    <w:rsid w:val="006F3B54"/>
    <w:rsid w:val="006F5ADF"/>
    <w:rsid w:val="006F5C78"/>
    <w:rsid w:val="006F6134"/>
    <w:rsid w:val="006F649B"/>
    <w:rsid w:val="006F6CCC"/>
    <w:rsid w:val="006F713B"/>
    <w:rsid w:val="006F713D"/>
    <w:rsid w:val="006F7C77"/>
    <w:rsid w:val="007000E1"/>
    <w:rsid w:val="00700565"/>
    <w:rsid w:val="007005B3"/>
    <w:rsid w:val="007008B0"/>
    <w:rsid w:val="00700F7D"/>
    <w:rsid w:val="007010AE"/>
    <w:rsid w:val="0070128B"/>
    <w:rsid w:val="0070203B"/>
    <w:rsid w:val="00702F18"/>
    <w:rsid w:val="00703001"/>
    <w:rsid w:val="00703160"/>
    <w:rsid w:val="0070325A"/>
    <w:rsid w:val="00703340"/>
    <w:rsid w:val="00703A82"/>
    <w:rsid w:val="00703BA0"/>
    <w:rsid w:val="00703D22"/>
    <w:rsid w:val="00703FA7"/>
    <w:rsid w:val="00704552"/>
    <w:rsid w:val="00704643"/>
    <w:rsid w:val="00704C95"/>
    <w:rsid w:val="00704D65"/>
    <w:rsid w:val="00705022"/>
    <w:rsid w:val="007050D5"/>
    <w:rsid w:val="007050EF"/>
    <w:rsid w:val="007051B5"/>
    <w:rsid w:val="007056C5"/>
    <w:rsid w:val="00705908"/>
    <w:rsid w:val="007059A0"/>
    <w:rsid w:val="00705A5A"/>
    <w:rsid w:val="00706A3E"/>
    <w:rsid w:val="00707634"/>
    <w:rsid w:val="0070784B"/>
    <w:rsid w:val="00707EFC"/>
    <w:rsid w:val="0071032A"/>
    <w:rsid w:val="007105CA"/>
    <w:rsid w:val="00710B2A"/>
    <w:rsid w:val="00710C45"/>
    <w:rsid w:val="00710D8F"/>
    <w:rsid w:val="0071107E"/>
    <w:rsid w:val="0071195B"/>
    <w:rsid w:val="00711B19"/>
    <w:rsid w:val="00711CB9"/>
    <w:rsid w:val="0071209C"/>
    <w:rsid w:val="00712384"/>
    <w:rsid w:val="00712A40"/>
    <w:rsid w:val="00713F70"/>
    <w:rsid w:val="0071400F"/>
    <w:rsid w:val="0071416E"/>
    <w:rsid w:val="007142F5"/>
    <w:rsid w:val="0071448F"/>
    <w:rsid w:val="007146D3"/>
    <w:rsid w:val="00714955"/>
    <w:rsid w:val="00714A34"/>
    <w:rsid w:val="00714E07"/>
    <w:rsid w:val="007150E4"/>
    <w:rsid w:val="00715267"/>
    <w:rsid w:val="007158DA"/>
    <w:rsid w:val="00715C30"/>
    <w:rsid w:val="00715DF1"/>
    <w:rsid w:val="00716A2F"/>
    <w:rsid w:val="00716ED9"/>
    <w:rsid w:val="00717AA0"/>
    <w:rsid w:val="00717B68"/>
    <w:rsid w:val="00717E1E"/>
    <w:rsid w:val="007206B0"/>
    <w:rsid w:val="00720901"/>
    <w:rsid w:val="00720D23"/>
    <w:rsid w:val="00720E2E"/>
    <w:rsid w:val="007219EB"/>
    <w:rsid w:val="00721BC3"/>
    <w:rsid w:val="00722247"/>
    <w:rsid w:val="007224DD"/>
    <w:rsid w:val="00722A35"/>
    <w:rsid w:val="00722A9D"/>
    <w:rsid w:val="00722BCB"/>
    <w:rsid w:val="00722E64"/>
    <w:rsid w:val="007234B5"/>
    <w:rsid w:val="007238FE"/>
    <w:rsid w:val="00723ACC"/>
    <w:rsid w:val="00723BE0"/>
    <w:rsid w:val="00723C60"/>
    <w:rsid w:val="00723F5B"/>
    <w:rsid w:val="00724264"/>
    <w:rsid w:val="007246E6"/>
    <w:rsid w:val="00724B21"/>
    <w:rsid w:val="00724DAE"/>
    <w:rsid w:val="00725827"/>
    <w:rsid w:val="00725C85"/>
    <w:rsid w:val="00725E86"/>
    <w:rsid w:val="00725E89"/>
    <w:rsid w:val="007263F0"/>
    <w:rsid w:val="007265D6"/>
    <w:rsid w:val="00726D6D"/>
    <w:rsid w:val="00727242"/>
    <w:rsid w:val="0072732D"/>
    <w:rsid w:val="00727864"/>
    <w:rsid w:val="00727DD4"/>
    <w:rsid w:val="00727EDA"/>
    <w:rsid w:val="00727F09"/>
    <w:rsid w:val="007308DC"/>
    <w:rsid w:val="00730957"/>
    <w:rsid w:val="00730C15"/>
    <w:rsid w:val="00731D4E"/>
    <w:rsid w:val="00731F22"/>
    <w:rsid w:val="007320AC"/>
    <w:rsid w:val="00732223"/>
    <w:rsid w:val="007325DD"/>
    <w:rsid w:val="00732772"/>
    <w:rsid w:val="00733028"/>
    <w:rsid w:val="0073315D"/>
    <w:rsid w:val="00733312"/>
    <w:rsid w:val="0073354F"/>
    <w:rsid w:val="00733EA5"/>
    <w:rsid w:val="007341DA"/>
    <w:rsid w:val="00735A6D"/>
    <w:rsid w:val="00735C5F"/>
    <w:rsid w:val="00736278"/>
    <w:rsid w:val="007362EE"/>
    <w:rsid w:val="00736D2D"/>
    <w:rsid w:val="00736F9E"/>
    <w:rsid w:val="00737158"/>
    <w:rsid w:val="007373F0"/>
    <w:rsid w:val="007377AC"/>
    <w:rsid w:val="00740014"/>
    <w:rsid w:val="0074034C"/>
    <w:rsid w:val="00740566"/>
    <w:rsid w:val="007405FC"/>
    <w:rsid w:val="0074094C"/>
    <w:rsid w:val="0074115E"/>
    <w:rsid w:val="00741C94"/>
    <w:rsid w:val="00742260"/>
    <w:rsid w:val="007424D5"/>
    <w:rsid w:val="007437C7"/>
    <w:rsid w:val="00743AB1"/>
    <w:rsid w:val="00744071"/>
    <w:rsid w:val="007445DF"/>
    <w:rsid w:val="007448CA"/>
    <w:rsid w:val="00744B3F"/>
    <w:rsid w:val="00744B8D"/>
    <w:rsid w:val="00744CE2"/>
    <w:rsid w:val="00745561"/>
    <w:rsid w:val="00745621"/>
    <w:rsid w:val="0074566B"/>
    <w:rsid w:val="00745782"/>
    <w:rsid w:val="00745DCB"/>
    <w:rsid w:val="00745DD0"/>
    <w:rsid w:val="00746565"/>
    <w:rsid w:val="00746619"/>
    <w:rsid w:val="0074665F"/>
    <w:rsid w:val="00746840"/>
    <w:rsid w:val="00746B1D"/>
    <w:rsid w:val="00746CCC"/>
    <w:rsid w:val="00746E40"/>
    <w:rsid w:val="007472C0"/>
    <w:rsid w:val="00747877"/>
    <w:rsid w:val="007478B4"/>
    <w:rsid w:val="00747DDA"/>
    <w:rsid w:val="00750156"/>
    <w:rsid w:val="00751FE1"/>
    <w:rsid w:val="007521AE"/>
    <w:rsid w:val="00752831"/>
    <w:rsid w:val="00752D7F"/>
    <w:rsid w:val="00752DCC"/>
    <w:rsid w:val="007531C5"/>
    <w:rsid w:val="00753224"/>
    <w:rsid w:val="00753F55"/>
    <w:rsid w:val="007540C6"/>
    <w:rsid w:val="007548A3"/>
    <w:rsid w:val="00754D47"/>
    <w:rsid w:val="007552C2"/>
    <w:rsid w:val="00755371"/>
    <w:rsid w:val="00755DA5"/>
    <w:rsid w:val="00756378"/>
    <w:rsid w:val="00756504"/>
    <w:rsid w:val="0075681F"/>
    <w:rsid w:val="00756B3F"/>
    <w:rsid w:val="007576FB"/>
    <w:rsid w:val="00757C2D"/>
    <w:rsid w:val="00757C4C"/>
    <w:rsid w:val="00757D8B"/>
    <w:rsid w:val="007606CB"/>
    <w:rsid w:val="00761382"/>
    <w:rsid w:val="0076198A"/>
    <w:rsid w:val="00761D14"/>
    <w:rsid w:val="00761E36"/>
    <w:rsid w:val="007623A5"/>
    <w:rsid w:val="00762601"/>
    <w:rsid w:val="007628AD"/>
    <w:rsid w:val="007638C1"/>
    <w:rsid w:val="00763B18"/>
    <w:rsid w:val="00763CE8"/>
    <w:rsid w:val="007647A9"/>
    <w:rsid w:val="00764B16"/>
    <w:rsid w:val="007652E3"/>
    <w:rsid w:val="00765F30"/>
    <w:rsid w:val="0076662E"/>
    <w:rsid w:val="00766AD4"/>
    <w:rsid w:val="00766C6C"/>
    <w:rsid w:val="007673CA"/>
    <w:rsid w:val="00767519"/>
    <w:rsid w:val="00767F65"/>
    <w:rsid w:val="00770040"/>
    <w:rsid w:val="00770539"/>
    <w:rsid w:val="00770BA3"/>
    <w:rsid w:val="00771822"/>
    <w:rsid w:val="00771965"/>
    <w:rsid w:val="00771ABD"/>
    <w:rsid w:val="00771CFD"/>
    <w:rsid w:val="00771ED5"/>
    <w:rsid w:val="00771F0F"/>
    <w:rsid w:val="007726DB"/>
    <w:rsid w:val="00773C37"/>
    <w:rsid w:val="0077415F"/>
    <w:rsid w:val="00774206"/>
    <w:rsid w:val="0077426A"/>
    <w:rsid w:val="0077475F"/>
    <w:rsid w:val="0077481E"/>
    <w:rsid w:val="00774931"/>
    <w:rsid w:val="007749CF"/>
    <w:rsid w:val="00774DF7"/>
    <w:rsid w:val="00774ECB"/>
    <w:rsid w:val="00774FCC"/>
    <w:rsid w:val="00775718"/>
    <w:rsid w:val="00775BEC"/>
    <w:rsid w:val="00775EE9"/>
    <w:rsid w:val="00776736"/>
    <w:rsid w:val="0077699C"/>
    <w:rsid w:val="00776B1E"/>
    <w:rsid w:val="00776F78"/>
    <w:rsid w:val="00777178"/>
    <w:rsid w:val="00777234"/>
    <w:rsid w:val="0077770F"/>
    <w:rsid w:val="0078041A"/>
    <w:rsid w:val="0078068F"/>
    <w:rsid w:val="0078148C"/>
    <w:rsid w:val="00781526"/>
    <w:rsid w:val="007815EC"/>
    <w:rsid w:val="00781B84"/>
    <w:rsid w:val="00781EC7"/>
    <w:rsid w:val="00781FC5"/>
    <w:rsid w:val="00782FE9"/>
    <w:rsid w:val="0078336F"/>
    <w:rsid w:val="0078361E"/>
    <w:rsid w:val="00783AF1"/>
    <w:rsid w:val="00783FEE"/>
    <w:rsid w:val="007842FB"/>
    <w:rsid w:val="0078438B"/>
    <w:rsid w:val="007843AE"/>
    <w:rsid w:val="0078443C"/>
    <w:rsid w:val="007847BC"/>
    <w:rsid w:val="00784ED0"/>
    <w:rsid w:val="007853F0"/>
    <w:rsid w:val="0078550D"/>
    <w:rsid w:val="00785FB0"/>
    <w:rsid w:val="00786179"/>
    <w:rsid w:val="00786582"/>
    <w:rsid w:val="00786F63"/>
    <w:rsid w:val="00787195"/>
    <w:rsid w:val="00787C3F"/>
    <w:rsid w:val="00787F9A"/>
    <w:rsid w:val="00790607"/>
    <w:rsid w:val="00790F16"/>
    <w:rsid w:val="007912A0"/>
    <w:rsid w:val="007918EE"/>
    <w:rsid w:val="0079195C"/>
    <w:rsid w:val="00792105"/>
    <w:rsid w:val="00792344"/>
    <w:rsid w:val="007924AC"/>
    <w:rsid w:val="007928B6"/>
    <w:rsid w:val="0079329E"/>
    <w:rsid w:val="0079356E"/>
    <w:rsid w:val="00793620"/>
    <w:rsid w:val="00793765"/>
    <w:rsid w:val="00793ED8"/>
    <w:rsid w:val="00794926"/>
    <w:rsid w:val="00794A4A"/>
    <w:rsid w:val="007958DA"/>
    <w:rsid w:val="00795D47"/>
    <w:rsid w:val="00795D4D"/>
    <w:rsid w:val="007966AD"/>
    <w:rsid w:val="00797053"/>
    <w:rsid w:val="007972E2"/>
    <w:rsid w:val="007976CE"/>
    <w:rsid w:val="007979A9"/>
    <w:rsid w:val="007A0167"/>
    <w:rsid w:val="007A07DD"/>
    <w:rsid w:val="007A0B22"/>
    <w:rsid w:val="007A0D74"/>
    <w:rsid w:val="007A277A"/>
    <w:rsid w:val="007A2DFA"/>
    <w:rsid w:val="007A2E66"/>
    <w:rsid w:val="007A32EB"/>
    <w:rsid w:val="007A37A1"/>
    <w:rsid w:val="007A3A84"/>
    <w:rsid w:val="007A3DE7"/>
    <w:rsid w:val="007A44E1"/>
    <w:rsid w:val="007A44F9"/>
    <w:rsid w:val="007A46A5"/>
    <w:rsid w:val="007A4EDC"/>
    <w:rsid w:val="007A554D"/>
    <w:rsid w:val="007A565D"/>
    <w:rsid w:val="007A5992"/>
    <w:rsid w:val="007A6520"/>
    <w:rsid w:val="007A6C70"/>
    <w:rsid w:val="007A6CE0"/>
    <w:rsid w:val="007A7621"/>
    <w:rsid w:val="007B0295"/>
    <w:rsid w:val="007B0E89"/>
    <w:rsid w:val="007B1060"/>
    <w:rsid w:val="007B16FA"/>
    <w:rsid w:val="007B224F"/>
    <w:rsid w:val="007B22CD"/>
    <w:rsid w:val="007B23A2"/>
    <w:rsid w:val="007B29F0"/>
    <w:rsid w:val="007B2B1B"/>
    <w:rsid w:val="007B2B69"/>
    <w:rsid w:val="007B2CD8"/>
    <w:rsid w:val="007B2E89"/>
    <w:rsid w:val="007B342F"/>
    <w:rsid w:val="007B35F3"/>
    <w:rsid w:val="007B3BFA"/>
    <w:rsid w:val="007B3EF7"/>
    <w:rsid w:val="007B431D"/>
    <w:rsid w:val="007B4577"/>
    <w:rsid w:val="007B58AA"/>
    <w:rsid w:val="007B5A59"/>
    <w:rsid w:val="007B5E12"/>
    <w:rsid w:val="007B5F37"/>
    <w:rsid w:val="007B6049"/>
    <w:rsid w:val="007B682E"/>
    <w:rsid w:val="007B6D70"/>
    <w:rsid w:val="007B73AA"/>
    <w:rsid w:val="007B7A1B"/>
    <w:rsid w:val="007B7E63"/>
    <w:rsid w:val="007C0822"/>
    <w:rsid w:val="007C0AB3"/>
    <w:rsid w:val="007C17CA"/>
    <w:rsid w:val="007C1BDB"/>
    <w:rsid w:val="007C249F"/>
    <w:rsid w:val="007C2941"/>
    <w:rsid w:val="007C2AC3"/>
    <w:rsid w:val="007C3BC8"/>
    <w:rsid w:val="007C4757"/>
    <w:rsid w:val="007C4C94"/>
    <w:rsid w:val="007C4E12"/>
    <w:rsid w:val="007C53DC"/>
    <w:rsid w:val="007C5779"/>
    <w:rsid w:val="007C5BB6"/>
    <w:rsid w:val="007C62D5"/>
    <w:rsid w:val="007C62E9"/>
    <w:rsid w:val="007C65B1"/>
    <w:rsid w:val="007C6CBB"/>
    <w:rsid w:val="007C731D"/>
    <w:rsid w:val="007C76DF"/>
    <w:rsid w:val="007C7E83"/>
    <w:rsid w:val="007D021E"/>
    <w:rsid w:val="007D0649"/>
    <w:rsid w:val="007D07C0"/>
    <w:rsid w:val="007D07D9"/>
    <w:rsid w:val="007D0995"/>
    <w:rsid w:val="007D0ED1"/>
    <w:rsid w:val="007D112F"/>
    <w:rsid w:val="007D13FB"/>
    <w:rsid w:val="007D169F"/>
    <w:rsid w:val="007D19FA"/>
    <w:rsid w:val="007D1A87"/>
    <w:rsid w:val="007D1F85"/>
    <w:rsid w:val="007D1FEF"/>
    <w:rsid w:val="007D2BBF"/>
    <w:rsid w:val="007D2D10"/>
    <w:rsid w:val="007D2E03"/>
    <w:rsid w:val="007D378E"/>
    <w:rsid w:val="007D3A84"/>
    <w:rsid w:val="007D3DAF"/>
    <w:rsid w:val="007D3E10"/>
    <w:rsid w:val="007D4011"/>
    <w:rsid w:val="007D4419"/>
    <w:rsid w:val="007D450B"/>
    <w:rsid w:val="007D4516"/>
    <w:rsid w:val="007D5370"/>
    <w:rsid w:val="007D5439"/>
    <w:rsid w:val="007D5B19"/>
    <w:rsid w:val="007D6737"/>
    <w:rsid w:val="007D6ABE"/>
    <w:rsid w:val="007D7801"/>
    <w:rsid w:val="007E0307"/>
    <w:rsid w:val="007E067F"/>
    <w:rsid w:val="007E15DB"/>
    <w:rsid w:val="007E1D44"/>
    <w:rsid w:val="007E3916"/>
    <w:rsid w:val="007E3CF3"/>
    <w:rsid w:val="007E3DFB"/>
    <w:rsid w:val="007E3FA9"/>
    <w:rsid w:val="007E4009"/>
    <w:rsid w:val="007E4996"/>
    <w:rsid w:val="007E4C37"/>
    <w:rsid w:val="007E5866"/>
    <w:rsid w:val="007E5AF3"/>
    <w:rsid w:val="007E62E5"/>
    <w:rsid w:val="007E63CF"/>
    <w:rsid w:val="007E6852"/>
    <w:rsid w:val="007E68C6"/>
    <w:rsid w:val="007E704A"/>
    <w:rsid w:val="007E75EB"/>
    <w:rsid w:val="007E7F83"/>
    <w:rsid w:val="007F0115"/>
    <w:rsid w:val="007F0F09"/>
    <w:rsid w:val="007F10BC"/>
    <w:rsid w:val="007F11B6"/>
    <w:rsid w:val="007F1339"/>
    <w:rsid w:val="007F147F"/>
    <w:rsid w:val="007F1494"/>
    <w:rsid w:val="007F16A5"/>
    <w:rsid w:val="007F1F79"/>
    <w:rsid w:val="007F1F94"/>
    <w:rsid w:val="007F2A5B"/>
    <w:rsid w:val="007F33E4"/>
    <w:rsid w:val="007F3822"/>
    <w:rsid w:val="007F392C"/>
    <w:rsid w:val="007F43E3"/>
    <w:rsid w:val="007F48AE"/>
    <w:rsid w:val="007F4EEA"/>
    <w:rsid w:val="007F538B"/>
    <w:rsid w:val="007F612C"/>
    <w:rsid w:val="007F627D"/>
    <w:rsid w:val="007F6938"/>
    <w:rsid w:val="007F6976"/>
    <w:rsid w:val="007F6ABE"/>
    <w:rsid w:val="007F6B64"/>
    <w:rsid w:val="007F7195"/>
    <w:rsid w:val="007F78F7"/>
    <w:rsid w:val="00800557"/>
    <w:rsid w:val="00800587"/>
    <w:rsid w:val="00800AC3"/>
    <w:rsid w:val="008011B2"/>
    <w:rsid w:val="00801695"/>
    <w:rsid w:val="0080181C"/>
    <w:rsid w:val="0080253C"/>
    <w:rsid w:val="00802A4C"/>
    <w:rsid w:val="00802B84"/>
    <w:rsid w:val="00803307"/>
    <w:rsid w:val="00803393"/>
    <w:rsid w:val="00804992"/>
    <w:rsid w:val="00804B24"/>
    <w:rsid w:val="00804C7B"/>
    <w:rsid w:val="00804EF5"/>
    <w:rsid w:val="00805204"/>
    <w:rsid w:val="00805EAD"/>
    <w:rsid w:val="00805FE2"/>
    <w:rsid w:val="00806830"/>
    <w:rsid w:val="008068D5"/>
    <w:rsid w:val="00806939"/>
    <w:rsid w:val="008069E0"/>
    <w:rsid w:val="008069ED"/>
    <w:rsid w:val="00806BAD"/>
    <w:rsid w:val="00807CB9"/>
    <w:rsid w:val="0081014E"/>
    <w:rsid w:val="00810B52"/>
    <w:rsid w:val="00810B89"/>
    <w:rsid w:val="008112B8"/>
    <w:rsid w:val="00811E5A"/>
    <w:rsid w:val="008122AB"/>
    <w:rsid w:val="0081289C"/>
    <w:rsid w:val="00812F41"/>
    <w:rsid w:val="00812F83"/>
    <w:rsid w:val="00813297"/>
    <w:rsid w:val="008134CC"/>
    <w:rsid w:val="008134D2"/>
    <w:rsid w:val="008139CF"/>
    <w:rsid w:val="00813F9A"/>
    <w:rsid w:val="008147C9"/>
    <w:rsid w:val="00815097"/>
    <w:rsid w:val="0081513C"/>
    <w:rsid w:val="008155D6"/>
    <w:rsid w:val="00815A77"/>
    <w:rsid w:val="00815A8B"/>
    <w:rsid w:val="00816584"/>
    <w:rsid w:val="00816AAA"/>
    <w:rsid w:val="008170AF"/>
    <w:rsid w:val="008177CD"/>
    <w:rsid w:val="008179C4"/>
    <w:rsid w:val="00817F29"/>
    <w:rsid w:val="00817F32"/>
    <w:rsid w:val="0082027B"/>
    <w:rsid w:val="0082052E"/>
    <w:rsid w:val="00820792"/>
    <w:rsid w:val="00820E3E"/>
    <w:rsid w:val="00820ED2"/>
    <w:rsid w:val="008210A2"/>
    <w:rsid w:val="0082116E"/>
    <w:rsid w:val="00821FEC"/>
    <w:rsid w:val="008220D2"/>
    <w:rsid w:val="00822338"/>
    <w:rsid w:val="00822A62"/>
    <w:rsid w:val="00822ACA"/>
    <w:rsid w:val="00822B0E"/>
    <w:rsid w:val="00822E9B"/>
    <w:rsid w:val="00823205"/>
    <w:rsid w:val="008239E1"/>
    <w:rsid w:val="00823CE8"/>
    <w:rsid w:val="00823FCF"/>
    <w:rsid w:val="00824345"/>
    <w:rsid w:val="00824678"/>
    <w:rsid w:val="00824781"/>
    <w:rsid w:val="008256BC"/>
    <w:rsid w:val="00825CDD"/>
    <w:rsid w:val="00826036"/>
    <w:rsid w:val="008261DD"/>
    <w:rsid w:val="008268F0"/>
    <w:rsid w:val="00826A8D"/>
    <w:rsid w:val="008271E2"/>
    <w:rsid w:val="008274E2"/>
    <w:rsid w:val="00827711"/>
    <w:rsid w:val="0082774C"/>
    <w:rsid w:val="00827A96"/>
    <w:rsid w:val="00830125"/>
    <w:rsid w:val="0083066B"/>
    <w:rsid w:val="00831370"/>
    <w:rsid w:val="00831B94"/>
    <w:rsid w:val="00831FB6"/>
    <w:rsid w:val="008322D9"/>
    <w:rsid w:val="0083312A"/>
    <w:rsid w:val="0083378D"/>
    <w:rsid w:val="00834654"/>
    <w:rsid w:val="008348EF"/>
    <w:rsid w:val="00834C44"/>
    <w:rsid w:val="00834E0F"/>
    <w:rsid w:val="008350DD"/>
    <w:rsid w:val="00835230"/>
    <w:rsid w:val="00835A0B"/>
    <w:rsid w:val="008363B5"/>
    <w:rsid w:val="0083662D"/>
    <w:rsid w:val="0083675B"/>
    <w:rsid w:val="008370AA"/>
    <w:rsid w:val="00837335"/>
    <w:rsid w:val="008373A3"/>
    <w:rsid w:val="00837C3B"/>
    <w:rsid w:val="00837F22"/>
    <w:rsid w:val="00837FB0"/>
    <w:rsid w:val="00837FCA"/>
    <w:rsid w:val="00840068"/>
    <w:rsid w:val="008408DC"/>
    <w:rsid w:val="00840A3D"/>
    <w:rsid w:val="00840DF2"/>
    <w:rsid w:val="0084106B"/>
    <w:rsid w:val="008410DA"/>
    <w:rsid w:val="00841567"/>
    <w:rsid w:val="008418AF"/>
    <w:rsid w:val="00841ADF"/>
    <w:rsid w:val="00841AE6"/>
    <w:rsid w:val="00842066"/>
    <w:rsid w:val="00842281"/>
    <w:rsid w:val="00842832"/>
    <w:rsid w:val="00843067"/>
    <w:rsid w:val="008439B4"/>
    <w:rsid w:val="00844122"/>
    <w:rsid w:val="00844361"/>
    <w:rsid w:val="00844609"/>
    <w:rsid w:val="0084487F"/>
    <w:rsid w:val="00844A52"/>
    <w:rsid w:val="00844C26"/>
    <w:rsid w:val="00845B33"/>
    <w:rsid w:val="00845D6C"/>
    <w:rsid w:val="0084624F"/>
    <w:rsid w:val="0084634C"/>
    <w:rsid w:val="0084643E"/>
    <w:rsid w:val="00846AD9"/>
    <w:rsid w:val="00846B74"/>
    <w:rsid w:val="00846F17"/>
    <w:rsid w:val="008479D5"/>
    <w:rsid w:val="00847FD1"/>
    <w:rsid w:val="00850088"/>
    <w:rsid w:val="0085084D"/>
    <w:rsid w:val="00850AB9"/>
    <w:rsid w:val="00850CAE"/>
    <w:rsid w:val="00851120"/>
    <w:rsid w:val="00851584"/>
    <w:rsid w:val="008519BC"/>
    <w:rsid w:val="00852EDA"/>
    <w:rsid w:val="00852F9F"/>
    <w:rsid w:val="0085307C"/>
    <w:rsid w:val="00853996"/>
    <w:rsid w:val="008539A1"/>
    <w:rsid w:val="00853E06"/>
    <w:rsid w:val="00853E55"/>
    <w:rsid w:val="00853F01"/>
    <w:rsid w:val="0085454B"/>
    <w:rsid w:val="00854AC3"/>
    <w:rsid w:val="00854E11"/>
    <w:rsid w:val="0085540E"/>
    <w:rsid w:val="008556E6"/>
    <w:rsid w:val="00855C2B"/>
    <w:rsid w:val="00855EF5"/>
    <w:rsid w:val="008561CB"/>
    <w:rsid w:val="0085652E"/>
    <w:rsid w:val="00856ED1"/>
    <w:rsid w:val="00856FD7"/>
    <w:rsid w:val="00857312"/>
    <w:rsid w:val="00857445"/>
    <w:rsid w:val="008577E1"/>
    <w:rsid w:val="00857A50"/>
    <w:rsid w:val="00857A97"/>
    <w:rsid w:val="00860557"/>
    <w:rsid w:val="00860A80"/>
    <w:rsid w:val="00860CD5"/>
    <w:rsid w:val="00860F57"/>
    <w:rsid w:val="00861992"/>
    <w:rsid w:val="00861C40"/>
    <w:rsid w:val="00862369"/>
    <w:rsid w:val="0086244E"/>
    <w:rsid w:val="00862877"/>
    <w:rsid w:val="00862B15"/>
    <w:rsid w:val="00862BD6"/>
    <w:rsid w:val="00862CE7"/>
    <w:rsid w:val="00862DD4"/>
    <w:rsid w:val="00863156"/>
    <w:rsid w:val="0086332B"/>
    <w:rsid w:val="00863686"/>
    <w:rsid w:val="008636F3"/>
    <w:rsid w:val="00863F8A"/>
    <w:rsid w:val="00864381"/>
    <w:rsid w:val="00864A27"/>
    <w:rsid w:val="00864BB1"/>
    <w:rsid w:val="00864DB8"/>
    <w:rsid w:val="00864F47"/>
    <w:rsid w:val="008653C9"/>
    <w:rsid w:val="00865F13"/>
    <w:rsid w:val="0086625C"/>
    <w:rsid w:val="008663B9"/>
    <w:rsid w:val="00866499"/>
    <w:rsid w:val="0086682B"/>
    <w:rsid w:val="008668E1"/>
    <w:rsid w:val="00866BC4"/>
    <w:rsid w:val="00866C90"/>
    <w:rsid w:val="0086765D"/>
    <w:rsid w:val="008711B6"/>
    <w:rsid w:val="008719F2"/>
    <w:rsid w:val="00871AE2"/>
    <w:rsid w:val="00871E52"/>
    <w:rsid w:val="008724A4"/>
    <w:rsid w:val="00872784"/>
    <w:rsid w:val="00872C0D"/>
    <w:rsid w:val="00872EF5"/>
    <w:rsid w:val="00872F01"/>
    <w:rsid w:val="008730A9"/>
    <w:rsid w:val="00873363"/>
    <w:rsid w:val="008733F2"/>
    <w:rsid w:val="0087378B"/>
    <w:rsid w:val="00873E7D"/>
    <w:rsid w:val="008742FE"/>
    <w:rsid w:val="008744FC"/>
    <w:rsid w:val="0087456C"/>
    <w:rsid w:val="00874674"/>
    <w:rsid w:val="00874745"/>
    <w:rsid w:val="00874967"/>
    <w:rsid w:val="00875807"/>
    <w:rsid w:val="00875AE9"/>
    <w:rsid w:val="00875F2D"/>
    <w:rsid w:val="008761A2"/>
    <w:rsid w:val="00876284"/>
    <w:rsid w:val="008762B8"/>
    <w:rsid w:val="00876AC7"/>
    <w:rsid w:val="00876D80"/>
    <w:rsid w:val="00876DEC"/>
    <w:rsid w:val="00876F57"/>
    <w:rsid w:val="00876F9B"/>
    <w:rsid w:val="00877C54"/>
    <w:rsid w:val="00881383"/>
    <w:rsid w:val="00881B11"/>
    <w:rsid w:val="00881B6F"/>
    <w:rsid w:val="00882405"/>
    <w:rsid w:val="00882C7C"/>
    <w:rsid w:val="0088347D"/>
    <w:rsid w:val="00883CC4"/>
    <w:rsid w:val="008844D3"/>
    <w:rsid w:val="0088529E"/>
    <w:rsid w:val="0088539E"/>
    <w:rsid w:val="00885ABB"/>
    <w:rsid w:val="00885EE6"/>
    <w:rsid w:val="0088600A"/>
    <w:rsid w:val="00886ACF"/>
    <w:rsid w:val="00886C08"/>
    <w:rsid w:val="0088744A"/>
    <w:rsid w:val="008877F8"/>
    <w:rsid w:val="008878DA"/>
    <w:rsid w:val="00887CAC"/>
    <w:rsid w:val="00890178"/>
    <w:rsid w:val="00890552"/>
    <w:rsid w:val="00890660"/>
    <w:rsid w:val="00890ED1"/>
    <w:rsid w:val="008919E9"/>
    <w:rsid w:val="00891DCB"/>
    <w:rsid w:val="00892170"/>
    <w:rsid w:val="008930E7"/>
    <w:rsid w:val="00893CE1"/>
    <w:rsid w:val="00893EEB"/>
    <w:rsid w:val="00893F9E"/>
    <w:rsid w:val="00894131"/>
    <w:rsid w:val="008947B2"/>
    <w:rsid w:val="00896075"/>
    <w:rsid w:val="008965D5"/>
    <w:rsid w:val="00896E8A"/>
    <w:rsid w:val="008970CB"/>
    <w:rsid w:val="008976BA"/>
    <w:rsid w:val="00897D1E"/>
    <w:rsid w:val="008A02CD"/>
    <w:rsid w:val="008A0B93"/>
    <w:rsid w:val="008A120F"/>
    <w:rsid w:val="008A2152"/>
    <w:rsid w:val="008A236B"/>
    <w:rsid w:val="008A4033"/>
    <w:rsid w:val="008A468A"/>
    <w:rsid w:val="008A494E"/>
    <w:rsid w:val="008A4CBB"/>
    <w:rsid w:val="008A5101"/>
    <w:rsid w:val="008A55A6"/>
    <w:rsid w:val="008A5660"/>
    <w:rsid w:val="008A6138"/>
    <w:rsid w:val="008A63A5"/>
    <w:rsid w:val="008A6602"/>
    <w:rsid w:val="008A6605"/>
    <w:rsid w:val="008A674B"/>
    <w:rsid w:val="008A6F30"/>
    <w:rsid w:val="008A7605"/>
    <w:rsid w:val="008A762C"/>
    <w:rsid w:val="008A7914"/>
    <w:rsid w:val="008A7B24"/>
    <w:rsid w:val="008A7CF7"/>
    <w:rsid w:val="008A7F1E"/>
    <w:rsid w:val="008A7FD4"/>
    <w:rsid w:val="008B00F3"/>
    <w:rsid w:val="008B01E3"/>
    <w:rsid w:val="008B0AB4"/>
    <w:rsid w:val="008B12AB"/>
    <w:rsid w:val="008B137A"/>
    <w:rsid w:val="008B1513"/>
    <w:rsid w:val="008B1814"/>
    <w:rsid w:val="008B1933"/>
    <w:rsid w:val="008B2A68"/>
    <w:rsid w:val="008B2CBE"/>
    <w:rsid w:val="008B328F"/>
    <w:rsid w:val="008B3584"/>
    <w:rsid w:val="008B36F7"/>
    <w:rsid w:val="008B3715"/>
    <w:rsid w:val="008B48BF"/>
    <w:rsid w:val="008B4CA8"/>
    <w:rsid w:val="008B4ED7"/>
    <w:rsid w:val="008B4F77"/>
    <w:rsid w:val="008B5618"/>
    <w:rsid w:val="008B58CD"/>
    <w:rsid w:val="008B5997"/>
    <w:rsid w:val="008B6153"/>
    <w:rsid w:val="008B6619"/>
    <w:rsid w:val="008B6BE0"/>
    <w:rsid w:val="008B6EE3"/>
    <w:rsid w:val="008B734B"/>
    <w:rsid w:val="008B7487"/>
    <w:rsid w:val="008B7CB8"/>
    <w:rsid w:val="008B7CEC"/>
    <w:rsid w:val="008C002A"/>
    <w:rsid w:val="008C0550"/>
    <w:rsid w:val="008C0654"/>
    <w:rsid w:val="008C0B8A"/>
    <w:rsid w:val="008C0D71"/>
    <w:rsid w:val="008C0FBE"/>
    <w:rsid w:val="008C1BB4"/>
    <w:rsid w:val="008C1D60"/>
    <w:rsid w:val="008C227A"/>
    <w:rsid w:val="008C234E"/>
    <w:rsid w:val="008C2365"/>
    <w:rsid w:val="008C241F"/>
    <w:rsid w:val="008C296A"/>
    <w:rsid w:val="008C2D84"/>
    <w:rsid w:val="008C37C4"/>
    <w:rsid w:val="008C37EF"/>
    <w:rsid w:val="008C3B83"/>
    <w:rsid w:val="008C3C59"/>
    <w:rsid w:val="008C3E42"/>
    <w:rsid w:val="008C41DB"/>
    <w:rsid w:val="008C45A0"/>
    <w:rsid w:val="008C4737"/>
    <w:rsid w:val="008C47E1"/>
    <w:rsid w:val="008C4A6D"/>
    <w:rsid w:val="008C4B6C"/>
    <w:rsid w:val="008C5884"/>
    <w:rsid w:val="008C5D82"/>
    <w:rsid w:val="008C6910"/>
    <w:rsid w:val="008C69BD"/>
    <w:rsid w:val="008C6C95"/>
    <w:rsid w:val="008C6DE4"/>
    <w:rsid w:val="008C7C70"/>
    <w:rsid w:val="008C7D25"/>
    <w:rsid w:val="008D097F"/>
    <w:rsid w:val="008D0D28"/>
    <w:rsid w:val="008D12C4"/>
    <w:rsid w:val="008D15A6"/>
    <w:rsid w:val="008D1DA7"/>
    <w:rsid w:val="008D2574"/>
    <w:rsid w:val="008D27CE"/>
    <w:rsid w:val="008D29A2"/>
    <w:rsid w:val="008D3194"/>
    <w:rsid w:val="008D36D8"/>
    <w:rsid w:val="008D3918"/>
    <w:rsid w:val="008D3A66"/>
    <w:rsid w:val="008D47BC"/>
    <w:rsid w:val="008D4B7F"/>
    <w:rsid w:val="008D521B"/>
    <w:rsid w:val="008D5302"/>
    <w:rsid w:val="008D577A"/>
    <w:rsid w:val="008D5D1F"/>
    <w:rsid w:val="008D5F54"/>
    <w:rsid w:val="008D6207"/>
    <w:rsid w:val="008D62C8"/>
    <w:rsid w:val="008D6B56"/>
    <w:rsid w:val="008D70D5"/>
    <w:rsid w:val="008D7822"/>
    <w:rsid w:val="008D79F0"/>
    <w:rsid w:val="008E08D2"/>
    <w:rsid w:val="008E0DF5"/>
    <w:rsid w:val="008E1AFC"/>
    <w:rsid w:val="008E2133"/>
    <w:rsid w:val="008E29EC"/>
    <w:rsid w:val="008E2C32"/>
    <w:rsid w:val="008E2DE9"/>
    <w:rsid w:val="008E2FCC"/>
    <w:rsid w:val="008E36F9"/>
    <w:rsid w:val="008E3888"/>
    <w:rsid w:val="008E3A14"/>
    <w:rsid w:val="008E3C2F"/>
    <w:rsid w:val="008E3D95"/>
    <w:rsid w:val="008E46D3"/>
    <w:rsid w:val="008E5383"/>
    <w:rsid w:val="008E53C4"/>
    <w:rsid w:val="008E5C2E"/>
    <w:rsid w:val="008E5FD9"/>
    <w:rsid w:val="008E66D2"/>
    <w:rsid w:val="008E691B"/>
    <w:rsid w:val="008E6C86"/>
    <w:rsid w:val="008E6C8E"/>
    <w:rsid w:val="008E74D4"/>
    <w:rsid w:val="008E786F"/>
    <w:rsid w:val="008F0365"/>
    <w:rsid w:val="008F043C"/>
    <w:rsid w:val="008F04A7"/>
    <w:rsid w:val="008F0D05"/>
    <w:rsid w:val="008F11C2"/>
    <w:rsid w:val="008F15D2"/>
    <w:rsid w:val="008F1619"/>
    <w:rsid w:val="008F20C1"/>
    <w:rsid w:val="008F2166"/>
    <w:rsid w:val="008F263F"/>
    <w:rsid w:val="008F27F3"/>
    <w:rsid w:val="008F28E7"/>
    <w:rsid w:val="008F2AD4"/>
    <w:rsid w:val="008F3012"/>
    <w:rsid w:val="008F3C01"/>
    <w:rsid w:val="008F4450"/>
    <w:rsid w:val="008F4D72"/>
    <w:rsid w:val="008F4FB7"/>
    <w:rsid w:val="008F5777"/>
    <w:rsid w:val="008F59AF"/>
    <w:rsid w:val="008F5B33"/>
    <w:rsid w:val="008F674F"/>
    <w:rsid w:val="008F694C"/>
    <w:rsid w:val="008F6DDA"/>
    <w:rsid w:val="008F7229"/>
    <w:rsid w:val="008F7726"/>
    <w:rsid w:val="008F778E"/>
    <w:rsid w:val="00900096"/>
    <w:rsid w:val="00900251"/>
    <w:rsid w:val="009003B8"/>
    <w:rsid w:val="00900530"/>
    <w:rsid w:val="00900DFE"/>
    <w:rsid w:val="009013EB"/>
    <w:rsid w:val="009016FD"/>
    <w:rsid w:val="00901C01"/>
    <w:rsid w:val="00901C1B"/>
    <w:rsid w:val="0090200C"/>
    <w:rsid w:val="0090219C"/>
    <w:rsid w:val="00902265"/>
    <w:rsid w:val="00902D2E"/>
    <w:rsid w:val="00902D79"/>
    <w:rsid w:val="00902FFB"/>
    <w:rsid w:val="009036C6"/>
    <w:rsid w:val="00903F42"/>
    <w:rsid w:val="00903FC7"/>
    <w:rsid w:val="0090419B"/>
    <w:rsid w:val="00904897"/>
    <w:rsid w:val="00904A0A"/>
    <w:rsid w:val="00904A7C"/>
    <w:rsid w:val="00905F92"/>
    <w:rsid w:val="009060D9"/>
    <w:rsid w:val="0090619A"/>
    <w:rsid w:val="009063C5"/>
    <w:rsid w:val="00906579"/>
    <w:rsid w:val="009066F2"/>
    <w:rsid w:val="0090671B"/>
    <w:rsid w:val="00906CC8"/>
    <w:rsid w:val="00906F89"/>
    <w:rsid w:val="00907392"/>
    <w:rsid w:val="0090794D"/>
    <w:rsid w:val="00907C04"/>
    <w:rsid w:val="00907D5C"/>
    <w:rsid w:val="0091049E"/>
    <w:rsid w:val="009105D0"/>
    <w:rsid w:val="00910A23"/>
    <w:rsid w:val="00911225"/>
    <w:rsid w:val="0091129C"/>
    <w:rsid w:val="009113AD"/>
    <w:rsid w:val="00911A5F"/>
    <w:rsid w:val="009122CD"/>
    <w:rsid w:val="0091290F"/>
    <w:rsid w:val="00912C23"/>
    <w:rsid w:val="00912D15"/>
    <w:rsid w:val="00913D1F"/>
    <w:rsid w:val="00913EFB"/>
    <w:rsid w:val="009141F3"/>
    <w:rsid w:val="0091468B"/>
    <w:rsid w:val="009146B4"/>
    <w:rsid w:val="0091492F"/>
    <w:rsid w:val="00914DB7"/>
    <w:rsid w:val="009151D7"/>
    <w:rsid w:val="009151DD"/>
    <w:rsid w:val="00915553"/>
    <w:rsid w:val="0091560A"/>
    <w:rsid w:val="00916339"/>
    <w:rsid w:val="00916675"/>
    <w:rsid w:val="00916CCF"/>
    <w:rsid w:val="00916D83"/>
    <w:rsid w:val="009170D6"/>
    <w:rsid w:val="00917249"/>
    <w:rsid w:val="00917441"/>
    <w:rsid w:val="009177F6"/>
    <w:rsid w:val="0091783D"/>
    <w:rsid w:val="00920B15"/>
    <w:rsid w:val="00920CF4"/>
    <w:rsid w:val="00920E6D"/>
    <w:rsid w:val="00921019"/>
    <w:rsid w:val="00921E9A"/>
    <w:rsid w:val="00922025"/>
    <w:rsid w:val="009224C7"/>
    <w:rsid w:val="00922763"/>
    <w:rsid w:val="00922E7B"/>
    <w:rsid w:val="00922EAE"/>
    <w:rsid w:val="00923421"/>
    <w:rsid w:val="0092363C"/>
    <w:rsid w:val="0092379C"/>
    <w:rsid w:val="00924426"/>
    <w:rsid w:val="009244F4"/>
    <w:rsid w:val="00924583"/>
    <w:rsid w:val="0092485E"/>
    <w:rsid w:val="00924AFB"/>
    <w:rsid w:val="00924F0A"/>
    <w:rsid w:val="0092506D"/>
    <w:rsid w:val="00925784"/>
    <w:rsid w:val="00925A6D"/>
    <w:rsid w:val="00925E20"/>
    <w:rsid w:val="009269C3"/>
    <w:rsid w:val="009269D2"/>
    <w:rsid w:val="00926CBA"/>
    <w:rsid w:val="0092718F"/>
    <w:rsid w:val="0092740E"/>
    <w:rsid w:val="009279E3"/>
    <w:rsid w:val="00927D33"/>
    <w:rsid w:val="00930282"/>
    <w:rsid w:val="0093050F"/>
    <w:rsid w:val="00930E29"/>
    <w:rsid w:val="00931787"/>
    <w:rsid w:val="0093185F"/>
    <w:rsid w:val="00931CD8"/>
    <w:rsid w:val="009325F6"/>
    <w:rsid w:val="00932FB0"/>
    <w:rsid w:val="0093322C"/>
    <w:rsid w:val="00933C2C"/>
    <w:rsid w:val="00933C7D"/>
    <w:rsid w:val="00933E89"/>
    <w:rsid w:val="00934474"/>
    <w:rsid w:val="009347B4"/>
    <w:rsid w:val="00934F47"/>
    <w:rsid w:val="00935570"/>
    <w:rsid w:val="009358A8"/>
    <w:rsid w:val="00935AC8"/>
    <w:rsid w:val="00935D35"/>
    <w:rsid w:val="0093625E"/>
    <w:rsid w:val="0093636E"/>
    <w:rsid w:val="0093677C"/>
    <w:rsid w:val="00936839"/>
    <w:rsid w:val="0093692F"/>
    <w:rsid w:val="009374C1"/>
    <w:rsid w:val="009374F4"/>
    <w:rsid w:val="009378E2"/>
    <w:rsid w:val="00937EBE"/>
    <w:rsid w:val="0094021E"/>
    <w:rsid w:val="00940620"/>
    <w:rsid w:val="009406C2"/>
    <w:rsid w:val="00940969"/>
    <w:rsid w:val="00941C11"/>
    <w:rsid w:val="00942093"/>
    <w:rsid w:val="00942434"/>
    <w:rsid w:val="009424A7"/>
    <w:rsid w:val="00942B7A"/>
    <w:rsid w:val="00942E28"/>
    <w:rsid w:val="00942FA5"/>
    <w:rsid w:val="0094353B"/>
    <w:rsid w:val="00943B3D"/>
    <w:rsid w:val="00944C45"/>
    <w:rsid w:val="00944FB5"/>
    <w:rsid w:val="009450EE"/>
    <w:rsid w:val="00945929"/>
    <w:rsid w:val="0094597F"/>
    <w:rsid w:val="00946BCA"/>
    <w:rsid w:val="009471D9"/>
    <w:rsid w:val="00947E0C"/>
    <w:rsid w:val="00950681"/>
    <w:rsid w:val="00950944"/>
    <w:rsid w:val="00950B6A"/>
    <w:rsid w:val="00950D30"/>
    <w:rsid w:val="00951404"/>
    <w:rsid w:val="00951723"/>
    <w:rsid w:val="00951B22"/>
    <w:rsid w:val="00951B29"/>
    <w:rsid w:val="00951C93"/>
    <w:rsid w:val="00951CC6"/>
    <w:rsid w:val="0095264C"/>
    <w:rsid w:val="0095267F"/>
    <w:rsid w:val="00952CC8"/>
    <w:rsid w:val="00953660"/>
    <w:rsid w:val="00953AC4"/>
    <w:rsid w:val="00954305"/>
    <w:rsid w:val="00954783"/>
    <w:rsid w:val="00955B4C"/>
    <w:rsid w:val="0095628F"/>
    <w:rsid w:val="009562A7"/>
    <w:rsid w:val="009566B6"/>
    <w:rsid w:val="0095677A"/>
    <w:rsid w:val="00956B4F"/>
    <w:rsid w:val="00956FFC"/>
    <w:rsid w:val="00957151"/>
    <w:rsid w:val="009573BD"/>
    <w:rsid w:val="009574B9"/>
    <w:rsid w:val="0095771E"/>
    <w:rsid w:val="009578D7"/>
    <w:rsid w:val="009600A1"/>
    <w:rsid w:val="00960264"/>
    <w:rsid w:val="00960364"/>
    <w:rsid w:val="0096041F"/>
    <w:rsid w:val="00960F4B"/>
    <w:rsid w:val="00961E46"/>
    <w:rsid w:val="0096233B"/>
    <w:rsid w:val="009639FF"/>
    <w:rsid w:val="00963DB6"/>
    <w:rsid w:val="0096420D"/>
    <w:rsid w:val="009642E8"/>
    <w:rsid w:val="009647B8"/>
    <w:rsid w:val="009648EF"/>
    <w:rsid w:val="009654AE"/>
    <w:rsid w:val="009655E1"/>
    <w:rsid w:val="00965958"/>
    <w:rsid w:val="00965B8B"/>
    <w:rsid w:val="00966779"/>
    <w:rsid w:val="00966AFD"/>
    <w:rsid w:val="00966D25"/>
    <w:rsid w:val="00967121"/>
    <w:rsid w:val="009672B2"/>
    <w:rsid w:val="00967664"/>
    <w:rsid w:val="00967A28"/>
    <w:rsid w:val="00967B45"/>
    <w:rsid w:val="00970207"/>
    <w:rsid w:val="0097071E"/>
    <w:rsid w:val="00970A7B"/>
    <w:rsid w:val="00971011"/>
    <w:rsid w:val="00971175"/>
    <w:rsid w:val="009711B1"/>
    <w:rsid w:val="00971274"/>
    <w:rsid w:val="0097225B"/>
    <w:rsid w:val="009728C0"/>
    <w:rsid w:val="009728D7"/>
    <w:rsid w:val="0097299C"/>
    <w:rsid w:val="00972B9B"/>
    <w:rsid w:val="00972E47"/>
    <w:rsid w:val="00972E7F"/>
    <w:rsid w:val="00972FE3"/>
    <w:rsid w:val="00973352"/>
    <w:rsid w:val="00973AE3"/>
    <w:rsid w:val="00973F26"/>
    <w:rsid w:val="0097463A"/>
    <w:rsid w:val="00974D7A"/>
    <w:rsid w:val="0097581F"/>
    <w:rsid w:val="00975926"/>
    <w:rsid w:val="009759DD"/>
    <w:rsid w:val="00976152"/>
    <w:rsid w:val="009771A0"/>
    <w:rsid w:val="0097785A"/>
    <w:rsid w:val="00977866"/>
    <w:rsid w:val="00977C05"/>
    <w:rsid w:val="00977E03"/>
    <w:rsid w:val="0098019F"/>
    <w:rsid w:val="009807A8"/>
    <w:rsid w:val="00980D1C"/>
    <w:rsid w:val="00980DC5"/>
    <w:rsid w:val="00980DD9"/>
    <w:rsid w:val="00980E4D"/>
    <w:rsid w:val="0098103F"/>
    <w:rsid w:val="009811D1"/>
    <w:rsid w:val="00981314"/>
    <w:rsid w:val="0098153C"/>
    <w:rsid w:val="00981DAE"/>
    <w:rsid w:val="00981DC7"/>
    <w:rsid w:val="00982477"/>
    <w:rsid w:val="00982715"/>
    <w:rsid w:val="009829F8"/>
    <w:rsid w:val="00982BA6"/>
    <w:rsid w:val="009837B3"/>
    <w:rsid w:val="0098384B"/>
    <w:rsid w:val="0098394F"/>
    <w:rsid w:val="00983F22"/>
    <w:rsid w:val="0098479C"/>
    <w:rsid w:val="00984F02"/>
    <w:rsid w:val="00985252"/>
    <w:rsid w:val="009860C7"/>
    <w:rsid w:val="009866C5"/>
    <w:rsid w:val="00986D31"/>
    <w:rsid w:val="00987053"/>
    <w:rsid w:val="00987124"/>
    <w:rsid w:val="00987182"/>
    <w:rsid w:val="0098740B"/>
    <w:rsid w:val="009900EC"/>
    <w:rsid w:val="009904DB"/>
    <w:rsid w:val="00990556"/>
    <w:rsid w:val="009906FC"/>
    <w:rsid w:val="00990718"/>
    <w:rsid w:val="0099079B"/>
    <w:rsid w:val="00990AA9"/>
    <w:rsid w:val="00990ECF"/>
    <w:rsid w:val="0099134C"/>
    <w:rsid w:val="0099198A"/>
    <w:rsid w:val="00991B9F"/>
    <w:rsid w:val="00991F2D"/>
    <w:rsid w:val="00992260"/>
    <w:rsid w:val="009925A5"/>
    <w:rsid w:val="0099269C"/>
    <w:rsid w:val="00993870"/>
    <w:rsid w:val="00993F92"/>
    <w:rsid w:val="00994DEA"/>
    <w:rsid w:val="0099501C"/>
    <w:rsid w:val="00995117"/>
    <w:rsid w:val="0099523D"/>
    <w:rsid w:val="00995B24"/>
    <w:rsid w:val="009965D8"/>
    <w:rsid w:val="009971D8"/>
    <w:rsid w:val="0099752B"/>
    <w:rsid w:val="00997BAD"/>
    <w:rsid w:val="00997FB1"/>
    <w:rsid w:val="009A026A"/>
    <w:rsid w:val="009A037F"/>
    <w:rsid w:val="009A03B3"/>
    <w:rsid w:val="009A0B58"/>
    <w:rsid w:val="009A0CE5"/>
    <w:rsid w:val="009A0EF8"/>
    <w:rsid w:val="009A13DC"/>
    <w:rsid w:val="009A1789"/>
    <w:rsid w:val="009A1C59"/>
    <w:rsid w:val="009A1D90"/>
    <w:rsid w:val="009A264D"/>
    <w:rsid w:val="009A319A"/>
    <w:rsid w:val="009A37A0"/>
    <w:rsid w:val="009A3FCE"/>
    <w:rsid w:val="009A3FF0"/>
    <w:rsid w:val="009A4062"/>
    <w:rsid w:val="009A42BD"/>
    <w:rsid w:val="009A4AC2"/>
    <w:rsid w:val="009A4B40"/>
    <w:rsid w:val="009A5222"/>
    <w:rsid w:val="009A5441"/>
    <w:rsid w:val="009A56DD"/>
    <w:rsid w:val="009A57BA"/>
    <w:rsid w:val="009A5ABD"/>
    <w:rsid w:val="009A5E92"/>
    <w:rsid w:val="009A624B"/>
    <w:rsid w:val="009A666C"/>
    <w:rsid w:val="009A6E40"/>
    <w:rsid w:val="009A78D1"/>
    <w:rsid w:val="009B1E05"/>
    <w:rsid w:val="009B1EB6"/>
    <w:rsid w:val="009B20DD"/>
    <w:rsid w:val="009B2BC1"/>
    <w:rsid w:val="009B3026"/>
    <w:rsid w:val="009B345E"/>
    <w:rsid w:val="009B3FF9"/>
    <w:rsid w:val="009B4297"/>
    <w:rsid w:val="009B4DC8"/>
    <w:rsid w:val="009B50F0"/>
    <w:rsid w:val="009B59E7"/>
    <w:rsid w:val="009B5D98"/>
    <w:rsid w:val="009B6504"/>
    <w:rsid w:val="009B65B8"/>
    <w:rsid w:val="009B6A11"/>
    <w:rsid w:val="009B6B38"/>
    <w:rsid w:val="009B6CD3"/>
    <w:rsid w:val="009B6E57"/>
    <w:rsid w:val="009B7575"/>
    <w:rsid w:val="009B77D7"/>
    <w:rsid w:val="009B783C"/>
    <w:rsid w:val="009B78A9"/>
    <w:rsid w:val="009B7B55"/>
    <w:rsid w:val="009B7D8A"/>
    <w:rsid w:val="009C00E0"/>
    <w:rsid w:val="009C08F6"/>
    <w:rsid w:val="009C0B0C"/>
    <w:rsid w:val="009C0BD5"/>
    <w:rsid w:val="009C192D"/>
    <w:rsid w:val="009C1A55"/>
    <w:rsid w:val="009C1CD1"/>
    <w:rsid w:val="009C1F3C"/>
    <w:rsid w:val="009C222A"/>
    <w:rsid w:val="009C2664"/>
    <w:rsid w:val="009C29DC"/>
    <w:rsid w:val="009C3047"/>
    <w:rsid w:val="009C3600"/>
    <w:rsid w:val="009C4229"/>
    <w:rsid w:val="009C4A5E"/>
    <w:rsid w:val="009C4F18"/>
    <w:rsid w:val="009C54DE"/>
    <w:rsid w:val="009C561E"/>
    <w:rsid w:val="009C577C"/>
    <w:rsid w:val="009C5C3B"/>
    <w:rsid w:val="009C64F3"/>
    <w:rsid w:val="009C6843"/>
    <w:rsid w:val="009C6B08"/>
    <w:rsid w:val="009C7189"/>
    <w:rsid w:val="009C71B4"/>
    <w:rsid w:val="009C7F0D"/>
    <w:rsid w:val="009D07C9"/>
    <w:rsid w:val="009D086B"/>
    <w:rsid w:val="009D0E35"/>
    <w:rsid w:val="009D0ED3"/>
    <w:rsid w:val="009D116B"/>
    <w:rsid w:val="009D17DD"/>
    <w:rsid w:val="009D1A37"/>
    <w:rsid w:val="009D20EC"/>
    <w:rsid w:val="009D24B3"/>
    <w:rsid w:val="009D24F5"/>
    <w:rsid w:val="009D2840"/>
    <w:rsid w:val="009D2B30"/>
    <w:rsid w:val="009D2B75"/>
    <w:rsid w:val="009D2D2E"/>
    <w:rsid w:val="009D3436"/>
    <w:rsid w:val="009D3637"/>
    <w:rsid w:val="009D3904"/>
    <w:rsid w:val="009D3932"/>
    <w:rsid w:val="009D4474"/>
    <w:rsid w:val="009D452A"/>
    <w:rsid w:val="009D4859"/>
    <w:rsid w:val="009D526F"/>
    <w:rsid w:val="009D54AB"/>
    <w:rsid w:val="009D54F1"/>
    <w:rsid w:val="009D5AB5"/>
    <w:rsid w:val="009D6854"/>
    <w:rsid w:val="009D6A18"/>
    <w:rsid w:val="009D6A2C"/>
    <w:rsid w:val="009D6BBB"/>
    <w:rsid w:val="009D6BC9"/>
    <w:rsid w:val="009D7BBC"/>
    <w:rsid w:val="009D7FF2"/>
    <w:rsid w:val="009E051A"/>
    <w:rsid w:val="009E0699"/>
    <w:rsid w:val="009E07A0"/>
    <w:rsid w:val="009E0AE3"/>
    <w:rsid w:val="009E1154"/>
    <w:rsid w:val="009E1FA9"/>
    <w:rsid w:val="009E215D"/>
    <w:rsid w:val="009E23EB"/>
    <w:rsid w:val="009E30F4"/>
    <w:rsid w:val="009E381C"/>
    <w:rsid w:val="009E38D3"/>
    <w:rsid w:val="009E40E0"/>
    <w:rsid w:val="009E46B4"/>
    <w:rsid w:val="009E4709"/>
    <w:rsid w:val="009E4850"/>
    <w:rsid w:val="009E488C"/>
    <w:rsid w:val="009E493A"/>
    <w:rsid w:val="009E4947"/>
    <w:rsid w:val="009E4BEF"/>
    <w:rsid w:val="009E513B"/>
    <w:rsid w:val="009E53CD"/>
    <w:rsid w:val="009E560A"/>
    <w:rsid w:val="009E5781"/>
    <w:rsid w:val="009E6232"/>
    <w:rsid w:val="009E6A63"/>
    <w:rsid w:val="009E6C3F"/>
    <w:rsid w:val="009E7239"/>
    <w:rsid w:val="009E76B3"/>
    <w:rsid w:val="009E7AB8"/>
    <w:rsid w:val="009F040A"/>
    <w:rsid w:val="009F0D0F"/>
    <w:rsid w:val="009F0F40"/>
    <w:rsid w:val="009F142B"/>
    <w:rsid w:val="009F15CA"/>
    <w:rsid w:val="009F24A4"/>
    <w:rsid w:val="009F274E"/>
    <w:rsid w:val="009F28F4"/>
    <w:rsid w:val="009F2B5B"/>
    <w:rsid w:val="009F30DB"/>
    <w:rsid w:val="009F39E2"/>
    <w:rsid w:val="009F3C8F"/>
    <w:rsid w:val="009F3F2E"/>
    <w:rsid w:val="009F4821"/>
    <w:rsid w:val="009F51DE"/>
    <w:rsid w:val="009F5314"/>
    <w:rsid w:val="009F59E8"/>
    <w:rsid w:val="009F5B65"/>
    <w:rsid w:val="009F5BBD"/>
    <w:rsid w:val="009F6840"/>
    <w:rsid w:val="009F6AD2"/>
    <w:rsid w:val="009F6B99"/>
    <w:rsid w:val="009F6BC2"/>
    <w:rsid w:val="009F6CC6"/>
    <w:rsid w:val="009F7C23"/>
    <w:rsid w:val="00A0014B"/>
    <w:rsid w:val="00A00430"/>
    <w:rsid w:val="00A00776"/>
    <w:rsid w:val="00A00FAA"/>
    <w:rsid w:val="00A00FBB"/>
    <w:rsid w:val="00A0130D"/>
    <w:rsid w:val="00A01312"/>
    <w:rsid w:val="00A01639"/>
    <w:rsid w:val="00A0179E"/>
    <w:rsid w:val="00A018D8"/>
    <w:rsid w:val="00A022C9"/>
    <w:rsid w:val="00A02444"/>
    <w:rsid w:val="00A02A2E"/>
    <w:rsid w:val="00A033B8"/>
    <w:rsid w:val="00A035BD"/>
    <w:rsid w:val="00A036C9"/>
    <w:rsid w:val="00A0390F"/>
    <w:rsid w:val="00A03D37"/>
    <w:rsid w:val="00A0426D"/>
    <w:rsid w:val="00A044B0"/>
    <w:rsid w:val="00A04B34"/>
    <w:rsid w:val="00A05888"/>
    <w:rsid w:val="00A06549"/>
    <w:rsid w:val="00A07B2B"/>
    <w:rsid w:val="00A10151"/>
    <w:rsid w:val="00A106F7"/>
    <w:rsid w:val="00A1085E"/>
    <w:rsid w:val="00A1112A"/>
    <w:rsid w:val="00A112B9"/>
    <w:rsid w:val="00A1136E"/>
    <w:rsid w:val="00A11395"/>
    <w:rsid w:val="00A113A9"/>
    <w:rsid w:val="00A1175C"/>
    <w:rsid w:val="00A117B1"/>
    <w:rsid w:val="00A11815"/>
    <w:rsid w:val="00A11EE7"/>
    <w:rsid w:val="00A11FFD"/>
    <w:rsid w:val="00A12671"/>
    <w:rsid w:val="00A1332B"/>
    <w:rsid w:val="00A13613"/>
    <w:rsid w:val="00A136D1"/>
    <w:rsid w:val="00A138B6"/>
    <w:rsid w:val="00A13A56"/>
    <w:rsid w:val="00A13DD6"/>
    <w:rsid w:val="00A13FFB"/>
    <w:rsid w:val="00A14043"/>
    <w:rsid w:val="00A14E93"/>
    <w:rsid w:val="00A1509B"/>
    <w:rsid w:val="00A151DC"/>
    <w:rsid w:val="00A15212"/>
    <w:rsid w:val="00A159C3"/>
    <w:rsid w:val="00A15A29"/>
    <w:rsid w:val="00A15C5B"/>
    <w:rsid w:val="00A16189"/>
    <w:rsid w:val="00A1693C"/>
    <w:rsid w:val="00A17482"/>
    <w:rsid w:val="00A176D1"/>
    <w:rsid w:val="00A2013C"/>
    <w:rsid w:val="00A20397"/>
    <w:rsid w:val="00A204A5"/>
    <w:rsid w:val="00A204D9"/>
    <w:rsid w:val="00A20D0A"/>
    <w:rsid w:val="00A21458"/>
    <w:rsid w:val="00A216A5"/>
    <w:rsid w:val="00A22966"/>
    <w:rsid w:val="00A232F1"/>
    <w:rsid w:val="00A236B2"/>
    <w:rsid w:val="00A23EA7"/>
    <w:rsid w:val="00A24099"/>
    <w:rsid w:val="00A246F4"/>
    <w:rsid w:val="00A2470D"/>
    <w:rsid w:val="00A255E8"/>
    <w:rsid w:val="00A2638D"/>
    <w:rsid w:val="00A269A9"/>
    <w:rsid w:val="00A26C8B"/>
    <w:rsid w:val="00A26F33"/>
    <w:rsid w:val="00A27636"/>
    <w:rsid w:val="00A276D6"/>
    <w:rsid w:val="00A279CC"/>
    <w:rsid w:val="00A27B27"/>
    <w:rsid w:val="00A27B7E"/>
    <w:rsid w:val="00A301D1"/>
    <w:rsid w:val="00A307B8"/>
    <w:rsid w:val="00A30945"/>
    <w:rsid w:val="00A30978"/>
    <w:rsid w:val="00A30A69"/>
    <w:rsid w:val="00A30A98"/>
    <w:rsid w:val="00A315C6"/>
    <w:rsid w:val="00A3233B"/>
    <w:rsid w:val="00A324EE"/>
    <w:rsid w:val="00A3287F"/>
    <w:rsid w:val="00A32B4F"/>
    <w:rsid w:val="00A32B64"/>
    <w:rsid w:val="00A32CE8"/>
    <w:rsid w:val="00A33086"/>
    <w:rsid w:val="00A33190"/>
    <w:rsid w:val="00A3338A"/>
    <w:rsid w:val="00A33717"/>
    <w:rsid w:val="00A3393E"/>
    <w:rsid w:val="00A33AAA"/>
    <w:rsid w:val="00A33E71"/>
    <w:rsid w:val="00A3418C"/>
    <w:rsid w:val="00A34722"/>
    <w:rsid w:val="00A34FAF"/>
    <w:rsid w:val="00A3510B"/>
    <w:rsid w:val="00A354AC"/>
    <w:rsid w:val="00A3577F"/>
    <w:rsid w:val="00A35A20"/>
    <w:rsid w:val="00A35C0C"/>
    <w:rsid w:val="00A378B0"/>
    <w:rsid w:val="00A379DF"/>
    <w:rsid w:val="00A37E2E"/>
    <w:rsid w:val="00A40520"/>
    <w:rsid w:val="00A407E0"/>
    <w:rsid w:val="00A413D9"/>
    <w:rsid w:val="00A41735"/>
    <w:rsid w:val="00A41A29"/>
    <w:rsid w:val="00A41CDB"/>
    <w:rsid w:val="00A41F4D"/>
    <w:rsid w:val="00A4258F"/>
    <w:rsid w:val="00A42885"/>
    <w:rsid w:val="00A428A5"/>
    <w:rsid w:val="00A42ABC"/>
    <w:rsid w:val="00A430F6"/>
    <w:rsid w:val="00A431AE"/>
    <w:rsid w:val="00A43575"/>
    <w:rsid w:val="00A4411A"/>
    <w:rsid w:val="00A44D17"/>
    <w:rsid w:val="00A44EAB"/>
    <w:rsid w:val="00A45145"/>
    <w:rsid w:val="00A45389"/>
    <w:rsid w:val="00A45B2B"/>
    <w:rsid w:val="00A45EBD"/>
    <w:rsid w:val="00A45F84"/>
    <w:rsid w:val="00A46E23"/>
    <w:rsid w:val="00A47191"/>
    <w:rsid w:val="00A47992"/>
    <w:rsid w:val="00A47B69"/>
    <w:rsid w:val="00A47F71"/>
    <w:rsid w:val="00A50827"/>
    <w:rsid w:val="00A51F02"/>
    <w:rsid w:val="00A52092"/>
    <w:rsid w:val="00A52B3C"/>
    <w:rsid w:val="00A52B80"/>
    <w:rsid w:val="00A533A7"/>
    <w:rsid w:val="00A534D1"/>
    <w:rsid w:val="00A53DF3"/>
    <w:rsid w:val="00A53E16"/>
    <w:rsid w:val="00A53F66"/>
    <w:rsid w:val="00A54852"/>
    <w:rsid w:val="00A54B16"/>
    <w:rsid w:val="00A54B54"/>
    <w:rsid w:val="00A54D98"/>
    <w:rsid w:val="00A54E95"/>
    <w:rsid w:val="00A5545C"/>
    <w:rsid w:val="00A562C7"/>
    <w:rsid w:val="00A5664B"/>
    <w:rsid w:val="00A569EB"/>
    <w:rsid w:val="00A570C7"/>
    <w:rsid w:val="00A57640"/>
    <w:rsid w:val="00A5782A"/>
    <w:rsid w:val="00A579F6"/>
    <w:rsid w:val="00A60AD7"/>
    <w:rsid w:val="00A60C4B"/>
    <w:rsid w:val="00A60D35"/>
    <w:rsid w:val="00A60D52"/>
    <w:rsid w:val="00A60EFA"/>
    <w:rsid w:val="00A6106D"/>
    <w:rsid w:val="00A612A0"/>
    <w:rsid w:val="00A612C8"/>
    <w:rsid w:val="00A61A8B"/>
    <w:rsid w:val="00A61E38"/>
    <w:rsid w:val="00A623D3"/>
    <w:rsid w:val="00A627F5"/>
    <w:rsid w:val="00A62929"/>
    <w:rsid w:val="00A62C95"/>
    <w:rsid w:val="00A62EDE"/>
    <w:rsid w:val="00A6355C"/>
    <w:rsid w:val="00A637DF"/>
    <w:rsid w:val="00A63EFB"/>
    <w:rsid w:val="00A63F42"/>
    <w:rsid w:val="00A650B5"/>
    <w:rsid w:val="00A65383"/>
    <w:rsid w:val="00A6580B"/>
    <w:rsid w:val="00A65D73"/>
    <w:rsid w:val="00A66501"/>
    <w:rsid w:val="00A66581"/>
    <w:rsid w:val="00A66881"/>
    <w:rsid w:val="00A66E21"/>
    <w:rsid w:val="00A66F30"/>
    <w:rsid w:val="00A6737B"/>
    <w:rsid w:val="00A67625"/>
    <w:rsid w:val="00A67C94"/>
    <w:rsid w:val="00A704FB"/>
    <w:rsid w:val="00A70A4B"/>
    <w:rsid w:val="00A70B70"/>
    <w:rsid w:val="00A70CE0"/>
    <w:rsid w:val="00A70D65"/>
    <w:rsid w:val="00A711EE"/>
    <w:rsid w:val="00A71793"/>
    <w:rsid w:val="00A71E43"/>
    <w:rsid w:val="00A72765"/>
    <w:rsid w:val="00A7346E"/>
    <w:rsid w:val="00A73858"/>
    <w:rsid w:val="00A74445"/>
    <w:rsid w:val="00A7481E"/>
    <w:rsid w:val="00A74E66"/>
    <w:rsid w:val="00A75100"/>
    <w:rsid w:val="00A75FC1"/>
    <w:rsid w:val="00A76334"/>
    <w:rsid w:val="00A76A1A"/>
    <w:rsid w:val="00A77F4E"/>
    <w:rsid w:val="00A80693"/>
    <w:rsid w:val="00A80710"/>
    <w:rsid w:val="00A80B1C"/>
    <w:rsid w:val="00A80E86"/>
    <w:rsid w:val="00A8129B"/>
    <w:rsid w:val="00A815E7"/>
    <w:rsid w:val="00A81B26"/>
    <w:rsid w:val="00A81CA7"/>
    <w:rsid w:val="00A81D3D"/>
    <w:rsid w:val="00A81F27"/>
    <w:rsid w:val="00A82CC1"/>
    <w:rsid w:val="00A8312F"/>
    <w:rsid w:val="00A839D2"/>
    <w:rsid w:val="00A83E76"/>
    <w:rsid w:val="00A8528B"/>
    <w:rsid w:val="00A858AF"/>
    <w:rsid w:val="00A85D53"/>
    <w:rsid w:val="00A865BE"/>
    <w:rsid w:val="00A87047"/>
    <w:rsid w:val="00A874AB"/>
    <w:rsid w:val="00A876B1"/>
    <w:rsid w:val="00A87D35"/>
    <w:rsid w:val="00A9018D"/>
    <w:rsid w:val="00A90242"/>
    <w:rsid w:val="00A90337"/>
    <w:rsid w:val="00A90530"/>
    <w:rsid w:val="00A90ABB"/>
    <w:rsid w:val="00A90EE9"/>
    <w:rsid w:val="00A91186"/>
    <w:rsid w:val="00A91199"/>
    <w:rsid w:val="00A9145B"/>
    <w:rsid w:val="00A91CE6"/>
    <w:rsid w:val="00A91EE2"/>
    <w:rsid w:val="00A922FA"/>
    <w:rsid w:val="00A92609"/>
    <w:rsid w:val="00A92621"/>
    <w:rsid w:val="00A92968"/>
    <w:rsid w:val="00A92B6B"/>
    <w:rsid w:val="00A92C15"/>
    <w:rsid w:val="00A92D00"/>
    <w:rsid w:val="00A93067"/>
    <w:rsid w:val="00A93473"/>
    <w:rsid w:val="00A93779"/>
    <w:rsid w:val="00A9420D"/>
    <w:rsid w:val="00A946E0"/>
    <w:rsid w:val="00A94AEF"/>
    <w:rsid w:val="00A96087"/>
    <w:rsid w:val="00A96B9A"/>
    <w:rsid w:val="00A96BE9"/>
    <w:rsid w:val="00A96F86"/>
    <w:rsid w:val="00A978D0"/>
    <w:rsid w:val="00A97968"/>
    <w:rsid w:val="00A97A40"/>
    <w:rsid w:val="00A97A78"/>
    <w:rsid w:val="00A97D2E"/>
    <w:rsid w:val="00AA039B"/>
    <w:rsid w:val="00AA0A5A"/>
    <w:rsid w:val="00AA0ABF"/>
    <w:rsid w:val="00AA1212"/>
    <w:rsid w:val="00AA1391"/>
    <w:rsid w:val="00AA181C"/>
    <w:rsid w:val="00AA2569"/>
    <w:rsid w:val="00AA2632"/>
    <w:rsid w:val="00AA281D"/>
    <w:rsid w:val="00AA2961"/>
    <w:rsid w:val="00AA2DAD"/>
    <w:rsid w:val="00AA3105"/>
    <w:rsid w:val="00AA3532"/>
    <w:rsid w:val="00AA3D94"/>
    <w:rsid w:val="00AA48B5"/>
    <w:rsid w:val="00AA4950"/>
    <w:rsid w:val="00AA4EB3"/>
    <w:rsid w:val="00AA5161"/>
    <w:rsid w:val="00AA54E2"/>
    <w:rsid w:val="00AA5B41"/>
    <w:rsid w:val="00AA5F25"/>
    <w:rsid w:val="00AA6218"/>
    <w:rsid w:val="00AA6325"/>
    <w:rsid w:val="00AA6640"/>
    <w:rsid w:val="00AA6B5A"/>
    <w:rsid w:val="00AA7165"/>
    <w:rsid w:val="00AA7645"/>
    <w:rsid w:val="00AA7CA9"/>
    <w:rsid w:val="00AA7E1E"/>
    <w:rsid w:val="00AB087D"/>
    <w:rsid w:val="00AB0A91"/>
    <w:rsid w:val="00AB0ECD"/>
    <w:rsid w:val="00AB1111"/>
    <w:rsid w:val="00AB13EC"/>
    <w:rsid w:val="00AB1696"/>
    <w:rsid w:val="00AB1BAD"/>
    <w:rsid w:val="00AB2092"/>
    <w:rsid w:val="00AB20BE"/>
    <w:rsid w:val="00AB2262"/>
    <w:rsid w:val="00AB2A2D"/>
    <w:rsid w:val="00AB2CED"/>
    <w:rsid w:val="00AB3120"/>
    <w:rsid w:val="00AB3EB8"/>
    <w:rsid w:val="00AB48D2"/>
    <w:rsid w:val="00AB5031"/>
    <w:rsid w:val="00AB59F8"/>
    <w:rsid w:val="00AB5D8F"/>
    <w:rsid w:val="00AB6129"/>
    <w:rsid w:val="00AB6150"/>
    <w:rsid w:val="00AB6586"/>
    <w:rsid w:val="00AB718E"/>
    <w:rsid w:val="00AB7393"/>
    <w:rsid w:val="00AB7785"/>
    <w:rsid w:val="00AB7BD9"/>
    <w:rsid w:val="00AB7D9C"/>
    <w:rsid w:val="00AC094D"/>
    <w:rsid w:val="00AC12B2"/>
    <w:rsid w:val="00AC15A2"/>
    <w:rsid w:val="00AC1A95"/>
    <w:rsid w:val="00AC1DE1"/>
    <w:rsid w:val="00AC1EF1"/>
    <w:rsid w:val="00AC21D6"/>
    <w:rsid w:val="00AC308F"/>
    <w:rsid w:val="00AC30A5"/>
    <w:rsid w:val="00AC31CA"/>
    <w:rsid w:val="00AC3326"/>
    <w:rsid w:val="00AC3A96"/>
    <w:rsid w:val="00AC45C2"/>
    <w:rsid w:val="00AC48CD"/>
    <w:rsid w:val="00AC4AB4"/>
    <w:rsid w:val="00AC4E05"/>
    <w:rsid w:val="00AC4EC8"/>
    <w:rsid w:val="00AC4F56"/>
    <w:rsid w:val="00AC5671"/>
    <w:rsid w:val="00AC5F65"/>
    <w:rsid w:val="00AC626C"/>
    <w:rsid w:val="00AC6308"/>
    <w:rsid w:val="00AC66B7"/>
    <w:rsid w:val="00AC6850"/>
    <w:rsid w:val="00AC7142"/>
    <w:rsid w:val="00AC748E"/>
    <w:rsid w:val="00AC76FF"/>
    <w:rsid w:val="00AC7959"/>
    <w:rsid w:val="00AC7A5C"/>
    <w:rsid w:val="00AC7DF0"/>
    <w:rsid w:val="00AC7FAB"/>
    <w:rsid w:val="00AD0220"/>
    <w:rsid w:val="00AD08F0"/>
    <w:rsid w:val="00AD0B0C"/>
    <w:rsid w:val="00AD0B0E"/>
    <w:rsid w:val="00AD0D47"/>
    <w:rsid w:val="00AD0F11"/>
    <w:rsid w:val="00AD1388"/>
    <w:rsid w:val="00AD16CC"/>
    <w:rsid w:val="00AD17C9"/>
    <w:rsid w:val="00AD1915"/>
    <w:rsid w:val="00AD208E"/>
    <w:rsid w:val="00AD22A6"/>
    <w:rsid w:val="00AD2D83"/>
    <w:rsid w:val="00AD3764"/>
    <w:rsid w:val="00AD38B3"/>
    <w:rsid w:val="00AD40E4"/>
    <w:rsid w:val="00AD473E"/>
    <w:rsid w:val="00AD5061"/>
    <w:rsid w:val="00AD5739"/>
    <w:rsid w:val="00AD5DF2"/>
    <w:rsid w:val="00AD6785"/>
    <w:rsid w:val="00AD688F"/>
    <w:rsid w:val="00AD6B26"/>
    <w:rsid w:val="00AD6DD2"/>
    <w:rsid w:val="00AD7635"/>
    <w:rsid w:val="00AD7AA3"/>
    <w:rsid w:val="00AE004D"/>
    <w:rsid w:val="00AE1E8B"/>
    <w:rsid w:val="00AE20CF"/>
    <w:rsid w:val="00AE2304"/>
    <w:rsid w:val="00AE23BF"/>
    <w:rsid w:val="00AE329E"/>
    <w:rsid w:val="00AE33EA"/>
    <w:rsid w:val="00AE385B"/>
    <w:rsid w:val="00AE3C9A"/>
    <w:rsid w:val="00AE3CED"/>
    <w:rsid w:val="00AE426B"/>
    <w:rsid w:val="00AE4A32"/>
    <w:rsid w:val="00AE4F70"/>
    <w:rsid w:val="00AE50E0"/>
    <w:rsid w:val="00AE5275"/>
    <w:rsid w:val="00AE59E8"/>
    <w:rsid w:val="00AE5C9F"/>
    <w:rsid w:val="00AE5FDC"/>
    <w:rsid w:val="00AE6060"/>
    <w:rsid w:val="00AE619C"/>
    <w:rsid w:val="00AE670D"/>
    <w:rsid w:val="00AE7227"/>
    <w:rsid w:val="00AE780C"/>
    <w:rsid w:val="00AE7AED"/>
    <w:rsid w:val="00AE7CB2"/>
    <w:rsid w:val="00AE7E9D"/>
    <w:rsid w:val="00AF0995"/>
    <w:rsid w:val="00AF0D25"/>
    <w:rsid w:val="00AF1850"/>
    <w:rsid w:val="00AF18E6"/>
    <w:rsid w:val="00AF1925"/>
    <w:rsid w:val="00AF1B01"/>
    <w:rsid w:val="00AF1CAF"/>
    <w:rsid w:val="00AF1CC7"/>
    <w:rsid w:val="00AF2955"/>
    <w:rsid w:val="00AF2D84"/>
    <w:rsid w:val="00AF2DEF"/>
    <w:rsid w:val="00AF2E96"/>
    <w:rsid w:val="00AF342D"/>
    <w:rsid w:val="00AF3D6E"/>
    <w:rsid w:val="00AF3EAD"/>
    <w:rsid w:val="00AF41F5"/>
    <w:rsid w:val="00AF4898"/>
    <w:rsid w:val="00AF4CFE"/>
    <w:rsid w:val="00AF516A"/>
    <w:rsid w:val="00AF552C"/>
    <w:rsid w:val="00AF5707"/>
    <w:rsid w:val="00AF5D30"/>
    <w:rsid w:val="00AF6404"/>
    <w:rsid w:val="00B004EC"/>
    <w:rsid w:val="00B00948"/>
    <w:rsid w:val="00B00AB2"/>
    <w:rsid w:val="00B00CDC"/>
    <w:rsid w:val="00B010F9"/>
    <w:rsid w:val="00B01431"/>
    <w:rsid w:val="00B0229C"/>
    <w:rsid w:val="00B0242B"/>
    <w:rsid w:val="00B02AFD"/>
    <w:rsid w:val="00B02C5A"/>
    <w:rsid w:val="00B034CB"/>
    <w:rsid w:val="00B03C7B"/>
    <w:rsid w:val="00B04026"/>
    <w:rsid w:val="00B040F7"/>
    <w:rsid w:val="00B0457B"/>
    <w:rsid w:val="00B04DC9"/>
    <w:rsid w:val="00B04F81"/>
    <w:rsid w:val="00B05665"/>
    <w:rsid w:val="00B05B47"/>
    <w:rsid w:val="00B06210"/>
    <w:rsid w:val="00B062B9"/>
    <w:rsid w:val="00B06B54"/>
    <w:rsid w:val="00B06B8A"/>
    <w:rsid w:val="00B075B5"/>
    <w:rsid w:val="00B07B4A"/>
    <w:rsid w:val="00B07B91"/>
    <w:rsid w:val="00B07E2F"/>
    <w:rsid w:val="00B1047B"/>
    <w:rsid w:val="00B10802"/>
    <w:rsid w:val="00B108BD"/>
    <w:rsid w:val="00B10BEF"/>
    <w:rsid w:val="00B10E93"/>
    <w:rsid w:val="00B11521"/>
    <w:rsid w:val="00B11C7D"/>
    <w:rsid w:val="00B12F2E"/>
    <w:rsid w:val="00B12FA2"/>
    <w:rsid w:val="00B12FCA"/>
    <w:rsid w:val="00B12FCB"/>
    <w:rsid w:val="00B130C2"/>
    <w:rsid w:val="00B13B14"/>
    <w:rsid w:val="00B13C37"/>
    <w:rsid w:val="00B1437B"/>
    <w:rsid w:val="00B14426"/>
    <w:rsid w:val="00B14966"/>
    <w:rsid w:val="00B154C9"/>
    <w:rsid w:val="00B1552C"/>
    <w:rsid w:val="00B15882"/>
    <w:rsid w:val="00B15C3D"/>
    <w:rsid w:val="00B16659"/>
    <w:rsid w:val="00B16667"/>
    <w:rsid w:val="00B1678B"/>
    <w:rsid w:val="00B16B61"/>
    <w:rsid w:val="00B16C88"/>
    <w:rsid w:val="00B16FD0"/>
    <w:rsid w:val="00B172BC"/>
    <w:rsid w:val="00B17A46"/>
    <w:rsid w:val="00B20293"/>
    <w:rsid w:val="00B2068A"/>
    <w:rsid w:val="00B207F7"/>
    <w:rsid w:val="00B20900"/>
    <w:rsid w:val="00B2102F"/>
    <w:rsid w:val="00B21321"/>
    <w:rsid w:val="00B213FD"/>
    <w:rsid w:val="00B21AAA"/>
    <w:rsid w:val="00B21BF4"/>
    <w:rsid w:val="00B21C41"/>
    <w:rsid w:val="00B2202E"/>
    <w:rsid w:val="00B22639"/>
    <w:rsid w:val="00B22B07"/>
    <w:rsid w:val="00B22DEC"/>
    <w:rsid w:val="00B22EE5"/>
    <w:rsid w:val="00B23203"/>
    <w:rsid w:val="00B233B2"/>
    <w:rsid w:val="00B23AA3"/>
    <w:rsid w:val="00B23C4F"/>
    <w:rsid w:val="00B23D3F"/>
    <w:rsid w:val="00B23EFF"/>
    <w:rsid w:val="00B23F17"/>
    <w:rsid w:val="00B24011"/>
    <w:rsid w:val="00B24373"/>
    <w:rsid w:val="00B248C8"/>
    <w:rsid w:val="00B248D4"/>
    <w:rsid w:val="00B24914"/>
    <w:rsid w:val="00B254C3"/>
    <w:rsid w:val="00B25E1B"/>
    <w:rsid w:val="00B26254"/>
    <w:rsid w:val="00B262A0"/>
    <w:rsid w:val="00B262D5"/>
    <w:rsid w:val="00B26974"/>
    <w:rsid w:val="00B26E89"/>
    <w:rsid w:val="00B279EE"/>
    <w:rsid w:val="00B27BDF"/>
    <w:rsid w:val="00B27BE3"/>
    <w:rsid w:val="00B27D7C"/>
    <w:rsid w:val="00B27EE7"/>
    <w:rsid w:val="00B30A80"/>
    <w:rsid w:val="00B30AB6"/>
    <w:rsid w:val="00B31750"/>
    <w:rsid w:val="00B317D4"/>
    <w:rsid w:val="00B326EF"/>
    <w:rsid w:val="00B3300B"/>
    <w:rsid w:val="00B34309"/>
    <w:rsid w:val="00B348A2"/>
    <w:rsid w:val="00B34F07"/>
    <w:rsid w:val="00B3518D"/>
    <w:rsid w:val="00B35A34"/>
    <w:rsid w:val="00B35DAB"/>
    <w:rsid w:val="00B3625E"/>
    <w:rsid w:val="00B36B2C"/>
    <w:rsid w:val="00B36E56"/>
    <w:rsid w:val="00B37472"/>
    <w:rsid w:val="00B37496"/>
    <w:rsid w:val="00B40558"/>
    <w:rsid w:val="00B40687"/>
    <w:rsid w:val="00B41125"/>
    <w:rsid w:val="00B41157"/>
    <w:rsid w:val="00B4132C"/>
    <w:rsid w:val="00B4170B"/>
    <w:rsid w:val="00B42231"/>
    <w:rsid w:val="00B429B1"/>
    <w:rsid w:val="00B42E76"/>
    <w:rsid w:val="00B4325A"/>
    <w:rsid w:val="00B43609"/>
    <w:rsid w:val="00B43D52"/>
    <w:rsid w:val="00B44101"/>
    <w:rsid w:val="00B442D9"/>
    <w:rsid w:val="00B44667"/>
    <w:rsid w:val="00B44FFA"/>
    <w:rsid w:val="00B455BD"/>
    <w:rsid w:val="00B4565B"/>
    <w:rsid w:val="00B461C1"/>
    <w:rsid w:val="00B465EF"/>
    <w:rsid w:val="00B4679D"/>
    <w:rsid w:val="00B46989"/>
    <w:rsid w:val="00B46C54"/>
    <w:rsid w:val="00B46D99"/>
    <w:rsid w:val="00B472C3"/>
    <w:rsid w:val="00B472F7"/>
    <w:rsid w:val="00B47732"/>
    <w:rsid w:val="00B47838"/>
    <w:rsid w:val="00B47924"/>
    <w:rsid w:val="00B47FDF"/>
    <w:rsid w:val="00B50092"/>
    <w:rsid w:val="00B504AC"/>
    <w:rsid w:val="00B507C1"/>
    <w:rsid w:val="00B51851"/>
    <w:rsid w:val="00B51B2D"/>
    <w:rsid w:val="00B51CAA"/>
    <w:rsid w:val="00B51EFB"/>
    <w:rsid w:val="00B51FE9"/>
    <w:rsid w:val="00B52058"/>
    <w:rsid w:val="00B52724"/>
    <w:rsid w:val="00B529F8"/>
    <w:rsid w:val="00B52D7C"/>
    <w:rsid w:val="00B52DC6"/>
    <w:rsid w:val="00B52F02"/>
    <w:rsid w:val="00B52F9E"/>
    <w:rsid w:val="00B532A0"/>
    <w:rsid w:val="00B53AAF"/>
    <w:rsid w:val="00B53B4D"/>
    <w:rsid w:val="00B53EF6"/>
    <w:rsid w:val="00B540DB"/>
    <w:rsid w:val="00B541FA"/>
    <w:rsid w:val="00B544D8"/>
    <w:rsid w:val="00B5470B"/>
    <w:rsid w:val="00B54AC4"/>
    <w:rsid w:val="00B54BEA"/>
    <w:rsid w:val="00B553A6"/>
    <w:rsid w:val="00B55508"/>
    <w:rsid w:val="00B5553C"/>
    <w:rsid w:val="00B56A9F"/>
    <w:rsid w:val="00B56ECE"/>
    <w:rsid w:val="00B57765"/>
    <w:rsid w:val="00B6057C"/>
    <w:rsid w:val="00B60614"/>
    <w:rsid w:val="00B606D1"/>
    <w:rsid w:val="00B60708"/>
    <w:rsid w:val="00B60790"/>
    <w:rsid w:val="00B609BF"/>
    <w:rsid w:val="00B60A0B"/>
    <w:rsid w:val="00B61E44"/>
    <w:rsid w:val="00B62222"/>
    <w:rsid w:val="00B62352"/>
    <w:rsid w:val="00B62462"/>
    <w:rsid w:val="00B6306A"/>
    <w:rsid w:val="00B632AF"/>
    <w:rsid w:val="00B6381C"/>
    <w:rsid w:val="00B6387A"/>
    <w:rsid w:val="00B63ABB"/>
    <w:rsid w:val="00B63CF7"/>
    <w:rsid w:val="00B63CFB"/>
    <w:rsid w:val="00B640FA"/>
    <w:rsid w:val="00B64490"/>
    <w:rsid w:val="00B64B41"/>
    <w:rsid w:val="00B64DE1"/>
    <w:rsid w:val="00B65078"/>
    <w:rsid w:val="00B657A8"/>
    <w:rsid w:val="00B6621D"/>
    <w:rsid w:val="00B666FF"/>
    <w:rsid w:val="00B669A5"/>
    <w:rsid w:val="00B66C76"/>
    <w:rsid w:val="00B671A7"/>
    <w:rsid w:val="00B672C8"/>
    <w:rsid w:val="00B67DB9"/>
    <w:rsid w:val="00B704BA"/>
    <w:rsid w:val="00B7100D"/>
    <w:rsid w:val="00B71E7D"/>
    <w:rsid w:val="00B71F4E"/>
    <w:rsid w:val="00B72240"/>
    <w:rsid w:val="00B725A3"/>
    <w:rsid w:val="00B72955"/>
    <w:rsid w:val="00B72BE8"/>
    <w:rsid w:val="00B72C17"/>
    <w:rsid w:val="00B7375D"/>
    <w:rsid w:val="00B739B4"/>
    <w:rsid w:val="00B739DE"/>
    <w:rsid w:val="00B74D2A"/>
    <w:rsid w:val="00B753A5"/>
    <w:rsid w:val="00B75472"/>
    <w:rsid w:val="00B754BE"/>
    <w:rsid w:val="00B755D5"/>
    <w:rsid w:val="00B7573B"/>
    <w:rsid w:val="00B76DB7"/>
    <w:rsid w:val="00B76F5D"/>
    <w:rsid w:val="00B77D09"/>
    <w:rsid w:val="00B77ED2"/>
    <w:rsid w:val="00B802BB"/>
    <w:rsid w:val="00B804CB"/>
    <w:rsid w:val="00B80DB9"/>
    <w:rsid w:val="00B80F20"/>
    <w:rsid w:val="00B819BE"/>
    <w:rsid w:val="00B81F39"/>
    <w:rsid w:val="00B8251F"/>
    <w:rsid w:val="00B83514"/>
    <w:rsid w:val="00B83761"/>
    <w:rsid w:val="00B83780"/>
    <w:rsid w:val="00B839FF"/>
    <w:rsid w:val="00B83B9A"/>
    <w:rsid w:val="00B83C41"/>
    <w:rsid w:val="00B83E1B"/>
    <w:rsid w:val="00B840B9"/>
    <w:rsid w:val="00B8415E"/>
    <w:rsid w:val="00B84D4C"/>
    <w:rsid w:val="00B84F47"/>
    <w:rsid w:val="00B8517E"/>
    <w:rsid w:val="00B85DA6"/>
    <w:rsid w:val="00B860D8"/>
    <w:rsid w:val="00B869ED"/>
    <w:rsid w:val="00B86A84"/>
    <w:rsid w:val="00B86AE1"/>
    <w:rsid w:val="00B86B49"/>
    <w:rsid w:val="00B86FE0"/>
    <w:rsid w:val="00B87FA4"/>
    <w:rsid w:val="00B90046"/>
    <w:rsid w:val="00B9011A"/>
    <w:rsid w:val="00B90DEF"/>
    <w:rsid w:val="00B91331"/>
    <w:rsid w:val="00B915F5"/>
    <w:rsid w:val="00B91ABF"/>
    <w:rsid w:val="00B91E9E"/>
    <w:rsid w:val="00B91F1F"/>
    <w:rsid w:val="00B93055"/>
    <w:rsid w:val="00B9371F"/>
    <w:rsid w:val="00B94B4B"/>
    <w:rsid w:val="00B94D71"/>
    <w:rsid w:val="00B953A6"/>
    <w:rsid w:val="00B95E23"/>
    <w:rsid w:val="00B960B4"/>
    <w:rsid w:val="00B963FA"/>
    <w:rsid w:val="00B96678"/>
    <w:rsid w:val="00B967C3"/>
    <w:rsid w:val="00B96D50"/>
    <w:rsid w:val="00B97308"/>
    <w:rsid w:val="00B97441"/>
    <w:rsid w:val="00B97DD8"/>
    <w:rsid w:val="00BA034A"/>
    <w:rsid w:val="00BA0A20"/>
    <w:rsid w:val="00BA0A23"/>
    <w:rsid w:val="00BA1179"/>
    <w:rsid w:val="00BA1240"/>
    <w:rsid w:val="00BA181C"/>
    <w:rsid w:val="00BA189F"/>
    <w:rsid w:val="00BA2143"/>
    <w:rsid w:val="00BA21CB"/>
    <w:rsid w:val="00BA2BEE"/>
    <w:rsid w:val="00BA2FE8"/>
    <w:rsid w:val="00BA3853"/>
    <w:rsid w:val="00BA3CD3"/>
    <w:rsid w:val="00BA48BF"/>
    <w:rsid w:val="00BA5D34"/>
    <w:rsid w:val="00BA6056"/>
    <w:rsid w:val="00BA6303"/>
    <w:rsid w:val="00BA671A"/>
    <w:rsid w:val="00BA7177"/>
    <w:rsid w:val="00BA7240"/>
    <w:rsid w:val="00BA72C9"/>
    <w:rsid w:val="00BA7FBB"/>
    <w:rsid w:val="00BB070C"/>
    <w:rsid w:val="00BB1189"/>
    <w:rsid w:val="00BB130B"/>
    <w:rsid w:val="00BB2AF7"/>
    <w:rsid w:val="00BB31B9"/>
    <w:rsid w:val="00BB3FA0"/>
    <w:rsid w:val="00BB40FF"/>
    <w:rsid w:val="00BB4494"/>
    <w:rsid w:val="00BB469C"/>
    <w:rsid w:val="00BB47D9"/>
    <w:rsid w:val="00BB4ACB"/>
    <w:rsid w:val="00BB4E84"/>
    <w:rsid w:val="00BB4FFD"/>
    <w:rsid w:val="00BB5C97"/>
    <w:rsid w:val="00BB5FDB"/>
    <w:rsid w:val="00BB66C1"/>
    <w:rsid w:val="00BB67E7"/>
    <w:rsid w:val="00BB6B00"/>
    <w:rsid w:val="00BB72C3"/>
    <w:rsid w:val="00BB7598"/>
    <w:rsid w:val="00BB7F4D"/>
    <w:rsid w:val="00BC029D"/>
    <w:rsid w:val="00BC0E47"/>
    <w:rsid w:val="00BC0F7E"/>
    <w:rsid w:val="00BC16ED"/>
    <w:rsid w:val="00BC1849"/>
    <w:rsid w:val="00BC1B03"/>
    <w:rsid w:val="00BC1C8F"/>
    <w:rsid w:val="00BC226F"/>
    <w:rsid w:val="00BC234A"/>
    <w:rsid w:val="00BC2B77"/>
    <w:rsid w:val="00BC323D"/>
    <w:rsid w:val="00BC37A8"/>
    <w:rsid w:val="00BC3F84"/>
    <w:rsid w:val="00BC4421"/>
    <w:rsid w:val="00BC48BC"/>
    <w:rsid w:val="00BC4F43"/>
    <w:rsid w:val="00BC506B"/>
    <w:rsid w:val="00BC54B4"/>
    <w:rsid w:val="00BC59FC"/>
    <w:rsid w:val="00BC5EE8"/>
    <w:rsid w:val="00BC65B5"/>
    <w:rsid w:val="00BC7278"/>
    <w:rsid w:val="00BC799F"/>
    <w:rsid w:val="00BC7B2E"/>
    <w:rsid w:val="00BC7B89"/>
    <w:rsid w:val="00BD06F6"/>
    <w:rsid w:val="00BD080F"/>
    <w:rsid w:val="00BD09C2"/>
    <w:rsid w:val="00BD0C57"/>
    <w:rsid w:val="00BD0D11"/>
    <w:rsid w:val="00BD1380"/>
    <w:rsid w:val="00BD14F5"/>
    <w:rsid w:val="00BD1633"/>
    <w:rsid w:val="00BD201A"/>
    <w:rsid w:val="00BD307B"/>
    <w:rsid w:val="00BD31F2"/>
    <w:rsid w:val="00BD4F6D"/>
    <w:rsid w:val="00BD5379"/>
    <w:rsid w:val="00BD5575"/>
    <w:rsid w:val="00BD5576"/>
    <w:rsid w:val="00BD56C9"/>
    <w:rsid w:val="00BD6A62"/>
    <w:rsid w:val="00BD6E37"/>
    <w:rsid w:val="00BD7520"/>
    <w:rsid w:val="00BE0291"/>
    <w:rsid w:val="00BE041A"/>
    <w:rsid w:val="00BE0445"/>
    <w:rsid w:val="00BE0599"/>
    <w:rsid w:val="00BE07AC"/>
    <w:rsid w:val="00BE091C"/>
    <w:rsid w:val="00BE0AA2"/>
    <w:rsid w:val="00BE0D93"/>
    <w:rsid w:val="00BE0DD4"/>
    <w:rsid w:val="00BE0ED5"/>
    <w:rsid w:val="00BE11FE"/>
    <w:rsid w:val="00BE1279"/>
    <w:rsid w:val="00BE1DB1"/>
    <w:rsid w:val="00BE2554"/>
    <w:rsid w:val="00BE33E6"/>
    <w:rsid w:val="00BE38ED"/>
    <w:rsid w:val="00BE3FAF"/>
    <w:rsid w:val="00BE428E"/>
    <w:rsid w:val="00BE4412"/>
    <w:rsid w:val="00BE47F1"/>
    <w:rsid w:val="00BE4BFA"/>
    <w:rsid w:val="00BE4E10"/>
    <w:rsid w:val="00BE50A4"/>
    <w:rsid w:val="00BE5697"/>
    <w:rsid w:val="00BE5A70"/>
    <w:rsid w:val="00BE66D7"/>
    <w:rsid w:val="00BE66DE"/>
    <w:rsid w:val="00BE6DE0"/>
    <w:rsid w:val="00BE6F9B"/>
    <w:rsid w:val="00BE6FD8"/>
    <w:rsid w:val="00BE729E"/>
    <w:rsid w:val="00BE7651"/>
    <w:rsid w:val="00BE7AB3"/>
    <w:rsid w:val="00BE7D6F"/>
    <w:rsid w:val="00BF0388"/>
    <w:rsid w:val="00BF179F"/>
    <w:rsid w:val="00BF1E94"/>
    <w:rsid w:val="00BF1F89"/>
    <w:rsid w:val="00BF1FAA"/>
    <w:rsid w:val="00BF1FE7"/>
    <w:rsid w:val="00BF229B"/>
    <w:rsid w:val="00BF22E0"/>
    <w:rsid w:val="00BF26B9"/>
    <w:rsid w:val="00BF3559"/>
    <w:rsid w:val="00BF3D11"/>
    <w:rsid w:val="00BF439F"/>
    <w:rsid w:val="00BF46E6"/>
    <w:rsid w:val="00BF4B50"/>
    <w:rsid w:val="00BF4D0C"/>
    <w:rsid w:val="00BF4FF8"/>
    <w:rsid w:val="00BF56F8"/>
    <w:rsid w:val="00BF595D"/>
    <w:rsid w:val="00BF6604"/>
    <w:rsid w:val="00BF7079"/>
    <w:rsid w:val="00BF729A"/>
    <w:rsid w:val="00BF73DF"/>
    <w:rsid w:val="00BF79E9"/>
    <w:rsid w:val="00C00A2D"/>
    <w:rsid w:val="00C00B32"/>
    <w:rsid w:val="00C00CD7"/>
    <w:rsid w:val="00C010F9"/>
    <w:rsid w:val="00C019D9"/>
    <w:rsid w:val="00C01B72"/>
    <w:rsid w:val="00C01F04"/>
    <w:rsid w:val="00C020BF"/>
    <w:rsid w:val="00C02900"/>
    <w:rsid w:val="00C02D47"/>
    <w:rsid w:val="00C02E73"/>
    <w:rsid w:val="00C03290"/>
    <w:rsid w:val="00C04846"/>
    <w:rsid w:val="00C04988"/>
    <w:rsid w:val="00C0546E"/>
    <w:rsid w:val="00C0577E"/>
    <w:rsid w:val="00C06E29"/>
    <w:rsid w:val="00C06EBA"/>
    <w:rsid w:val="00C071D3"/>
    <w:rsid w:val="00C07591"/>
    <w:rsid w:val="00C0763C"/>
    <w:rsid w:val="00C07DFC"/>
    <w:rsid w:val="00C1028C"/>
    <w:rsid w:val="00C103AA"/>
    <w:rsid w:val="00C10806"/>
    <w:rsid w:val="00C112A8"/>
    <w:rsid w:val="00C112C1"/>
    <w:rsid w:val="00C1157A"/>
    <w:rsid w:val="00C11869"/>
    <w:rsid w:val="00C11B12"/>
    <w:rsid w:val="00C11B31"/>
    <w:rsid w:val="00C11C47"/>
    <w:rsid w:val="00C126AE"/>
    <w:rsid w:val="00C12AF3"/>
    <w:rsid w:val="00C1328F"/>
    <w:rsid w:val="00C13726"/>
    <w:rsid w:val="00C140CC"/>
    <w:rsid w:val="00C1424E"/>
    <w:rsid w:val="00C14FEB"/>
    <w:rsid w:val="00C1505E"/>
    <w:rsid w:val="00C152C9"/>
    <w:rsid w:val="00C152EB"/>
    <w:rsid w:val="00C154CD"/>
    <w:rsid w:val="00C15AF1"/>
    <w:rsid w:val="00C15C86"/>
    <w:rsid w:val="00C16306"/>
    <w:rsid w:val="00C16B2B"/>
    <w:rsid w:val="00C16E25"/>
    <w:rsid w:val="00C16E64"/>
    <w:rsid w:val="00C16EC1"/>
    <w:rsid w:val="00C172AE"/>
    <w:rsid w:val="00C177F9"/>
    <w:rsid w:val="00C17A3E"/>
    <w:rsid w:val="00C2026F"/>
    <w:rsid w:val="00C207A6"/>
    <w:rsid w:val="00C20822"/>
    <w:rsid w:val="00C20E24"/>
    <w:rsid w:val="00C21A3E"/>
    <w:rsid w:val="00C21A99"/>
    <w:rsid w:val="00C21C4B"/>
    <w:rsid w:val="00C2244F"/>
    <w:rsid w:val="00C22A6F"/>
    <w:rsid w:val="00C231C1"/>
    <w:rsid w:val="00C23734"/>
    <w:rsid w:val="00C23F32"/>
    <w:rsid w:val="00C23FB3"/>
    <w:rsid w:val="00C24711"/>
    <w:rsid w:val="00C24BE9"/>
    <w:rsid w:val="00C2548C"/>
    <w:rsid w:val="00C25847"/>
    <w:rsid w:val="00C25F67"/>
    <w:rsid w:val="00C2601B"/>
    <w:rsid w:val="00C260E7"/>
    <w:rsid w:val="00C26238"/>
    <w:rsid w:val="00C26AA6"/>
    <w:rsid w:val="00C26DD0"/>
    <w:rsid w:val="00C27407"/>
    <w:rsid w:val="00C2774C"/>
    <w:rsid w:val="00C27755"/>
    <w:rsid w:val="00C2796D"/>
    <w:rsid w:val="00C30623"/>
    <w:rsid w:val="00C306C0"/>
    <w:rsid w:val="00C31296"/>
    <w:rsid w:val="00C31FF5"/>
    <w:rsid w:val="00C32226"/>
    <w:rsid w:val="00C32524"/>
    <w:rsid w:val="00C32537"/>
    <w:rsid w:val="00C32F27"/>
    <w:rsid w:val="00C33D14"/>
    <w:rsid w:val="00C3445B"/>
    <w:rsid w:val="00C34603"/>
    <w:rsid w:val="00C348BD"/>
    <w:rsid w:val="00C349AE"/>
    <w:rsid w:val="00C34C09"/>
    <w:rsid w:val="00C34C3D"/>
    <w:rsid w:val="00C34F55"/>
    <w:rsid w:val="00C35609"/>
    <w:rsid w:val="00C35745"/>
    <w:rsid w:val="00C3574A"/>
    <w:rsid w:val="00C3642D"/>
    <w:rsid w:val="00C367B7"/>
    <w:rsid w:val="00C36B6F"/>
    <w:rsid w:val="00C36B77"/>
    <w:rsid w:val="00C36FF7"/>
    <w:rsid w:val="00C37CD8"/>
    <w:rsid w:val="00C40204"/>
    <w:rsid w:val="00C40299"/>
    <w:rsid w:val="00C40C4E"/>
    <w:rsid w:val="00C40D21"/>
    <w:rsid w:val="00C4162B"/>
    <w:rsid w:val="00C4195E"/>
    <w:rsid w:val="00C41BAE"/>
    <w:rsid w:val="00C42074"/>
    <w:rsid w:val="00C422A7"/>
    <w:rsid w:val="00C428F9"/>
    <w:rsid w:val="00C4327C"/>
    <w:rsid w:val="00C43775"/>
    <w:rsid w:val="00C44455"/>
    <w:rsid w:val="00C4463B"/>
    <w:rsid w:val="00C4471D"/>
    <w:rsid w:val="00C44CBE"/>
    <w:rsid w:val="00C44FF6"/>
    <w:rsid w:val="00C45177"/>
    <w:rsid w:val="00C45307"/>
    <w:rsid w:val="00C453F8"/>
    <w:rsid w:val="00C454C7"/>
    <w:rsid w:val="00C45685"/>
    <w:rsid w:val="00C457A0"/>
    <w:rsid w:val="00C45B3F"/>
    <w:rsid w:val="00C45EC1"/>
    <w:rsid w:val="00C46635"/>
    <w:rsid w:val="00C46F6C"/>
    <w:rsid w:val="00C47577"/>
    <w:rsid w:val="00C476B4"/>
    <w:rsid w:val="00C47C07"/>
    <w:rsid w:val="00C500F9"/>
    <w:rsid w:val="00C501C8"/>
    <w:rsid w:val="00C503E6"/>
    <w:rsid w:val="00C50CC4"/>
    <w:rsid w:val="00C50F61"/>
    <w:rsid w:val="00C5115B"/>
    <w:rsid w:val="00C5119F"/>
    <w:rsid w:val="00C5128D"/>
    <w:rsid w:val="00C5130F"/>
    <w:rsid w:val="00C51343"/>
    <w:rsid w:val="00C513FD"/>
    <w:rsid w:val="00C51702"/>
    <w:rsid w:val="00C51C04"/>
    <w:rsid w:val="00C521AF"/>
    <w:rsid w:val="00C527F7"/>
    <w:rsid w:val="00C528E5"/>
    <w:rsid w:val="00C52DBC"/>
    <w:rsid w:val="00C53670"/>
    <w:rsid w:val="00C53D65"/>
    <w:rsid w:val="00C540EF"/>
    <w:rsid w:val="00C54126"/>
    <w:rsid w:val="00C543CE"/>
    <w:rsid w:val="00C5486A"/>
    <w:rsid w:val="00C549D0"/>
    <w:rsid w:val="00C549EC"/>
    <w:rsid w:val="00C54F2B"/>
    <w:rsid w:val="00C5510B"/>
    <w:rsid w:val="00C5594E"/>
    <w:rsid w:val="00C55978"/>
    <w:rsid w:val="00C55AD4"/>
    <w:rsid w:val="00C55C14"/>
    <w:rsid w:val="00C55E04"/>
    <w:rsid w:val="00C560BC"/>
    <w:rsid w:val="00C561F2"/>
    <w:rsid w:val="00C56328"/>
    <w:rsid w:val="00C56824"/>
    <w:rsid w:val="00C56938"/>
    <w:rsid w:val="00C56A5E"/>
    <w:rsid w:val="00C56A6E"/>
    <w:rsid w:val="00C56EE3"/>
    <w:rsid w:val="00C574CB"/>
    <w:rsid w:val="00C57A5E"/>
    <w:rsid w:val="00C57CCF"/>
    <w:rsid w:val="00C57F60"/>
    <w:rsid w:val="00C60363"/>
    <w:rsid w:val="00C60851"/>
    <w:rsid w:val="00C60B36"/>
    <w:rsid w:val="00C60BD8"/>
    <w:rsid w:val="00C6137E"/>
    <w:rsid w:val="00C61D7B"/>
    <w:rsid w:val="00C6215E"/>
    <w:rsid w:val="00C6275A"/>
    <w:rsid w:val="00C6277D"/>
    <w:rsid w:val="00C62C14"/>
    <w:rsid w:val="00C62C4D"/>
    <w:rsid w:val="00C62CDE"/>
    <w:rsid w:val="00C633EE"/>
    <w:rsid w:val="00C63A54"/>
    <w:rsid w:val="00C6439A"/>
    <w:rsid w:val="00C6453D"/>
    <w:rsid w:val="00C6499C"/>
    <w:rsid w:val="00C64ADF"/>
    <w:rsid w:val="00C65236"/>
    <w:rsid w:val="00C652D1"/>
    <w:rsid w:val="00C653A1"/>
    <w:rsid w:val="00C65B2A"/>
    <w:rsid w:val="00C65C64"/>
    <w:rsid w:val="00C664B5"/>
    <w:rsid w:val="00C66935"/>
    <w:rsid w:val="00C66CD9"/>
    <w:rsid w:val="00C674B6"/>
    <w:rsid w:val="00C67F10"/>
    <w:rsid w:val="00C70201"/>
    <w:rsid w:val="00C70231"/>
    <w:rsid w:val="00C7029A"/>
    <w:rsid w:val="00C704F1"/>
    <w:rsid w:val="00C710F8"/>
    <w:rsid w:val="00C7151C"/>
    <w:rsid w:val="00C7178F"/>
    <w:rsid w:val="00C717F6"/>
    <w:rsid w:val="00C71B70"/>
    <w:rsid w:val="00C72192"/>
    <w:rsid w:val="00C7269C"/>
    <w:rsid w:val="00C728FA"/>
    <w:rsid w:val="00C732B0"/>
    <w:rsid w:val="00C7343D"/>
    <w:rsid w:val="00C7372E"/>
    <w:rsid w:val="00C73900"/>
    <w:rsid w:val="00C75424"/>
    <w:rsid w:val="00C754EC"/>
    <w:rsid w:val="00C75FB8"/>
    <w:rsid w:val="00C7620C"/>
    <w:rsid w:val="00C76819"/>
    <w:rsid w:val="00C76EA2"/>
    <w:rsid w:val="00C77225"/>
    <w:rsid w:val="00C77AFA"/>
    <w:rsid w:val="00C80180"/>
    <w:rsid w:val="00C801F2"/>
    <w:rsid w:val="00C803D1"/>
    <w:rsid w:val="00C805CA"/>
    <w:rsid w:val="00C80BC5"/>
    <w:rsid w:val="00C811C0"/>
    <w:rsid w:val="00C81438"/>
    <w:rsid w:val="00C8197A"/>
    <w:rsid w:val="00C81DA5"/>
    <w:rsid w:val="00C81FA0"/>
    <w:rsid w:val="00C828D6"/>
    <w:rsid w:val="00C828E0"/>
    <w:rsid w:val="00C82DFF"/>
    <w:rsid w:val="00C8347D"/>
    <w:rsid w:val="00C84236"/>
    <w:rsid w:val="00C843F1"/>
    <w:rsid w:val="00C84484"/>
    <w:rsid w:val="00C844DC"/>
    <w:rsid w:val="00C84684"/>
    <w:rsid w:val="00C8499E"/>
    <w:rsid w:val="00C849AD"/>
    <w:rsid w:val="00C8520E"/>
    <w:rsid w:val="00C853A9"/>
    <w:rsid w:val="00C85607"/>
    <w:rsid w:val="00C85FC9"/>
    <w:rsid w:val="00C863D2"/>
    <w:rsid w:val="00C865CE"/>
    <w:rsid w:val="00C8661B"/>
    <w:rsid w:val="00C87495"/>
    <w:rsid w:val="00C87A45"/>
    <w:rsid w:val="00C87EFB"/>
    <w:rsid w:val="00C9071B"/>
    <w:rsid w:val="00C90BE4"/>
    <w:rsid w:val="00C90FE8"/>
    <w:rsid w:val="00C91648"/>
    <w:rsid w:val="00C91785"/>
    <w:rsid w:val="00C9200B"/>
    <w:rsid w:val="00C926F5"/>
    <w:rsid w:val="00C9304B"/>
    <w:rsid w:val="00C93AF4"/>
    <w:rsid w:val="00C93DC4"/>
    <w:rsid w:val="00C944C1"/>
    <w:rsid w:val="00C947C7"/>
    <w:rsid w:val="00C94A3B"/>
    <w:rsid w:val="00C94CFF"/>
    <w:rsid w:val="00C95206"/>
    <w:rsid w:val="00C953B8"/>
    <w:rsid w:val="00C95A73"/>
    <w:rsid w:val="00C967CF"/>
    <w:rsid w:val="00C96D1E"/>
    <w:rsid w:val="00C97117"/>
    <w:rsid w:val="00C9727F"/>
    <w:rsid w:val="00C97B26"/>
    <w:rsid w:val="00C97BA2"/>
    <w:rsid w:val="00CA0118"/>
    <w:rsid w:val="00CA0225"/>
    <w:rsid w:val="00CA1181"/>
    <w:rsid w:val="00CA14C1"/>
    <w:rsid w:val="00CA1554"/>
    <w:rsid w:val="00CA2AFD"/>
    <w:rsid w:val="00CA2E61"/>
    <w:rsid w:val="00CA3156"/>
    <w:rsid w:val="00CA36D0"/>
    <w:rsid w:val="00CA38E1"/>
    <w:rsid w:val="00CA3C44"/>
    <w:rsid w:val="00CA4366"/>
    <w:rsid w:val="00CA4968"/>
    <w:rsid w:val="00CA505C"/>
    <w:rsid w:val="00CA5158"/>
    <w:rsid w:val="00CA5165"/>
    <w:rsid w:val="00CA5805"/>
    <w:rsid w:val="00CA5923"/>
    <w:rsid w:val="00CA5DA0"/>
    <w:rsid w:val="00CA6628"/>
    <w:rsid w:val="00CA6C2D"/>
    <w:rsid w:val="00CA6EB9"/>
    <w:rsid w:val="00CA708D"/>
    <w:rsid w:val="00CA7255"/>
    <w:rsid w:val="00CA7584"/>
    <w:rsid w:val="00CA79D9"/>
    <w:rsid w:val="00CB0551"/>
    <w:rsid w:val="00CB057D"/>
    <w:rsid w:val="00CB09EF"/>
    <w:rsid w:val="00CB0E7D"/>
    <w:rsid w:val="00CB0E83"/>
    <w:rsid w:val="00CB135E"/>
    <w:rsid w:val="00CB158F"/>
    <w:rsid w:val="00CB1C06"/>
    <w:rsid w:val="00CB1F52"/>
    <w:rsid w:val="00CB281C"/>
    <w:rsid w:val="00CB3584"/>
    <w:rsid w:val="00CB35B6"/>
    <w:rsid w:val="00CB3933"/>
    <w:rsid w:val="00CB3B72"/>
    <w:rsid w:val="00CB3F61"/>
    <w:rsid w:val="00CB3FC8"/>
    <w:rsid w:val="00CB40BF"/>
    <w:rsid w:val="00CB41B8"/>
    <w:rsid w:val="00CB478E"/>
    <w:rsid w:val="00CB4A5E"/>
    <w:rsid w:val="00CB4D7D"/>
    <w:rsid w:val="00CB4F20"/>
    <w:rsid w:val="00CB50C1"/>
    <w:rsid w:val="00CB61A9"/>
    <w:rsid w:val="00CB6279"/>
    <w:rsid w:val="00CB697E"/>
    <w:rsid w:val="00CB69E0"/>
    <w:rsid w:val="00CB71D2"/>
    <w:rsid w:val="00CB7586"/>
    <w:rsid w:val="00CB7AA3"/>
    <w:rsid w:val="00CB7B5C"/>
    <w:rsid w:val="00CC0046"/>
    <w:rsid w:val="00CC012B"/>
    <w:rsid w:val="00CC018E"/>
    <w:rsid w:val="00CC07AB"/>
    <w:rsid w:val="00CC09C6"/>
    <w:rsid w:val="00CC0DC0"/>
    <w:rsid w:val="00CC15D6"/>
    <w:rsid w:val="00CC22FA"/>
    <w:rsid w:val="00CC23A6"/>
    <w:rsid w:val="00CC2432"/>
    <w:rsid w:val="00CC249E"/>
    <w:rsid w:val="00CC25EF"/>
    <w:rsid w:val="00CC267F"/>
    <w:rsid w:val="00CC2A18"/>
    <w:rsid w:val="00CC2B19"/>
    <w:rsid w:val="00CC2E97"/>
    <w:rsid w:val="00CC3096"/>
    <w:rsid w:val="00CC3485"/>
    <w:rsid w:val="00CC3B36"/>
    <w:rsid w:val="00CC4187"/>
    <w:rsid w:val="00CC41D6"/>
    <w:rsid w:val="00CC49C7"/>
    <w:rsid w:val="00CC4A0E"/>
    <w:rsid w:val="00CC4F4F"/>
    <w:rsid w:val="00CC51C2"/>
    <w:rsid w:val="00CC57E9"/>
    <w:rsid w:val="00CC5C90"/>
    <w:rsid w:val="00CC65CA"/>
    <w:rsid w:val="00CC678D"/>
    <w:rsid w:val="00CC6C5E"/>
    <w:rsid w:val="00CC709D"/>
    <w:rsid w:val="00CC741B"/>
    <w:rsid w:val="00CC7479"/>
    <w:rsid w:val="00CC7569"/>
    <w:rsid w:val="00CC763F"/>
    <w:rsid w:val="00CC7922"/>
    <w:rsid w:val="00CC7B00"/>
    <w:rsid w:val="00CC7CC3"/>
    <w:rsid w:val="00CD023E"/>
    <w:rsid w:val="00CD0346"/>
    <w:rsid w:val="00CD0916"/>
    <w:rsid w:val="00CD114A"/>
    <w:rsid w:val="00CD1646"/>
    <w:rsid w:val="00CD1D63"/>
    <w:rsid w:val="00CD251B"/>
    <w:rsid w:val="00CD2535"/>
    <w:rsid w:val="00CD2663"/>
    <w:rsid w:val="00CD2D6E"/>
    <w:rsid w:val="00CD2E9F"/>
    <w:rsid w:val="00CD3352"/>
    <w:rsid w:val="00CD3832"/>
    <w:rsid w:val="00CD3B3F"/>
    <w:rsid w:val="00CD41BA"/>
    <w:rsid w:val="00CD4457"/>
    <w:rsid w:val="00CD4B3E"/>
    <w:rsid w:val="00CD4B60"/>
    <w:rsid w:val="00CD4BEF"/>
    <w:rsid w:val="00CD4C68"/>
    <w:rsid w:val="00CD4F9A"/>
    <w:rsid w:val="00CD5372"/>
    <w:rsid w:val="00CD56B5"/>
    <w:rsid w:val="00CD578F"/>
    <w:rsid w:val="00CD61EB"/>
    <w:rsid w:val="00CD6371"/>
    <w:rsid w:val="00CD726F"/>
    <w:rsid w:val="00CD7E82"/>
    <w:rsid w:val="00CE0161"/>
    <w:rsid w:val="00CE0947"/>
    <w:rsid w:val="00CE1157"/>
    <w:rsid w:val="00CE1284"/>
    <w:rsid w:val="00CE15F7"/>
    <w:rsid w:val="00CE1C78"/>
    <w:rsid w:val="00CE1CA1"/>
    <w:rsid w:val="00CE222C"/>
    <w:rsid w:val="00CE223B"/>
    <w:rsid w:val="00CE24FC"/>
    <w:rsid w:val="00CE2621"/>
    <w:rsid w:val="00CE278B"/>
    <w:rsid w:val="00CE2C03"/>
    <w:rsid w:val="00CE2DD3"/>
    <w:rsid w:val="00CE2EB0"/>
    <w:rsid w:val="00CE3046"/>
    <w:rsid w:val="00CE3189"/>
    <w:rsid w:val="00CE31B1"/>
    <w:rsid w:val="00CE34A1"/>
    <w:rsid w:val="00CE3543"/>
    <w:rsid w:val="00CE3B21"/>
    <w:rsid w:val="00CE3BC7"/>
    <w:rsid w:val="00CE4227"/>
    <w:rsid w:val="00CE451D"/>
    <w:rsid w:val="00CE47FE"/>
    <w:rsid w:val="00CE5108"/>
    <w:rsid w:val="00CE5336"/>
    <w:rsid w:val="00CE5691"/>
    <w:rsid w:val="00CE56A1"/>
    <w:rsid w:val="00CE588D"/>
    <w:rsid w:val="00CE593C"/>
    <w:rsid w:val="00CE5A3F"/>
    <w:rsid w:val="00CE5A71"/>
    <w:rsid w:val="00CE5BA2"/>
    <w:rsid w:val="00CE5C03"/>
    <w:rsid w:val="00CE5DE5"/>
    <w:rsid w:val="00CE6302"/>
    <w:rsid w:val="00CE6512"/>
    <w:rsid w:val="00CE6F3E"/>
    <w:rsid w:val="00CE702C"/>
    <w:rsid w:val="00CE75DD"/>
    <w:rsid w:val="00CE773B"/>
    <w:rsid w:val="00CE7743"/>
    <w:rsid w:val="00CE7C88"/>
    <w:rsid w:val="00CE7CBE"/>
    <w:rsid w:val="00CE7EA2"/>
    <w:rsid w:val="00CE7FEA"/>
    <w:rsid w:val="00CF0BCD"/>
    <w:rsid w:val="00CF0ED9"/>
    <w:rsid w:val="00CF114C"/>
    <w:rsid w:val="00CF140E"/>
    <w:rsid w:val="00CF1EB6"/>
    <w:rsid w:val="00CF231A"/>
    <w:rsid w:val="00CF2560"/>
    <w:rsid w:val="00CF25BD"/>
    <w:rsid w:val="00CF2904"/>
    <w:rsid w:val="00CF2A33"/>
    <w:rsid w:val="00CF36BD"/>
    <w:rsid w:val="00CF4230"/>
    <w:rsid w:val="00CF435A"/>
    <w:rsid w:val="00CF5029"/>
    <w:rsid w:val="00CF51A6"/>
    <w:rsid w:val="00CF521A"/>
    <w:rsid w:val="00CF5443"/>
    <w:rsid w:val="00CF550B"/>
    <w:rsid w:val="00CF6268"/>
    <w:rsid w:val="00CF6AA7"/>
    <w:rsid w:val="00CF70EE"/>
    <w:rsid w:val="00CF7242"/>
    <w:rsid w:val="00CF75C0"/>
    <w:rsid w:val="00CF79C4"/>
    <w:rsid w:val="00CF7BA7"/>
    <w:rsid w:val="00CF7F98"/>
    <w:rsid w:val="00CF7FCD"/>
    <w:rsid w:val="00D00419"/>
    <w:rsid w:val="00D00EDD"/>
    <w:rsid w:val="00D0140B"/>
    <w:rsid w:val="00D0164B"/>
    <w:rsid w:val="00D018B2"/>
    <w:rsid w:val="00D01BD1"/>
    <w:rsid w:val="00D01C99"/>
    <w:rsid w:val="00D01DE9"/>
    <w:rsid w:val="00D02401"/>
    <w:rsid w:val="00D02BAA"/>
    <w:rsid w:val="00D02C2B"/>
    <w:rsid w:val="00D03077"/>
    <w:rsid w:val="00D03644"/>
    <w:rsid w:val="00D03863"/>
    <w:rsid w:val="00D0437C"/>
    <w:rsid w:val="00D04505"/>
    <w:rsid w:val="00D0455E"/>
    <w:rsid w:val="00D04981"/>
    <w:rsid w:val="00D04FAB"/>
    <w:rsid w:val="00D0538C"/>
    <w:rsid w:val="00D05FD2"/>
    <w:rsid w:val="00D06514"/>
    <w:rsid w:val="00D06E9D"/>
    <w:rsid w:val="00D070BE"/>
    <w:rsid w:val="00D07411"/>
    <w:rsid w:val="00D07F07"/>
    <w:rsid w:val="00D07FA0"/>
    <w:rsid w:val="00D10571"/>
    <w:rsid w:val="00D108E0"/>
    <w:rsid w:val="00D10BF2"/>
    <w:rsid w:val="00D10D78"/>
    <w:rsid w:val="00D115D0"/>
    <w:rsid w:val="00D11BDB"/>
    <w:rsid w:val="00D1242E"/>
    <w:rsid w:val="00D1283C"/>
    <w:rsid w:val="00D129C7"/>
    <w:rsid w:val="00D12C92"/>
    <w:rsid w:val="00D12D01"/>
    <w:rsid w:val="00D12D91"/>
    <w:rsid w:val="00D1323E"/>
    <w:rsid w:val="00D135D7"/>
    <w:rsid w:val="00D1468B"/>
    <w:rsid w:val="00D14AE1"/>
    <w:rsid w:val="00D15242"/>
    <w:rsid w:val="00D157E5"/>
    <w:rsid w:val="00D15DF6"/>
    <w:rsid w:val="00D17151"/>
    <w:rsid w:val="00D17282"/>
    <w:rsid w:val="00D172F4"/>
    <w:rsid w:val="00D17520"/>
    <w:rsid w:val="00D17525"/>
    <w:rsid w:val="00D1765C"/>
    <w:rsid w:val="00D178FA"/>
    <w:rsid w:val="00D17BD5"/>
    <w:rsid w:val="00D17C32"/>
    <w:rsid w:val="00D2044C"/>
    <w:rsid w:val="00D205DC"/>
    <w:rsid w:val="00D20F05"/>
    <w:rsid w:val="00D21159"/>
    <w:rsid w:val="00D217B6"/>
    <w:rsid w:val="00D21B6B"/>
    <w:rsid w:val="00D21C28"/>
    <w:rsid w:val="00D2292C"/>
    <w:rsid w:val="00D22977"/>
    <w:rsid w:val="00D22989"/>
    <w:rsid w:val="00D2302C"/>
    <w:rsid w:val="00D231D1"/>
    <w:rsid w:val="00D237DB"/>
    <w:rsid w:val="00D240F0"/>
    <w:rsid w:val="00D2495B"/>
    <w:rsid w:val="00D24B88"/>
    <w:rsid w:val="00D24E7F"/>
    <w:rsid w:val="00D255DE"/>
    <w:rsid w:val="00D2583D"/>
    <w:rsid w:val="00D26295"/>
    <w:rsid w:val="00D26AB5"/>
    <w:rsid w:val="00D26DBD"/>
    <w:rsid w:val="00D26FAA"/>
    <w:rsid w:val="00D278FF"/>
    <w:rsid w:val="00D27DA7"/>
    <w:rsid w:val="00D3052F"/>
    <w:rsid w:val="00D30F5D"/>
    <w:rsid w:val="00D3107F"/>
    <w:rsid w:val="00D31266"/>
    <w:rsid w:val="00D318BB"/>
    <w:rsid w:val="00D33033"/>
    <w:rsid w:val="00D348FB"/>
    <w:rsid w:val="00D34FA2"/>
    <w:rsid w:val="00D3524E"/>
    <w:rsid w:val="00D356C0"/>
    <w:rsid w:val="00D35B73"/>
    <w:rsid w:val="00D35E4B"/>
    <w:rsid w:val="00D36C1D"/>
    <w:rsid w:val="00D36FFD"/>
    <w:rsid w:val="00D37393"/>
    <w:rsid w:val="00D37773"/>
    <w:rsid w:val="00D37D5B"/>
    <w:rsid w:val="00D40F47"/>
    <w:rsid w:val="00D4138B"/>
    <w:rsid w:val="00D41432"/>
    <w:rsid w:val="00D415CF"/>
    <w:rsid w:val="00D42D81"/>
    <w:rsid w:val="00D42E71"/>
    <w:rsid w:val="00D42EBF"/>
    <w:rsid w:val="00D42F76"/>
    <w:rsid w:val="00D42FAE"/>
    <w:rsid w:val="00D43411"/>
    <w:rsid w:val="00D43AB2"/>
    <w:rsid w:val="00D43B39"/>
    <w:rsid w:val="00D43FD6"/>
    <w:rsid w:val="00D44524"/>
    <w:rsid w:val="00D44787"/>
    <w:rsid w:val="00D44897"/>
    <w:rsid w:val="00D44A75"/>
    <w:rsid w:val="00D452D4"/>
    <w:rsid w:val="00D45775"/>
    <w:rsid w:val="00D45DB4"/>
    <w:rsid w:val="00D46EC2"/>
    <w:rsid w:val="00D471C5"/>
    <w:rsid w:val="00D473AD"/>
    <w:rsid w:val="00D4746C"/>
    <w:rsid w:val="00D4787F"/>
    <w:rsid w:val="00D478A6"/>
    <w:rsid w:val="00D5015B"/>
    <w:rsid w:val="00D50519"/>
    <w:rsid w:val="00D50712"/>
    <w:rsid w:val="00D50B69"/>
    <w:rsid w:val="00D50D7D"/>
    <w:rsid w:val="00D5128E"/>
    <w:rsid w:val="00D512F2"/>
    <w:rsid w:val="00D51C15"/>
    <w:rsid w:val="00D51C3C"/>
    <w:rsid w:val="00D51F28"/>
    <w:rsid w:val="00D520A4"/>
    <w:rsid w:val="00D529F7"/>
    <w:rsid w:val="00D52ADD"/>
    <w:rsid w:val="00D538EC"/>
    <w:rsid w:val="00D539E4"/>
    <w:rsid w:val="00D53FB2"/>
    <w:rsid w:val="00D556BE"/>
    <w:rsid w:val="00D5571E"/>
    <w:rsid w:val="00D55BB7"/>
    <w:rsid w:val="00D567D2"/>
    <w:rsid w:val="00D56A73"/>
    <w:rsid w:val="00D56DF1"/>
    <w:rsid w:val="00D56F49"/>
    <w:rsid w:val="00D56F97"/>
    <w:rsid w:val="00D57168"/>
    <w:rsid w:val="00D609B2"/>
    <w:rsid w:val="00D60E22"/>
    <w:rsid w:val="00D60E69"/>
    <w:rsid w:val="00D616BB"/>
    <w:rsid w:val="00D617FD"/>
    <w:rsid w:val="00D61BA4"/>
    <w:rsid w:val="00D62B28"/>
    <w:rsid w:val="00D62E04"/>
    <w:rsid w:val="00D63495"/>
    <w:rsid w:val="00D634C3"/>
    <w:rsid w:val="00D63583"/>
    <w:rsid w:val="00D637A0"/>
    <w:rsid w:val="00D6413D"/>
    <w:rsid w:val="00D642B7"/>
    <w:rsid w:val="00D64DE7"/>
    <w:rsid w:val="00D64E22"/>
    <w:rsid w:val="00D6508E"/>
    <w:rsid w:val="00D658A2"/>
    <w:rsid w:val="00D658B0"/>
    <w:rsid w:val="00D65A1C"/>
    <w:rsid w:val="00D65AA8"/>
    <w:rsid w:val="00D65ED7"/>
    <w:rsid w:val="00D66180"/>
    <w:rsid w:val="00D661BD"/>
    <w:rsid w:val="00D66257"/>
    <w:rsid w:val="00D66A8A"/>
    <w:rsid w:val="00D66D0C"/>
    <w:rsid w:val="00D67595"/>
    <w:rsid w:val="00D67604"/>
    <w:rsid w:val="00D6783A"/>
    <w:rsid w:val="00D67946"/>
    <w:rsid w:val="00D67B35"/>
    <w:rsid w:val="00D67D0F"/>
    <w:rsid w:val="00D7031D"/>
    <w:rsid w:val="00D7041C"/>
    <w:rsid w:val="00D70EE1"/>
    <w:rsid w:val="00D70FAA"/>
    <w:rsid w:val="00D711E9"/>
    <w:rsid w:val="00D720CD"/>
    <w:rsid w:val="00D7219F"/>
    <w:rsid w:val="00D72220"/>
    <w:rsid w:val="00D7277C"/>
    <w:rsid w:val="00D72F23"/>
    <w:rsid w:val="00D72FD0"/>
    <w:rsid w:val="00D7362D"/>
    <w:rsid w:val="00D73CB5"/>
    <w:rsid w:val="00D73D36"/>
    <w:rsid w:val="00D73EC4"/>
    <w:rsid w:val="00D74957"/>
    <w:rsid w:val="00D74A3E"/>
    <w:rsid w:val="00D74E11"/>
    <w:rsid w:val="00D7593B"/>
    <w:rsid w:val="00D75D10"/>
    <w:rsid w:val="00D75DA9"/>
    <w:rsid w:val="00D75E96"/>
    <w:rsid w:val="00D76180"/>
    <w:rsid w:val="00D76F35"/>
    <w:rsid w:val="00D76FE2"/>
    <w:rsid w:val="00D77336"/>
    <w:rsid w:val="00D774D1"/>
    <w:rsid w:val="00D7753D"/>
    <w:rsid w:val="00D77A3A"/>
    <w:rsid w:val="00D77B4F"/>
    <w:rsid w:val="00D8030E"/>
    <w:rsid w:val="00D80CF5"/>
    <w:rsid w:val="00D80E63"/>
    <w:rsid w:val="00D8101D"/>
    <w:rsid w:val="00D81072"/>
    <w:rsid w:val="00D8135F"/>
    <w:rsid w:val="00D81755"/>
    <w:rsid w:val="00D81EBF"/>
    <w:rsid w:val="00D82707"/>
    <w:rsid w:val="00D82787"/>
    <w:rsid w:val="00D8346D"/>
    <w:rsid w:val="00D8387C"/>
    <w:rsid w:val="00D838DF"/>
    <w:rsid w:val="00D83CFE"/>
    <w:rsid w:val="00D83D69"/>
    <w:rsid w:val="00D848FA"/>
    <w:rsid w:val="00D84AB1"/>
    <w:rsid w:val="00D84E55"/>
    <w:rsid w:val="00D850CF"/>
    <w:rsid w:val="00D85CCB"/>
    <w:rsid w:val="00D85F9F"/>
    <w:rsid w:val="00D86078"/>
    <w:rsid w:val="00D86364"/>
    <w:rsid w:val="00D86794"/>
    <w:rsid w:val="00D86866"/>
    <w:rsid w:val="00D871E7"/>
    <w:rsid w:val="00D87236"/>
    <w:rsid w:val="00D87706"/>
    <w:rsid w:val="00D900CE"/>
    <w:rsid w:val="00D917CB"/>
    <w:rsid w:val="00D91B28"/>
    <w:rsid w:val="00D91FDC"/>
    <w:rsid w:val="00D922C4"/>
    <w:rsid w:val="00D9271D"/>
    <w:rsid w:val="00D9301A"/>
    <w:rsid w:val="00D93288"/>
    <w:rsid w:val="00D93B82"/>
    <w:rsid w:val="00D940A4"/>
    <w:rsid w:val="00D940E4"/>
    <w:rsid w:val="00D94420"/>
    <w:rsid w:val="00D94552"/>
    <w:rsid w:val="00D94FDC"/>
    <w:rsid w:val="00D957F1"/>
    <w:rsid w:val="00D95858"/>
    <w:rsid w:val="00D96F79"/>
    <w:rsid w:val="00D96F9E"/>
    <w:rsid w:val="00D9725E"/>
    <w:rsid w:val="00D9731B"/>
    <w:rsid w:val="00D9750C"/>
    <w:rsid w:val="00D97511"/>
    <w:rsid w:val="00D97D02"/>
    <w:rsid w:val="00D97FE6"/>
    <w:rsid w:val="00DA00D0"/>
    <w:rsid w:val="00DA0656"/>
    <w:rsid w:val="00DA082E"/>
    <w:rsid w:val="00DA084B"/>
    <w:rsid w:val="00DA0A93"/>
    <w:rsid w:val="00DA0C95"/>
    <w:rsid w:val="00DA0F0F"/>
    <w:rsid w:val="00DA1094"/>
    <w:rsid w:val="00DA14D5"/>
    <w:rsid w:val="00DA16F1"/>
    <w:rsid w:val="00DA24CF"/>
    <w:rsid w:val="00DA38F1"/>
    <w:rsid w:val="00DA3E60"/>
    <w:rsid w:val="00DA4144"/>
    <w:rsid w:val="00DA44D4"/>
    <w:rsid w:val="00DA4912"/>
    <w:rsid w:val="00DA4F6A"/>
    <w:rsid w:val="00DA676D"/>
    <w:rsid w:val="00DA6A05"/>
    <w:rsid w:val="00DA6CEF"/>
    <w:rsid w:val="00DA6EAA"/>
    <w:rsid w:val="00DA72AB"/>
    <w:rsid w:val="00DA7B20"/>
    <w:rsid w:val="00DA7E06"/>
    <w:rsid w:val="00DB00EE"/>
    <w:rsid w:val="00DB1028"/>
    <w:rsid w:val="00DB1188"/>
    <w:rsid w:val="00DB19E7"/>
    <w:rsid w:val="00DB1E9D"/>
    <w:rsid w:val="00DB21CC"/>
    <w:rsid w:val="00DB254B"/>
    <w:rsid w:val="00DB2639"/>
    <w:rsid w:val="00DB2800"/>
    <w:rsid w:val="00DB2A72"/>
    <w:rsid w:val="00DB2D5B"/>
    <w:rsid w:val="00DB2F9F"/>
    <w:rsid w:val="00DB2FF1"/>
    <w:rsid w:val="00DB3A48"/>
    <w:rsid w:val="00DB40E0"/>
    <w:rsid w:val="00DB4216"/>
    <w:rsid w:val="00DB47BC"/>
    <w:rsid w:val="00DB498B"/>
    <w:rsid w:val="00DB49FF"/>
    <w:rsid w:val="00DB5112"/>
    <w:rsid w:val="00DB5124"/>
    <w:rsid w:val="00DB539A"/>
    <w:rsid w:val="00DB5DF5"/>
    <w:rsid w:val="00DB61E9"/>
    <w:rsid w:val="00DB73BF"/>
    <w:rsid w:val="00DB7452"/>
    <w:rsid w:val="00DB75C8"/>
    <w:rsid w:val="00DB7EAA"/>
    <w:rsid w:val="00DB7F31"/>
    <w:rsid w:val="00DC04E8"/>
    <w:rsid w:val="00DC09D2"/>
    <w:rsid w:val="00DC0AF5"/>
    <w:rsid w:val="00DC12CB"/>
    <w:rsid w:val="00DC199D"/>
    <w:rsid w:val="00DC2243"/>
    <w:rsid w:val="00DC2314"/>
    <w:rsid w:val="00DC3274"/>
    <w:rsid w:val="00DC3741"/>
    <w:rsid w:val="00DC3ABF"/>
    <w:rsid w:val="00DC40BC"/>
    <w:rsid w:val="00DC44EE"/>
    <w:rsid w:val="00DC47AA"/>
    <w:rsid w:val="00DC48D7"/>
    <w:rsid w:val="00DC4ABA"/>
    <w:rsid w:val="00DC5346"/>
    <w:rsid w:val="00DC5456"/>
    <w:rsid w:val="00DC54A8"/>
    <w:rsid w:val="00DC54D1"/>
    <w:rsid w:val="00DC6077"/>
    <w:rsid w:val="00DC60A9"/>
    <w:rsid w:val="00DC65D4"/>
    <w:rsid w:val="00DC6605"/>
    <w:rsid w:val="00DC6A0D"/>
    <w:rsid w:val="00DC6ACB"/>
    <w:rsid w:val="00DC6B28"/>
    <w:rsid w:val="00DC7735"/>
    <w:rsid w:val="00DC775B"/>
    <w:rsid w:val="00DC7910"/>
    <w:rsid w:val="00DC7BF4"/>
    <w:rsid w:val="00DD039E"/>
    <w:rsid w:val="00DD073F"/>
    <w:rsid w:val="00DD0774"/>
    <w:rsid w:val="00DD0C67"/>
    <w:rsid w:val="00DD10EA"/>
    <w:rsid w:val="00DD132F"/>
    <w:rsid w:val="00DD1547"/>
    <w:rsid w:val="00DD1B69"/>
    <w:rsid w:val="00DD22FE"/>
    <w:rsid w:val="00DD27D2"/>
    <w:rsid w:val="00DD2F0D"/>
    <w:rsid w:val="00DD375B"/>
    <w:rsid w:val="00DD44A8"/>
    <w:rsid w:val="00DD54DB"/>
    <w:rsid w:val="00DD631E"/>
    <w:rsid w:val="00DD6AF0"/>
    <w:rsid w:val="00DD6F14"/>
    <w:rsid w:val="00DE0799"/>
    <w:rsid w:val="00DE0B8C"/>
    <w:rsid w:val="00DE0CCF"/>
    <w:rsid w:val="00DE0E3B"/>
    <w:rsid w:val="00DE1DA0"/>
    <w:rsid w:val="00DE1FF5"/>
    <w:rsid w:val="00DE22B3"/>
    <w:rsid w:val="00DE3989"/>
    <w:rsid w:val="00DE3BF3"/>
    <w:rsid w:val="00DE4221"/>
    <w:rsid w:val="00DE4246"/>
    <w:rsid w:val="00DE4E7B"/>
    <w:rsid w:val="00DE4F26"/>
    <w:rsid w:val="00DE4F7A"/>
    <w:rsid w:val="00DE5230"/>
    <w:rsid w:val="00DE56F2"/>
    <w:rsid w:val="00DE59AD"/>
    <w:rsid w:val="00DE5A7B"/>
    <w:rsid w:val="00DE5E4B"/>
    <w:rsid w:val="00DE6259"/>
    <w:rsid w:val="00DE6532"/>
    <w:rsid w:val="00DE6732"/>
    <w:rsid w:val="00DE6DA6"/>
    <w:rsid w:val="00DE6F35"/>
    <w:rsid w:val="00DE7060"/>
    <w:rsid w:val="00DE72BF"/>
    <w:rsid w:val="00DE733A"/>
    <w:rsid w:val="00DE765D"/>
    <w:rsid w:val="00DE7B5D"/>
    <w:rsid w:val="00DF0433"/>
    <w:rsid w:val="00DF0652"/>
    <w:rsid w:val="00DF17A8"/>
    <w:rsid w:val="00DF23F1"/>
    <w:rsid w:val="00DF2C2E"/>
    <w:rsid w:val="00DF30FF"/>
    <w:rsid w:val="00DF3180"/>
    <w:rsid w:val="00DF33E0"/>
    <w:rsid w:val="00DF361C"/>
    <w:rsid w:val="00DF409F"/>
    <w:rsid w:val="00DF4124"/>
    <w:rsid w:val="00DF4D87"/>
    <w:rsid w:val="00DF5349"/>
    <w:rsid w:val="00DF573D"/>
    <w:rsid w:val="00DF592F"/>
    <w:rsid w:val="00DF5D6D"/>
    <w:rsid w:val="00DF6149"/>
    <w:rsid w:val="00DF6567"/>
    <w:rsid w:val="00DF668F"/>
    <w:rsid w:val="00DF6A6E"/>
    <w:rsid w:val="00DF6B44"/>
    <w:rsid w:val="00DF6BAC"/>
    <w:rsid w:val="00DF6C01"/>
    <w:rsid w:val="00DF7493"/>
    <w:rsid w:val="00DF782C"/>
    <w:rsid w:val="00E00122"/>
    <w:rsid w:val="00E002AB"/>
    <w:rsid w:val="00E003E6"/>
    <w:rsid w:val="00E0091A"/>
    <w:rsid w:val="00E009FA"/>
    <w:rsid w:val="00E00BB8"/>
    <w:rsid w:val="00E01266"/>
    <w:rsid w:val="00E01851"/>
    <w:rsid w:val="00E026C6"/>
    <w:rsid w:val="00E027CD"/>
    <w:rsid w:val="00E02BBD"/>
    <w:rsid w:val="00E02D8B"/>
    <w:rsid w:val="00E02EB2"/>
    <w:rsid w:val="00E0359D"/>
    <w:rsid w:val="00E03C2F"/>
    <w:rsid w:val="00E03CC1"/>
    <w:rsid w:val="00E03D1F"/>
    <w:rsid w:val="00E03DEE"/>
    <w:rsid w:val="00E03F79"/>
    <w:rsid w:val="00E040D7"/>
    <w:rsid w:val="00E042FD"/>
    <w:rsid w:val="00E043A3"/>
    <w:rsid w:val="00E04885"/>
    <w:rsid w:val="00E04C90"/>
    <w:rsid w:val="00E04EC0"/>
    <w:rsid w:val="00E0539B"/>
    <w:rsid w:val="00E054D5"/>
    <w:rsid w:val="00E058C5"/>
    <w:rsid w:val="00E05D2B"/>
    <w:rsid w:val="00E0616C"/>
    <w:rsid w:val="00E064E8"/>
    <w:rsid w:val="00E06AA1"/>
    <w:rsid w:val="00E06AF0"/>
    <w:rsid w:val="00E07747"/>
    <w:rsid w:val="00E07A4D"/>
    <w:rsid w:val="00E07ECB"/>
    <w:rsid w:val="00E103A3"/>
    <w:rsid w:val="00E10653"/>
    <w:rsid w:val="00E10917"/>
    <w:rsid w:val="00E1134A"/>
    <w:rsid w:val="00E11898"/>
    <w:rsid w:val="00E12032"/>
    <w:rsid w:val="00E126EB"/>
    <w:rsid w:val="00E132A1"/>
    <w:rsid w:val="00E134A1"/>
    <w:rsid w:val="00E135E8"/>
    <w:rsid w:val="00E1386B"/>
    <w:rsid w:val="00E14DFC"/>
    <w:rsid w:val="00E15730"/>
    <w:rsid w:val="00E15D20"/>
    <w:rsid w:val="00E15EA6"/>
    <w:rsid w:val="00E16051"/>
    <w:rsid w:val="00E16769"/>
    <w:rsid w:val="00E16C9A"/>
    <w:rsid w:val="00E16F55"/>
    <w:rsid w:val="00E20487"/>
    <w:rsid w:val="00E20CD5"/>
    <w:rsid w:val="00E20E2E"/>
    <w:rsid w:val="00E21011"/>
    <w:rsid w:val="00E217B4"/>
    <w:rsid w:val="00E217C1"/>
    <w:rsid w:val="00E219E8"/>
    <w:rsid w:val="00E21EDA"/>
    <w:rsid w:val="00E21FDD"/>
    <w:rsid w:val="00E22320"/>
    <w:rsid w:val="00E23219"/>
    <w:rsid w:val="00E2374B"/>
    <w:rsid w:val="00E23A92"/>
    <w:rsid w:val="00E23FBF"/>
    <w:rsid w:val="00E2402A"/>
    <w:rsid w:val="00E2419E"/>
    <w:rsid w:val="00E244FC"/>
    <w:rsid w:val="00E24FB8"/>
    <w:rsid w:val="00E251FB"/>
    <w:rsid w:val="00E25AB0"/>
    <w:rsid w:val="00E25BFA"/>
    <w:rsid w:val="00E25D05"/>
    <w:rsid w:val="00E25EC6"/>
    <w:rsid w:val="00E2604D"/>
    <w:rsid w:val="00E26181"/>
    <w:rsid w:val="00E266D9"/>
    <w:rsid w:val="00E268F2"/>
    <w:rsid w:val="00E26A6B"/>
    <w:rsid w:val="00E278E3"/>
    <w:rsid w:val="00E30ABA"/>
    <w:rsid w:val="00E30E05"/>
    <w:rsid w:val="00E31E0C"/>
    <w:rsid w:val="00E32344"/>
    <w:rsid w:val="00E32428"/>
    <w:rsid w:val="00E325F9"/>
    <w:rsid w:val="00E3326F"/>
    <w:rsid w:val="00E33686"/>
    <w:rsid w:val="00E3394D"/>
    <w:rsid w:val="00E339B8"/>
    <w:rsid w:val="00E348CD"/>
    <w:rsid w:val="00E34B87"/>
    <w:rsid w:val="00E351BB"/>
    <w:rsid w:val="00E353FD"/>
    <w:rsid w:val="00E355F2"/>
    <w:rsid w:val="00E35D69"/>
    <w:rsid w:val="00E35F63"/>
    <w:rsid w:val="00E36B77"/>
    <w:rsid w:val="00E3700D"/>
    <w:rsid w:val="00E371AB"/>
    <w:rsid w:val="00E3723A"/>
    <w:rsid w:val="00E37986"/>
    <w:rsid w:val="00E37C20"/>
    <w:rsid w:val="00E40A84"/>
    <w:rsid w:val="00E40E8E"/>
    <w:rsid w:val="00E40FD1"/>
    <w:rsid w:val="00E40FD5"/>
    <w:rsid w:val="00E41477"/>
    <w:rsid w:val="00E4168E"/>
    <w:rsid w:val="00E41BD3"/>
    <w:rsid w:val="00E42524"/>
    <w:rsid w:val="00E42AA2"/>
    <w:rsid w:val="00E42B40"/>
    <w:rsid w:val="00E42FFE"/>
    <w:rsid w:val="00E4304D"/>
    <w:rsid w:val="00E43CDE"/>
    <w:rsid w:val="00E43E0C"/>
    <w:rsid w:val="00E44508"/>
    <w:rsid w:val="00E447FA"/>
    <w:rsid w:val="00E453F9"/>
    <w:rsid w:val="00E45728"/>
    <w:rsid w:val="00E459A3"/>
    <w:rsid w:val="00E46910"/>
    <w:rsid w:val="00E46B4B"/>
    <w:rsid w:val="00E46EE3"/>
    <w:rsid w:val="00E47072"/>
    <w:rsid w:val="00E50A55"/>
    <w:rsid w:val="00E50A6E"/>
    <w:rsid w:val="00E519DB"/>
    <w:rsid w:val="00E521DA"/>
    <w:rsid w:val="00E5272E"/>
    <w:rsid w:val="00E527CF"/>
    <w:rsid w:val="00E52E0D"/>
    <w:rsid w:val="00E5334B"/>
    <w:rsid w:val="00E53D42"/>
    <w:rsid w:val="00E549D3"/>
    <w:rsid w:val="00E54CCC"/>
    <w:rsid w:val="00E54E79"/>
    <w:rsid w:val="00E554E8"/>
    <w:rsid w:val="00E55E9C"/>
    <w:rsid w:val="00E561A9"/>
    <w:rsid w:val="00E566D0"/>
    <w:rsid w:val="00E568FB"/>
    <w:rsid w:val="00E56D95"/>
    <w:rsid w:val="00E56EA8"/>
    <w:rsid w:val="00E570DB"/>
    <w:rsid w:val="00E57399"/>
    <w:rsid w:val="00E57560"/>
    <w:rsid w:val="00E6038B"/>
    <w:rsid w:val="00E60453"/>
    <w:rsid w:val="00E6079B"/>
    <w:rsid w:val="00E60ADF"/>
    <w:rsid w:val="00E60F1A"/>
    <w:rsid w:val="00E611EF"/>
    <w:rsid w:val="00E61794"/>
    <w:rsid w:val="00E61B71"/>
    <w:rsid w:val="00E61E19"/>
    <w:rsid w:val="00E61E53"/>
    <w:rsid w:val="00E61EB7"/>
    <w:rsid w:val="00E61EEC"/>
    <w:rsid w:val="00E62601"/>
    <w:rsid w:val="00E628ED"/>
    <w:rsid w:val="00E629A2"/>
    <w:rsid w:val="00E62C14"/>
    <w:rsid w:val="00E62E18"/>
    <w:rsid w:val="00E631E0"/>
    <w:rsid w:val="00E638C2"/>
    <w:rsid w:val="00E63CAE"/>
    <w:rsid w:val="00E6415E"/>
    <w:rsid w:val="00E64663"/>
    <w:rsid w:val="00E64747"/>
    <w:rsid w:val="00E64AD5"/>
    <w:rsid w:val="00E64F15"/>
    <w:rsid w:val="00E65306"/>
    <w:rsid w:val="00E6555E"/>
    <w:rsid w:val="00E661A0"/>
    <w:rsid w:val="00E662DF"/>
    <w:rsid w:val="00E66B24"/>
    <w:rsid w:val="00E66D86"/>
    <w:rsid w:val="00E66F87"/>
    <w:rsid w:val="00E671CB"/>
    <w:rsid w:val="00E673D0"/>
    <w:rsid w:val="00E67517"/>
    <w:rsid w:val="00E679D5"/>
    <w:rsid w:val="00E67A21"/>
    <w:rsid w:val="00E707CA"/>
    <w:rsid w:val="00E70802"/>
    <w:rsid w:val="00E7111E"/>
    <w:rsid w:val="00E71249"/>
    <w:rsid w:val="00E71272"/>
    <w:rsid w:val="00E71596"/>
    <w:rsid w:val="00E71BF6"/>
    <w:rsid w:val="00E71D08"/>
    <w:rsid w:val="00E71F73"/>
    <w:rsid w:val="00E72D15"/>
    <w:rsid w:val="00E73262"/>
    <w:rsid w:val="00E7335E"/>
    <w:rsid w:val="00E739A9"/>
    <w:rsid w:val="00E73D2C"/>
    <w:rsid w:val="00E743C5"/>
    <w:rsid w:val="00E7457F"/>
    <w:rsid w:val="00E748F0"/>
    <w:rsid w:val="00E74F12"/>
    <w:rsid w:val="00E7655E"/>
    <w:rsid w:val="00E76E15"/>
    <w:rsid w:val="00E76FC2"/>
    <w:rsid w:val="00E771B8"/>
    <w:rsid w:val="00E77333"/>
    <w:rsid w:val="00E80517"/>
    <w:rsid w:val="00E8091A"/>
    <w:rsid w:val="00E80B69"/>
    <w:rsid w:val="00E814F9"/>
    <w:rsid w:val="00E815E3"/>
    <w:rsid w:val="00E81690"/>
    <w:rsid w:val="00E81E5F"/>
    <w:rsid w:val="00E82054"/>
    <w:rsid w:val="00E822CA"/>
    <w:rsid w:val="00E82381"/>
    <w:rsid w:val="00E8249C"/>
    <w:rsid w:val="00E82968"/>
    <w:rsid w:val="00E83629"/>
    <w:rsid w:val="00E8364D"/>
    <w:rsid w:val="00E83B96"/>
    <w:rsid w:val="00E83FC6"/>
    <w:rsid w:val="00E84925"/>
    <w:rsid w:val="00E85435"/>
    <w:rsid w:val="00E855FC"/>
    <w:rsid w:val="00E85847"/>
    <w:rsid w:val="00E85AC6"/>
    <w:rsid w:val="00E86AB9"/>
    <w:rsid w:val="00E86B62"/>
    <w:rsid w:val="00E86C02"/>
    <w:rsid w:val="00E870B4"/>
    <w:rsid w:val="00E87F5C"/>
    <w:rsid w:val="00E902C2"/>
    <w:rsid w:val="00E90816"/>
    <w:rsid w:val="00E90F1A"/>
    <w:rsid w:val="00E912AD"/>
    <w:rsid w:val="00E91618"/>
    <w:rsid w:val="00E916EC"/>
    <w:rsid w:val="00E91F4D"/>
    <w:rsid w:val="00E924B6"/>
    <w:rsid w:val="00E9273C"/>
    <w:rsid w:val="00E93899"/>
    <w:rsid w:val="00E9472B"/>
    <w:rsid w:val="00E94F87"/>
    <w:rsid w:val="00E95030"/>
    <w:rsid w:val="00E95376"/>
    <w:rsid w:val="00E95589"/>
    <w:rsid w:val="00E9573B"/>
    <w:rsid w:val="00E966BC"/>
    <w:rsid w:val="00E97145"/>
    <w:rsid w:val="00E979DC"/>
    <w:rsid w:val="00E97C87"/>
    <w:rsid w:val="00E97ED0"/>
    <w:rsid w:val="00EA01D7"/>
    <w:rsid w:val="00EA087D"/>
    <w:rsid w:val="00EA0D68"/>
    <w:rsid w:val="00EA119E"/>
    <w:rsid w:val="00EA129B"/>
    <w:rsid w:val="00EA1755"/>
    <w:rsid w:val="00EA1866"/>
    <w:rsid w:val="00EA1FDF"/>
    <w:rsid w:val="00EA27F7"/>
    <w:rsid w:val="00EA2ACA"/>
    <w:rsid w:val="00EA31ED"/>
    <w:rsid w:val="00EA3463"/>
    <w:rsid w:val="00EA3B9B"/>
    <w:rsid w:val="00EA3BFE"/>
    <w:rsid w:val="00EA44AD"/>
    <w:rsid w:val="00EA44C0"/>
    <w:rsid w:val="00EA44D3"/>
    <w:rsid w:val="00EA4943"/>
    <w:rsid w:val="00EA4A60"/>
    <w:rsid w:val="00EA4A81"/>
    <w:rsid w:val="00EA4BC6"/>
    <w:rsid w:val="00EA4D53"/>
    <w:rsid w:val="00EA4ECE"/>
    <w:rsid w:val="00EA5237"/>
    <w:rsid w:val="00EA54D2"/>
    <w:rsid w:val="00EA5C80"/>
    <w:rsid w:val="00EA5CA8"/>
    <w:rsid w:val="00EA69BF"/>
    <w:rsid w:val="00EA6CB6"/>
    <w:rsid w:val="00EA6F3E"/>
    <w:rsid w:val="00EA71F6"/>
    <w:rsid w:val="00EA75B2"/>
    <w:rsid w:val="00EB04B2"/>
    <w:rsid w:val="00EB082C"/>
    <w:rsid w:val="00EB0E5D"/>
    <w:rsid w:val="00EB14AE"/>
    <w:rsid w:val="00EB17DD"/>
    <w:rsid w:val="00EB2439"/>
    <w:rsid w:val="00EB2686"/>
    <w:rsid w:val="00EB2FE9"/>
    <w:rsid w:val="00EB33CE"/>
    <w:rsid w:val="00EB34CD"/>
    <w:rsid w:val="00EB39B2"/>
    <w:rsid w:val="00EB3C3F"/>
    <w:rsid w:val="00EB49D7"/>
    <w:rsid w:val="00EB4A84"/>
    <w:rsid w:val="00EB4CC3"/>
    <w:rsid w:val="00EB4DF1"/>
    <w:rsid w:val="00EB51F4"/>
    <w:rsid w:val="00EB553A"/>
    <w:rsid w:val="00EB6148"/>
    <w:rsid w:val="00EB6960"/>
    <w:rsid w:val="00EB732E"/>
    <w:rsid w:val="00EB76D9"/>
    <w:rsid w:val="00EB7BA2"/>
    <w:rsid w:val="00EB7CCF"/>
    <w:rsid w:val="00EB7DC1"/>
    <w:rsid w:val="00EC036B"/>
    <w:rsid w:val="00EC0BF1"/>
    <w:rsid w:val="00EC169E"/>
    <w:rsid w:val="00EC1C32"/>
    <w:rsid w:val="00EC2314"/>
    <w:rsid w:val="00EC274C"/>
    <w:rsid w:val="00EC3303"/>
    <w:rsid w:val="00EC363E"/>
    <w:rsid w:val="00EC4571"/>
    <w:rsid w:val="00EC4BA0"/>
    <w:rsid w:val="00EC4DBD"/>
    <w:rsid w:val="00EC5778"/>
    <w:rsid w:val="00EC609F"/>
    <w:rsid w:val="00EC690D"/>
    <w:rsid w:val="00EC6D34"/>
    <w:rsid w:val="00EC6EF9"/>
    <w:rsid w:val="00EC7215"/>
    <w:rsid w:val="00ED0C40"/>
    <w:rsid w:val="00ED1BD2"/>
    <w:rsid w:val="00ED2796"/>
    <w:rsid w:val="00ED2E91"/>
    <w:rsid w:val="00ED348D"/>
    <w:rsid w:val="00ED3E54"/>
    <w:rsid w:val="00ED43DE"/>
    <w:rsid w:val="00ED459F"/>
    <w:rsid w:val="00ED48F5"/>
    <w:rsid w:val="00ED4B61"/>
    <w:rsid w:val="00ED5467"/>
    <w:rsid w:val="00ED5931"/>
    <w:rsid w:val="00ED62B8"/>
    <w:rsid w:val="00ED63B6"/>
    <w:rsid w:val="00ED6EF7"/>
    <w:rsid w:val="00ED7B80"/>
    <w:rsid w:val="00EE0004"/>
    <w:rsid w:val="00EE0EA0"/>
    <w:rsid w:val="00EE16FD"/>
    <w:rsid w:val="00EE1AC5"/>
    <w:rsid w:val="00EE1E1B"/>
    <w:rsid w:val="00EE1FBB"/>
    <w:rsid w:val="00EE20F4"/>
    <w:rsid w:val="00EE26E7"/>
    <w:rsid w:val="00EE27DC"/>
    <w:rsid w:val="00EE2921"/>
    <w:rsid w:val="00EE2A6A"/>
    <w:rsid w:val="00EE3314"/>
    <w:rsid w:val="00EE3D07"/>
    <w:rsid w:val="00EE3D8B"/>
    <w:rsid w:val="00EE3E74"/>
    <w:rsid w:val="00EE3ECE"/>
    <w:rsid w:val="00EE40B2"/>
    <w:rsid w:val="00EE434D"/>
    <w:rsid w:val="00EE4779"/>
    <w:rsid w:val="00EE4805"/>
    <w:rsid w:val="00EE486A"/>
    <w:rsid w:val="00EE4BCF"/>
    <w:rsid w:val="00EE4C30"/>
    <w:rsid w:val="00EE500E"/>
    <w:rsid w:val="00EE548A"/>
    <w:rsid w:val="00EE567D"/>
    <w:rsid w:val="00EE60AB"/>
    <w:rsid w:val="00EE61EF"/>
    <w:rsid w:val="00EE67C8"/>
    <w:rsid w:val="00EE687B"/>
    <w:rsid w:val="00EE7793"/>
    <w:rsid w:val="00EE7DA9"/>
    <w:rsid w:val="00EE7E42"/>
    <w:rsid w:val="00EE7F16"/>
    <w:rsid w:val="00EF02A3"/>
    <w:rsid w:val="00EF02C0"/>
    <w:rsid w:val="00EF0F33"/>
    <w:rsid w:val="00EF11CB"/>
    <w:rsid w:val="00EF2018"/>
    <w:rsid w:val="00EF22A6"/>
    <w:rsid w:val="00EF2677"/>
    <w:rsid w:val="00EF2CA6"/>
    <w:rsid w:val="00EF35E5"/>
    <w:rsid w:val="00EF372B"/>
    <w:rsid w:val="00EF384D"/>
    <w:rsid w:val="00EF3EFD"/>
    <w:rsid w:val="00EF3F76"/>
    <w:rsid w:val="00EF46DC"/>
    <w:rsid w:val="00EF4AEF"/>
    <w:rsid w:val="00EF5416"/>
    <w:rsid w:val="00EF5498"/>
    <w:rsid w:val="00EF5EEA"/>
    <w:rsid w:val="00EF6128"/>
    <w:rsid w:val="00EF6559"/>
    <w:rsid w:val="00EF683B"/>
    <w:rsid w:val="00EF68AC"/>
    <w:rsid w:val="00EF69CC"/>
    <w:rsid w:val="00EF6AD8"/>
    <w:rsid w:val="00EF7001"/>
    <w:rsid w:val="00EF7085"/>
    <w:rsid w:val="00EF7890"/>
    <w:rsid w:val="00EF7EBE"/>
    <w:rsid w:val="00EF7F89"/>
    <w:rsid w:val="00F00217"/>
    <w:rsid w:val="00F0070C"/>
    <w:rsid w:val="00F00974"/>
    <w:rsid w:val="00F00A68"/>
    <w:rsid w:val="00F00E1B"/>
    <w:rsid w:val="00F00FD4"/>
    <w:rsid w:val="00F012A8"/>
    <w:rsid w:val="00F0144D"/>
    <w:rsid w:val="00F01743"/>
    <w:rsid w:val="00F01A96"/>
    <w:rsid w:val="00F0242C"/>
    <w:rsid w:val="00F02445"/>
    <w:rsid w:val="00F024D9"/>
    <w:rsid w:val="00F02CC4"/>
    <w:rsid w:val="00F03080"/>
    <w:rsid w:val="00F03373"/>
    <w:rsid w:val="00F03411"/>
    <w:rsid w:val="00F0425E"/>
    <w:rsid w:val="00F04566"/>
    <w:rsid w:val="00F045AA"/>
    <w:rsid w:val="00F049F8"/>
    <w:rsid w:val="00F05011"/>
    <w:rsid w:val="00F051BD"/>
    <w:rsid w:val="00F05BAB"/>
    <w:rsid w:val="00F05E25"/>
    <w:rsid w:val="00F05F46"/>
    <w:rsid w:val="00F06390"/>
    <w:rsid w:val="00F0695E"/>
    <w:rsid w:val="00F076DA"/>
    <w:rsid w:val="00F07ED7"/>
    <w:rsid w:val="00F1007E"/>
    <w:rsid w:val="00F105B0"/>
    <w:rsid w:val="00F106A9"/>
    <w:rsid w:val="00F10B30"/>
    <w:rsid w:val="00F10BD5"/>
    <w:rsid w:val="00F10E6E"/>
    <w:rsid w:val="00F1152E"/>
    <w:rsid w:val="00F11FFC"/>
    <w:rsid w:val="00F1213F"/>
    <w:rsid w:val="00F121B0"/>
    <w:rsid w:val="00F126A9"/>
    <w:rsid w:val="00F12BAE"/>
    <w:rsid w:val="00F13353"/>
    <w:rsid w:val="00F1373F"/>
    <w:rsid w:val="00F137A4"/>
    <w:rsid w:val="00F14052"/>
    <w:rsid w:val="00F1546A"/>
    <w:rsid w:val="00F155D9"/>
    <w:rsid w:val="00F15C1C"/>
    <w:rsid w:val="00F162BC"/>
    <w:rsid w:val="00F168EB"/>
    <w:rsid w:val="00F16C93"/>
    <w:rsid w:val="00F16D78"/>
    <w:rsid w:val="00F16FD4"/>
    <w:rsid w:val="00F172AC"/>
    <w:rsid w:val="00F174DB"/>
    <w:rsid w:val="00F17AEA"/>
    <w:rsid w:val="00F20068"/>
    <w:rsid w:val="00F20200"/>
    <w:rsid w:val="00F204B1"/>
    <w:rsid w:val="00F20868"/>
    <w:rsid w:val="00F2158C"/>
    <w:rsid w:val="00F21E32"/>
    <w:rsid w:val="00F21F6F"/>
    <w:rsid w:val="00F22071"/>
    <w:rsid w:val="00F22369"/>
    <w:rsid w:val="00F22933"/>
    <w:rsid w:val="00F22A96"/>
    <w:rsid w:val="00F22DF2"/>
    <w:rsid w:val="00F231E1"/>
    <w:rsid w:val="00F233C1"/>
    <w:rsid w:val="00F234FC"/>
    <w:rsid w:val="00F23A5F"/>
    <w:rsid w:val="00F23E71"/>
    <w:rsid w:val="00F23F63"/>
    <w:rsid w:val="00F24E42"/>
    <w:rsid w:val="00F2509E"/>
    <w:rsid w:val="00F250BE"/>
    <w:rsid w:val="00F259C9"/>
    <w:rsid w:val="00F25D4E"/>
    <w:rsid w:val="00F2628A"/>
    <w:rsid w:val="00F26812"/>
    <w:rsid w:val="00F26923"/>
    <w:rsid w:val="00F26DE3"/>
    <w:rsid w:val="00F26E4A"/>
    <w:rsid w:val="00F277D9"/>
    <w:rsid w:val="00F27895"/>
    <w:rsid w:val="00F27A06"/>
    <w:rsid w:val="00F30198"/>
    <w:rsid w:val="00F3043D"/>
    <w:rsid w:val="00F310D3"/>
    <w:rsid w:val="00F31409"/>
    <w:rsid w:val="00F31603"/>
    <w:rsid w:val="00F31D10"/>
    <w:rsid w:val="00F31E76"/>
    <w:rsid w:val="00F31F49"/>
    <w:rsid w:val="00F32349"/>
    <w:rsid w:val="00F325B4"/>
    <w:rsid w:val="00F32CDE"/>
    <w:rsid w:val="00F32EC5"/>
    <w:rsid w:val="00F33014"/>
    <w:rsid w:val="00F335D2"/>
    <w:rsid w:val="00F33C44"/>
    <w:rsid w:val="00F341E6"/>
    <w:rsid w:val="00F344B4"/>
    <w:rsid w:val="00F345F9"/>
    <w:rsid w:val="00F346AE"/>
    <w:rsid w:val="00F34BC9"/>
    <w:rsid w:val="00F34D2D"/>
    <w:rsid w:val="00F35D66"/>
    <w:rsid w:val="00F36067"/>
    <w:rsid w:val="00F3650D"/>
    <w:rsid w:val="00F365CC"/>
    <w:rsid w:val="00F3737E"/>
    <w:rsid w:val="00F4019D"/>
    <w:rsid w:val="00F40616"/>
    <w:rsid w:val="00F40ECE"/>
    <w:rsid w:val="00F41076"/>
    <w:rsid w:val="00F41548"/>
    <w:rsid w:val="00F4202E"/>
    <w:rsid w:val="00F42122"/>
    <w:rsid w:val="00F42244"/>
    <w:rsid w:val="00F4238A"/>
    <w:rsid w:val="00F4244E"/>
    <w:rsid w:val="00F424D0"/>
    <w:rsid w:val="00F42785"/>
    <w:rsid w:val="00F427AE"/>
    <w:rsid w:val="00F42859"/>
    <w:rsid w:val="00F42A81"/>
    <w:rsid w:val="00F42ADF"/>
    <w:rsid w:val="00F42B61"/>
    <w:rsid w:val="00F43A21"/>
    <w:rsid w:val="00F43CA7"/>
    <w:rsid w:val="00F440FD"/>
    <w:rsid w:val="00F4482C"/>
    <w:rsid w:val="00F44B85"/>
    <w:rsid w:val="00F44C24"/>
    <w:rsid w:val="00F44C77"/>
    <w:rsid w:val="00F458DD"/>
    <w:rsid w:val="00F45D01"/>
    <w:rsid w:val="00F45FFC"/>
    <w:rsid w:val="00F4648E"/>
    <w:rsid w:val="00F467D7"/>
    <w:rsid w:val="00F467EE"/>
    <w:rsid w:val="00F4683F"/>
    <w:rsid w:val="00F46853"/>
    <w:rsid w:val="00F46ADD"/>
    <w:rsid w:val="00F479A2"/>
    <w:rsid w:val="00F47A56"/>
    <w:rsid w:val="00F47ACB"/>
    <w:rsid w:val="00F506CC"/>
    <w:rsid w:val="00F514AF"/>
    <w:rsid w:val="00F5201A"/>
    <w:rsid w:val="00F52F32"/>
    <w:rsid w:val="00F53324"/>
    <w:rsid w:val="00F533F1"/>
    <w:rsid w:val="00F537AF"/>
    <w:rsid w:val="00F537C1"/>
    <w:rsid w:val="00F539A9"/>
    <w:rsid w:val="00F53CA0"/>
    <w:rsid w:val="00F54154"/>
    <w:rsid w:val="00F54445"/>
    <w:rsid w:val="00F54545"/>
    <w:rsid w:val="00F54580"/>
    <w:rsid w:val="00F5461B"/>
    <w:rsid w:val="00F54896"/>
    <w:rsid w:val="00F55A70"/>
    <w:rsid w:val="00F566F7"/>
    <w:rsid w:val="00F5671F"/>
    <w:rsid w:val="00F56BDD"/>
    <w:rsid w:val="00F56D16"/>
    <w:rsid w:val="00F56F87"/>
    <w:rsid w:val="00F571BB"/>
    <w:rsid w:val="00F57D99"/>
    <w:rsid w:val="00F6000E"/>
    <w:rsid w:val="00F6068F"/>
    <w:rsid w:val="00F60D8D"/>
    <w:rsid w:val="00F611B4"/>
    <w:rsid w:val="00F6198C"/>
    <w:rsid w:val="00F61A8C"/>
    <w:rsid w:val="00F620CA"/>
    <w:rsid w:val="00F62169"/>
    <w:rsid w:val="00F62661"/>
    <w:rsid w:val="00F6290D"/>
    <w:rsid w:val="00F631F3"/>
    <w:rsid w:val="00F63332"/>
    <w:rsid w:val="00F634DC"/>
    <w:rsid w:val="00F6376B"/>
    <w:rsid w:val="00F637DA"/>
    <w:rsid w:val="00F64008"/>
    <w:rsid w:val="00F6450F"/>
    <w:rsid w:val="00F64BA8"/>
    <w:rsid w:val="00F64C6B"/>
    <w:rsid w:val="00F653D5"/>
    <w:rsid w:val="00F65E41"/>
    <w:rsid w:val="00F660A4"/>
    <w:rsid w:val="00F66109"/>
    <w:rsid w:val="00F6663D"/>
    <w:rsid w:val="00F6676D"/>
    <w:rsid w:val="00F6689C"/>
    <w:rsid w:val="00F67570"/>
    <w:rsid w:val="00F678E7"/>
    <w:rsid w:val="00F709A7"/>
    <w:rsid w:val="00F709CD"/>
    <w:rsid w:val="00F70B37"/>
    <w:rsid w:val="00F70C04"/>
    <w:rsid w:val="00F70F18"/>
    <w:rsid w:val="00F70FBE"/>
    <w:rsid w:val="00F710CA"/>
    <w:rsid w:val="00F727B5"/>
    <w:rsid w:val="00F72DFC"/>
    <w:rsid w:val="00F72E4E"/>
    <w:rsid w:val="00F736D7"/>
    <w:rsid w:val="00F74DAB"/>
    <w:rsid w:val="00F74EE5"/>
    <w:rsid w:val="00F75384"/>
    <w:rsid w:val="00F75869"/>
    <w:rsid w:val="00F759CB"/>
    <w:rsid w:val="00F75B27"/>
    <w:rsid w:val="00F76100"/>
    <w:rsid w:val="00F761EB"/>
    <w:rsid w:val="00F76225"/>
    <w:rsid w:val="00F765CB"/>
    <w:rsid w:val="00F7666F"/>
    <w:rsid w:val="00F76A86"/>
    <w:rsid w:val="00F76E7E"/>
    <w:rsid w:val="00F76F7D"/>
    <w:rsid w:val="00F7786E"/>
    <w:rsid w:val="00F77BE9"/>
    <w:rsid w:val="00F77FBE"/>
    <w:rsid w:val="00F77FEA"/>
    <w:rsid w:val="00F801D2"/>
    <w:rsid w:val="00F80954"/>
    <w:rsid w:val="00F80A02"/>
    <w:rsid w:val="00F80A3A"/>
    <w:rsid w:val="00F80D5F"/>
    <w:rsid w:val="00F80E53"/>
    <w:rsid w:val="00F810B4"/>
    <w:rsid w:val="00F81275"/>
    <w:rsid w:val="00F81456"/>
    <w:rsid w:val="00F81553"/>
    <w:rsid w:val="00F81DAE"/>
    <w:rsid w:val="00F81F7C"/>
    <w:rsid w:val="00F82156"/>
    <w:rsid w:val="00F82936"/>
    <w:rsid w:val="00F82A30"/>
    <w:rsid w:val="00F82C73"/>
    <w:rsid w:val="00F82F58"/>
    <w:rsid w:val="00F835EB"/>
    <w:rsid w:val="00F84797"/>
    <w:rsid w:val="00F84C2C"/>
    <w:rsid w:val="00F84D78"/>
    <w:rsid w:val="00F85853"/>
    <w:rsid w:val="00F861E4"/>
    <w:rsid w:val="00F86926"/>
    <w:rsid w:val="00F86C5D"/>
    <w:rsid w:val="00F873AA"/>
    <w:rsid w:val="00F874AB"/>
    <w:rsid w:val="00F87912"/>
    <w:rsid w:val="00F87BC4"/>
    <w:rsid w:val="00F90528"/>
    <w:rsid w:val="00F907BB"/>
    <w:rsid w:val="00F9089A"/>
    <w:rsid w:val="00F908C9"/>
    <w:rsid w:val="00F90A5C"/>
    <w:rsid w:val="00F90CE2"/>
    <w:rsid w:val="00F90FF7"/>
    <w:rsid w:val="00F91620"/>
    <w:rsid w:val="00F916AA"/>
    <w:rsid w:val="00F91844"/>
    <w:rsid w:val="00F918AD"/>
    <w:rsid w:val="00F923C5"/>
    <w:rsid w:val="00F92816"/>
    <w:rsid w:val="00F9301B"/>
    <w:rsid w:val="00F931D8"/>
    <w:rsid w:val="00F932FC"/>
    <w:rsid w:val="00F93A19"/>
    <w:rsid w:val="00F93D93"/>
    <w:rsid w:val="00F94897"/>
    <w:rsid w:val="00F95432"/>
    <w:rsid w:val="00F9588F"/>
    <w:rsid w:val="00F96117"/>
    <w:rsid w:val="00F96464"/>
    <w:rsid w:val="00F96717"/>
    <w:rsid w:val="00F9672E"/>
    <w:rsid w:val="00F967BC"/>
    <w:rsid w:val="00F96B88"/>
    <w:rsid w:val="00F96D38"/>
    <w:rsid w:val="00F96FCD"/>
    <w:rsid w:val="00F97E94"/>
    <w:rsid w:val="00F97F15"/>
    <w:rsid w:val="00FA1793"/>
    <w:rsid w:val="00FA1813"/>
    <w:rsid w:val="00FA19E3"/>
    <w:rsid w:val="00FA1ADB"/>
    <w:rsid w:val="00FA2AF8"/>
    <w:rsid w:val="00FA31E2"/>
    <w:rsid w:val="00FA349F"/>
    <w:rsid w:val="00FA38FF"/>
    <w:rsid w:val="00FA3F96"/>
    <w:rsid w:val="00FA49DC"/>
    <w:rsid w:val="00FA4FA8"/>
    <w:rsid w:val="00FA4FD9"/>
    <w:rsid w:val="00FA53C6"/>
    <w:rsid w:val="00FA551F"/>
    <w:rsid w:val="00FA5B6F"/>
    <w:rsid w:val="00FA5D4B"/>
    <w:rsid w:val="00FA6488"/>
    <w:rsid w:val="00FA6825"/>
    <w:rsid w:val="00FA6B0B"/>
    <w:rsid w:val="00FA72B3"/>
    <w:rsid w:val="00FA7C90"/>
    <w:rsid w:val="00FA7F3E"/>
    <w:rsid w:val="00FB073B"/>
    <w:rsid w:val="00FB0840"/>
    <w:rsid w:val="00FB0A3A"/>
    <w:rsid w:val="00FB0AE4"/>
    <w:rsid w:val="00FB0FD8"/>
    <w:rsid w:val="00FB189B"/>
    <w:rsid w:val="00FB1A98"/>
    <w:rsid w:val="00FB23BB"/>
    <w:rsid w:val="00FB24A9"/>
    <w:rsid w:val="00FB28BF"/>
    <w:rsid w:val="00FB2972"/>
    <w:rsid w:val="00FB2D3D"/>
    <w:rsid w:val="00FB3237"/>
    <w:rsid w:val="00FB3804"/>
    <w:rsid w:val="00FB3A07"/>
    <w:rsid w:val="00FB3D32"/>
    <w:rsid w:val="00FB3F73"/>
    <w:rsid w:val="00FB3FB7"/>
    <w:rsid w:val="00FB46F5"/>
    <w:rsid w:val="00FB48D4"/>
    <w:rsid w:val="00FB4F23"/>
    <w:rsid w:val="00FB56B4"/>
    <w:rsid w:val="00FB59D5"/>
    <w:rsid w:val="00FB63E4"/>
    <w:rsid w:val="00FB69B6"/>
    <w:rsid w:val="00FB7F39"/>
    <w:rsid w:val="00FC06D0"/>
    <w:rsid w:val="00FC077B"/>
    <w:rsid w:val="00FC08AD"/>
    <w:rsid w:val="00FC148E"/>
    <w:rsid w:val="00FC1765"/>
    <w:rsid w:val="00FC1924"/>
    <w:rsid w:val="00FC19FF"/>
    <w:rsid w:val="00FC209D"/>
    <w:rsid w:val="00FC27B0"/>
    <w:rsid w:val="00FC2CC4"/>
    <w:rsid w:val="00FC2E5B"/>
    <w:rsid w:val="00FC31F2"/>
    <w:rsid w:val="00FC3914"/>
    <w:rsid w:val="00FC3E08"/>
    <w:rsid w:val="00FC3E36"/>
    <w:rsid w:val="00FC3E9C"/>
    <w:rsid w:val="00FC4744"/>
    <w:rsid w:val="00FC5420"/>
    <w:rsid w:val="00FC55E8"/>
    <w:rsid w:val="00FC55F2"/>
    <w:rsid w:val="00FC586B"/>
    <w:rsid w:val="00FC66C3"/>
    <w:rsid w:val="00FC68A9"/>
    <w:rsid w:val="00FC6F92"/>
    <w:rsid w:val="00FC6FBD"/>
    <w:rsid w:val="00FC731E"/>
    <w:rsid w:val="00FC7400"/>
    <w:rsid w:val="00FC7643"/>
    <w:rsid w:val="00FC77CB"/>
    <w:rsid w:val="00FC7C4A"/>
    <w:rsid w:val="00FD041A"/>
    <w:rsid w:val="00FD04F5"/>
    <w:rsid w:val="00FD0C6E"/>
    <w:rsid w:val="00FD177B"/>
    <w:rsid w:val="00FD2052"/>
    <w:rsid w:val="00FD285C"/>
    <w:rsid w:val="00FD29A2"/>
    <w:rsid w:val="00FD2B3A"/>
    <w:rsid w:val="00FD2D32"/>
    <w:rsid w:val="00FD2E9F"/>
    <w:rsid w:val="00FD325C"/>
    <w:rsid w:val="00FD340A"/>
    <w:rsid w:val="00FD3EEB"/>
    <w:rsid w:val="00FD679A"/>
    <w:rsid w:val="00FD68D0"/>
    <w:rsid w:val="00FD7195"/>
    <w:rsid w:val="00FD746E"/>
    <w:rsid w:val="00FD785F"/>
    <w:rsid w:val="00FD7951"/>
    <w:rsid w:val="00FD7A75"/>
    <w:rsid w:val="00FD7B98"/>
    <w:rsid w:val="00FD7BED"/>
    <w:rsid w:val="00FD7CD8"/>
    <w:rsid w:val="00FE00A6"/>
    <w:rsid w:val="00FE0340"/>
    <w:rsid w:val="00FE0723"/>
    <w:rsid w:val="00FE0A81"/>
    <w:rsid w:val="00FE0CD3"/>
    <w:rsid w:val="00FE0F4B"/>
    <w:rsid w:val="00FE1042"/>
    <w:rsid w:val="00FE13DC"/>
    <w:rsid w:val="00FE1422"/>
    <w:rsid w:val="00FE1545"/>
    <w:rsid w:val="00FE1920"/>
    <w:rsid w:val="00FE1AC3"/>
    <w:rsid w:val="00FE2862"/>
    <w:rsid w:val="00FE2938"/>
    <w:rsid w:val="00FE29D0"/>
    <w:rsid w:val="00FE32FA"/>
    <w:rsid w:val="00FE33AC"/>
    <w:rsid w:val="00FE3F90"/>
    <w:rsid w:val="00FE447F"/>
    <w:rsid w:val="00FE46BE"/>
    <w:rsid w:val="00FE482F"/>
    <w:rsid w:val="00FE495F"/>
    <w:rsid w:val="00FE49EF"/>
    <w:rsid w:val="00FE4D71"/>
    <w:rsid w:val="00FE618E"/>
    <w:rsid w:val="00FE700E"/>
    <w:rsid w:val="00FE71B1"/>
    <w:rsid w:val="00FE7A8A"/>
    <w:rsid w:val="00FE7D62"/>
    <w:rsid w:val="00FF058E"/>
    <w:rsid w:val="00FF091E"/>
    <w:rsid w:val="00FF0A10"/>
    <w:rsid w:val="00FF0A6C"/>
    <w:rsid w:val="00FF0EB2"/>
    <w:rsid w:val="00FF119C"/>
    <w:rsid w:val="00FF1980"/>
    <w:rsid w:val="00FF19B4"/>
    <w:rsid w:val="00FF1B09"/>
    <w:rsid w:val="00FF1ED9"/>
    <w:rsid w:val="00FF33F1"/>
    <w:rsid w:val="00FF360C"/>
    <w:rsid w:val="00FF3BCD"/>
    <w:rsid w:val="00FF3E2D"/>
    <w:rsid w:val="00FF3F13"/>
    <w:rsid w:val="00FF40CB"/>
    <w:rsid w:val="00FF466B"/>
    <w:rsid w:val="00FF4857"/>
    <w:rsid w:val="00FF49F6"/>
    <w:rsid w:val="00FF5AE5"/>
    <w:rsid w:val="00FF7151"/>
    <w:rsid w:val="00FF75AE"/>
    <w:rsid w:val="00FF7997"/>
    <w:rsid w:val="00FF7B1C"/>
    <w:rsid w:val="00FF7E35"/>
    <w:rsid w:val="047814BA"/>
    <w:rsid w:val="09BF8C8C"/>
    <w:rsid w:val="0AD4887B"/>
    <w:rsid w:val="1129B719"/>
    <w:rsid w:val="137AF7D0"/>
    <w:rsid w:val="1523C35A"/>
    <w:rsid w:val="1A965941"/>
    <w:rsid w:val="1B4132D0"/>
    <w:rsid w:val="1C3229A2"/>
    <w:rsid w:val="1DCDFA03"/>
    <w:rsid w:val="213785DD"/>
    <w:rsid w:val="269B70A3"/>
    <w:rsid w:val="39E4AC40"/>
    <w:rsid w:val="3C8E52E6"/>
    <w:rsid w:val="3D8DA9FB"/>
    <w:rsid w:val="3E203F26"/>
    <w:rsid w:val="3F1AEEDC"/>
    <w:rsid w:val="463BD741"/>
    <w:rsid w:val="48115FB2"/>
    <w:rsid w:val="4833944D"/>
    <w:rsid w:val="48F31C4B"/>
    <w:rsid w:val="49029E9F"/>
    <w:rsid w:val="49E4385E"/>
    <w:rsid w:val="4F055744"/>
    <w:rsid w:val="4FAC5762"/>
    <w:rsid w:val="521165E2"/>
    <w:rsid w:val="52F67DB4"/>
    <w:rsid w:val="541F8F5B"/>
    <w:rsid w:val="58BAEA49"/>
    <w:rsid w:val="5A7115F6"/>
    <w:rsid w:val="5C84379D"/>
    <w:rsid w:val="5DB3B4FE"/>
    <w:rsid w:val="5FC87C43"/>
    <w:rsid w:val="603E0815"/>
    <w:rsid w:val="61443842"/>
    <w:rsid w:val="644B3BE9"/>
    <w:rsid w:val="6617A965"/>
    <w:rsid w:val="66208376"/>
    <w:rsid w:val="67C01831"/>
    <w:rsid w:val="6C02E7B8"/>
    <w:rsid w:val="72BB7E7B"/>
    <w:rsid w:val="73325F4E"/>
    <w:rsid w:val="77124D89"/>
    <w:rsid w:val="79CAA1BD"/>
    <w:rsid w:val="7B0373F9"/>
    <w:rsid w:val="7C1AEEAD"/>
    <w:rsid w:val="7D77A949"/>
    <w:rsid w:val="7F31FEDC"/>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791CD19"/>
  <w15:docId w15:val="{39284297-81E3-4A8E-974C-1FC7FED346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it-IT" w:eastAsia="en-US" w:bidi="ar-SA"/>
      </w:rPr>
    </w:rPrDefault>
    <w:pPrDefault>
      <w:pPr>
        <w:spacing w:after="120" w:line="276"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rsid w:val="00F709A7"/>
    <w:pPr>
      <w:spacing w:after="0" w:line="240" w:lineRule="auto"/>
      <w:jc w:val="both"/>
    </w:pPr>
    <w:rPr>
      <w:rFonts w:ascii="Calibri" w:hAnsi="Calibri"/>
    </w:rPr>
  </w:style>
  <w:style w:type="paragraph" w:styleId="Titolo1">
    <w:name w:val="heading 1"/>
    <w:basedOn w:val="Normale"/>
    <w:next w:val="Normale"/>
    <w:link w:val="Titolo1Carattere"/>
    <w:uiPriority w:val="9"/>
    <w:rsid w:val="00F9089A"/>
    <w:pPr>
      <w:keepNext/>
      <w:keepLines/>
      <w:numPr>
        <w:numId w:val="4"/>
      </w:numPr>
      <w:spacing w:before="480"/>
      <w:outlineLvl w:val="0"/>
    </w:pPr>
    <w:rPr>
      <w:rFonts w:ascii="Calibri Light" w:eastAsiaTheme="majorEastAsia" w:hAnsi="Calibri Light" w:cstheme="majorBidi"/>
      <w:b/>
      <w:bCs/>
      <w:sz w:val="36"/>
      <w:szCs w:val="28"/>
    </w:rPr>
  </w:style>
  <w:style w:type="paragraph" w:styleId="Titolo2">
    <w:name w:val="heading 2"/>
    <w:basedOn w:val="Titolo1"/>
    <w:next w:val="Normale"/>
    <w:link w:val="Titolo2Carattere"/>
    <w:uiPriority w:val="9"/>
    <w:unhideWhenUsed/>
    <w:qFormat/>
    <w:rsid w:val="00A63EFB"/>
    <w:pPr>
      <w:numPr>
        <w:ilvl w:val="1"/>
      </w:numPr>
      <w:spacing w:before="200"/>
      <w:outlineLvl w:val="1"/>
    </w:pPr>
    <w:rPr>
      <w:rFonts w:asciiTheme="majorHAnsi" w:hAnsiTheme="majorHAnsi"/>
      <w:b w:val="0"/>
      <w:bCs w:val="0"/>
      <w:color w:val="FFFF00"/>
      <w:sz w:val="28"/>
      <w:szCs w:val="26"/>
    </w:rPr>
  </w:style>
  <w:style w:type="paragraph" w:styleId="Titolo3">
    <w:name w:val="heading 3"/>
    <w:basedOn w:val="Normale"/>
    <w:next w:val="Normale"/>
    <w:link w:val="Titolo3Carattere"/>
    <w:uiPriority w:val="9"/>
    <w:unhideWhenUsed/>
    <w:qFormat/>
    <w:rsid w:val="00A63EFB"/>
    <w:pPr>
      <w:keepNext/>
      <w:keepLines/>
      <w:numPr>
        <w:ilvl w:val="2"/>
        <w:numId w:val="4"/>
      </w:numPr>
      <w:spacing w:before="200"/>
      <w:outlineLvl w:val="2"/>
    </w:pPr>
    <w:rPr>
      <w:rFonts w:asciiTheme="majorHAnsi" w:eastAsiaTheme="majorEastAsia" w:hAnsiTheme="majorHAnsi" w:cstheme="majorBidi"/>
      <w:bCs/>
      <w:color w:val="5B9BD5" w:themeColor="accent1"/>
      <w:sz w:val="24"/>
    </w:rPr>
  </w:style>
  <w:style w:type="paragraph" w:styleId="Titolo4">
    <w:name w:val="heading 4"/>
    <w:basedOn w:val="Normale"/>
    <w:next w:val="Normale"/>
    <w:link w:val="Titolo4Carattere"/>
    <w:uiPriority w:val="9"/>
    <w:unhideWhenUsed/>
    <w:qFormat/>
    <w:rsid w:val="004A3D39"/>
    <w:pPr>
      <w:keepNext/>
      <w:keepLines/>
      <w:numPr>
        <w:ilvl w:val="3"/>
        <w:numId w:val="4"/>
      </w:numPr>
      <w:spacing w:before="200"/>
      <w:outlineLvl w:val="3"/>
    </w:pPr>
    <w:rPr>
      <w:rFonts w:asciiTheme="majorHAnsi" w:eastAsiaTheme="majorEastAsia" w:hAnsiTheme="majorHAnsi" w:cstheme="majorBidi"/>
      <w:b/>
      <w:bCs/>
      <w:i/>
      <w:iCs/>
      <w:color w:val="5B9BD5" w:themeColor="accent1"/>
    </w:rPr>
  </w:style>
  <w:style w:type="paragraph" w:styleId="Titolo5">
    <w:name w:val="heading 5"/>
    <w:basedOn w:val="Normale"/>
    <w:next w:val="Normale"/>
    <w:link w:val="Titolo5Carattere"/>
    <w:uiPriority w:val="9"/>
    <w:unhideWhenUsed/>
    <w:qFormat/>
    <w:rsid w:val="004A3D39"/>
    <w:pPr>
      <w:keepNext/>
      <w:keepLines/>
      <w:numPr>
        <w:ilvl w:val="4"/>
        <w:numId w:val="4"/>
      </w:numPr>
      <w:spacing w:before="200"/>
      <w:outlineLvl w:val="4"/>
    </w:pPr>
    <w:rPr>
      <w:rFonts w:asciiTheme="majorHAnsi" w:eastAsiaTheme="majorEastAsia" w:hAnsiTheme="majorHAnsi" w:cstheme="majorBidi"/>
      <w:color w:val="1F4D78" w:themeColor="accent1" w:themeShade="7F"/>
    </w:rPr>
  </w:style>
  <w:style w:type="paragraph" w:styleId="Titolo6">
    <w:name w:val="heading 6"/>
    <w:basedOn w:val="Normale"/>
    <w:next w:val="Normale"/>
    <w:link w:val="Titolo6Carattere"/>
    <w:uiPriority w:val="9"/>
    <w:semiHidden/>
    <w:unhideWhenUsed/>
    <w:qFormat/>
    <w:rsid w:val="004A3D39"/>
    <w:pPr>
      <w:keepNext/>
      <w:keepLines/>
      <w:numPr>
        <w:ilvl w:val="5"/>
        <w:numId w:val="4"/>
      </w:numPr>
      <w:spacing w:before="200"/>
      <w:outlineLvl w:val="5"/>
    </w:pPr>
    <w:rPr>
      <w:rFonts w:asciiTheme="majorHAnsi" w:eastAsiaTheme="majorEastAsia" w:hAnsiTheme="majorHAnsi" w:cstheme="majorBidi"/>
      <w:i/>
      <w:iCs/>
      <w:color w:val="1F4D78" w:themeColor="accent1" w:themeShade="7F"/>
    </w:rPr>
  </w:style>
  <w:style w:type="paragraph" w:styleId="Titolo7">
    <w:name w:val="heading 7"/>
    <w:basedOn w:val="Normale"/>
    <w:next w:val="Normale"/>
    <w:link w:val="Titolo7Carattere"/>
    <w:uiPriority w:val="9"/>
    <w:semiHidden/>
    <w:unhideWhenUsed/>
    <w:qFormat/>
    <w:rsid w:val="004A3D39"/>
    <w:pPr>
      <w:keepNext/>
      <w:keepLines/>
      <w:numPr>
        <w:ilvl w:val="6"/>
        <w:numId w:val="4"/>
      </w:numPr>
      <w:spacing w:before="200"/>
      <w:outlineLvl w:val="6"/>
    </w:pPr>
    <w:rPr>
      <w:rFonts w:asciiTheme="majorHAnsi" w:eastAsiaTheme="majorEastAsia" w:hAnsiTheme="majorHAnsi" w:cstheme="majorBidi"/>
      <w:i/>
      <w:iCs/>
      <w:color w:val="404040" w:themeColor="text1" w:themeTint="BF"/>
    </w:rPr>
  </w:style>
  <w:style w:type="paragraph" w:styleId="Titolo8">
    <w:name w:val="heading 8"/>
    <w:basedOn w:val="Normale"/>
    <w:next w:val="Normale"/>
    <w:link w:val="Titolo8Carattere"/>
    <w:uiPriority w:val="9"/>
    <w:semiHidden/>
    <w:unhideWhenUsed/>
    <w:qFormat/>
    <w:rsid w:val="004A3D39"/>
    <w:pPr>
      <w:keepNext/>
      <w:keepLines/>
      <w:numPr>
        <w:ilvl w:val="7"/>
        <w:numId w:val="4"/>
      </w:numPr>
      <w:spacing w:before="200"/>
      <w:outlineLvl w:val="7"/>
    </w:pPr>
    <w:rPr>
      <w:rFonts w:asciiTheme="majorHAnsi" w:eastAsiaTheme="majorEastAsia" w:hAnsiTheme="majorHAnsi" w:cstheme="majorBidi"/>
      <w:color w:val="5B9BD5" w:themeColor="accent1"/>
      <w:sz w:val="20"/>
      <w:szCs w:val="20"/>
    </w:rPr>
  </w:style>
  <w:style w:type="paragraph" w:styleId="Titolo9">
    <w:name w:val="heading 9"/>
    <w:basedOn w:val="Normale"/>
    <w:next w:val="Normale"/>
    <w:link w:val="Titolo9Carattere"/>
    <w:uiPriority w:val="9"/>
    <w:semiHidden/>
    <w:unhideWhenUsed/>
    <w:qFormat/>
    <w:rsid w:val="004A3D39"/>
    <w:pPr>
      <w:keepNext/>
      <w:keepLines/>
      <w:numPr>
        <w:ilvl w:val="8"/>
        <w:numId w:val="4"/>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F9089A"/>
    <w:rPr>
      <w:rFonts w:ascii="Calibri Light" w:eastAsiaTheme="majorEastAsia" w:hAnsi="Calibri Light" w:cstheme="majorBidi"/>
      <w:b/>
      <w:bCs/>
      <w:sz w:val="36"/>
      <w:szCs w:val="28"/>
    </w:rPr>
  </w:style>
  <w:style w:type="character" w:customStyle="1" w:styleId="Titolo2Carattere">
    <w:name w:val="Titolo 2 Carattere"/>
    <w:basedOn w:val="Carpredefinitoparagrafo"/>
    <w:link w:val="Titolo2"/>
    <w:uiPriority w:val="9"/>
    <w:rsid w:val="00A63EFB"/>
    <w:rPr>
      <w:rFonts w:asciiTheme="majorHAnsi" w:eastAsiaTheme="majorEastAsia" w:hAnsiTheme="majorHAnsi" w:cstheme="majorBidi"/>
      <w:color w:val="FFFF00"/>
      <w:sz w:val="28"/>
      <w:szCs w:val="26"/>
    </w:rPr>
  </w:style>
  <w:style w:type="character" w:customStyle="1" w:styleId="Titolo3Carattere">
    <w:name w:val="Titolo 3 Carattere"/>
    <w:basedOn w:val="Carpredefinitoparagrafo"/>
    <w:link w:val="Titolo3"/>
    <w:uiPriority w:val="9"/>
    <w:rsid w:val="00A63EFB"/>
    <w:rPr>
      <w:rFonts w:asciiTheme="majorHAnsi" w:eastAsiaTheme="majorEastAsia" w:hAnsiTheme="majorHAnsi" w:cstheme="majorBidi"/>
      <w:bCs/>
      <w:color w:val="5B9BD5" w:themeColor="accent1"/>
      <w:sz w:val="24"/>
    </w:rPr>
  </w:style>
  <w:style w:type="character" w:customStyle="1" w:styleId="Titolo4Carattere">
    <w:name w:val="Titolo 4 Carattere"/>
    <w:basedOn w:val="Carpredefinitoparagrafo"/>
    <w:link w:val="Titolo4"/>
    <w:uiPriority w:val="9"/>
    <w:rsid w:val="004A3D39"/>
    <w:rPr>
      <w:rFonts w:asciiTheme="majorHAnsi" w:eastAsiaTheme="majorEastAsia" w:hAnsiTheme="majorHAnsi" w:cstheme="majorBidi"/>
      <w:b/>
      <w:bCs/>
      <w:i/>
      <w:iCs/>
      <w:color w:val="5B9BD5" w:themeColor="accent1"/>
    </w:rPr>
  </w:style>
  <w:style w:type="character" w:customStyle="1" w:styleId="Titolo5Carattere">
    <w:name w:val="Titolo 5 Carattere"/>
    <w:basedOn w:val="Carpredefinitoparagrafo"/>
    <w:link w:val="Titolo5"/>
    <w:uiPriority w:val="9"/>
    <w:rsid w:val="004A3D39"/>
    <w:rPr>
      <w:rFonts w:asciiTheme="majorHAnsi" w:eastAsiaTheme="majorEastAsia" w:hAnsiTheme="majorHAnsi" w:cstheme="majorBidi"/>
      <w:color w:val="1F4D78" w:themeColor="accent1" w:themeShade="7F"/>
    </w:rPr>
  </w:style>
  <w:style w:type="character" w:customStyle="1" w:styleId="Titolo6Carattere">
    <w:name w:val="Titolo 6 Carattere"/>
    <w:basedOn w:val="Carpredefinitoparagrafo"/>
    <w:link w:val="Titolo6"/>
    <w:uiPriority w:val="9"/>
    <w:semiHidden/>
    <w:rsid w:val="004A3D39"/>
    <w:rPr>
      <w:rFonts w:asciiTheme="majorHAnsi" w:eastAsiaTheme="majorEastAsia" w:hAnsiTheme="majorHAnsi" w:cstheme="majorBidi"/>
      <w:i/>
      <w:iCs/>
      <w:color w:val="1F4D78" w:themeColor="accent1" w:themeShade="7F"/>
    </w:rPr>
  </w:style>
  <w:style w:type="character" w:customStyle="1" w:styleId="Titolo7Carattere">
    <w:name w:val="Titolo 7 Carattere"/>
    <w:basedOn w:val="Carpredefinitoparagrafo"/>
    <w:link w:val="Titolo7"/>
    <w:uiPriority w:val="9"/>
    <w:semiHidden/>
    <w:rsid w:val="004A3D39"/>
    <w:rPr>
      <w:rFonts w:asciiTheme="majorHAnsi" w:eastAsiaTheme="majorEastAsia" w:hAnsiTheme="majorHAnsi" w:cstheme="majorBidi"/>
      <w:i/>
      <w:iCs/>
      <w:color w:val="404040" w:themeColor="text1" w:themeTint="BF"/>
    </w:rPr>
  </w:style>
  <w:style w:type="character" w:customStyle="1" w:styleId="Titolo8Carattere">
    <w:name w:val="Titolo 8 Carattere"/>
    <w:basedOn w:val="Carpredefinitoparagrafo"/>
    <w:link w:val="Titolo8"/>
    <w:uiPriority w:val="9"/>
    <w:semiHidden/>
    <w:rsid w:val="004A3D39"/>
    <w:rPr>
      <w:rFonts w:asciiTheme="majorHAnsi" w:eastAsiaTheme="majorEastAsia" w:hAnsiTheme="majorHAnsi" w:cstheme="majorBidi"/>
      <w:color w:val="5B9BD5" w:themeColor="accent1"/>
      <w:sz w:val="20"/>
      <w:szCs w:val="20"/>
    </w:rPr>
  </w:style>
  <w:style w:type="character" w:customStyle="1" w:styleId="Titolo9Carattere">
    <w:name w:val="Titolo 9 Carattere"/>
    <w:basedOn w:val="Carpredefinitoparagrafo"/>
    <w:link w:val="Titolo9"/>
    <w:uiPriority w:val="9"/>
    <w:semiHidden/>
    <w:rsid w:val="004A3D39"/>
    <w:rPr>
      <w:rFonts w:asciiTheme="majorHAnsi" w:eastAsiaTheme="majorEastAsia" w:hAnsiTheme="majorHAnsi" w:cstheme="majorBidi"/>
      <w:i/>
      <w:iCs/>
      <w:color w:val="404040" w:themeColor="text1" w:themeTint="BF"/>
      <w:sz w:val="20"/>
      <w:szCs w:val="20"/>
    </w:rPr>
  </w:style>
  <w:style w:type="paragraph" w:styleId="Sommario1">
    <w:name w:val="toc 1"/>
    <w:aliases w:val="Sommario"/>
    <w:basedOn w:val="Normale"/>
    <w:next w:val="Normale"/>
    <w:link w:val="Sommario1Carattere"/>
    <w:autoRedefine/>
    <w:uiPriority w:val="39"/>
    <w:unhideWhenUsed/>
    <w:rsid w:val="009325F6"/>
    <w:pPr>
      <w:tabs>
        <w:tab w:val="left" w:pos="442"/>
        <w:tab w:val="right" w:leader="dot" w:pos="9628"/>
      </w:tabs>
      <w:spacing w:after="100" w:line="360" w:lineRule="auto"/>
    </w:pPr>
    <w:rPr>
      <w:rFonts w:ascii="Calibri Light" w:hAnsi="Calibri Light"/>
      <w:b/>
      <w:sz w:val="28"/>
    </w:rPr>
  </w:style>
  <w:style w:type="paragraph" w:styleId="Titolo">
    <w:name w:val="Title"/>
    <w:basedOn w:val="Normale"/>
    <w:next w:val="Normale"/>
    <w:link w:val="TitoloCarattere"/>
    <w:uiPriority w:val="10"/>
    <w:rsid w:val="004A3D39"/>
    <w:pPr>
      <w:pBdr>
        <w:bottom w:val="single" w:sz="8" w:space="4" w:color="5B9BD5" w:themeColor="accent1"/>
      </w:pBdr>
      <w:spacing w:after="300"/>
      <w:contextualSpacing/>
    </w:pPr>
    <w:rPr>
      <w:rFonts w:asciiTheme="majorHAnsi" w:eastAsiaTheme="majorEastAsia" w:hAnsiTheme="majorHAnsi" w:cstheme="majorBidi"/>
      <w:color w:val="323E4F" w:themeColor="text2" w:themeShade="BF"/>
      <w:spacing w:val="5"/>
      <w:sz w:val="52"/>
      <w:szCs w:val="52"/>
    </w:rPr>
  </w:style>
  <w:style w:type="character" w:customStyle="1" w:styleId="TitoloCarattere">
    <w:name w:val="Titolo Carattere"/>
    <w:basedOn w:val="Carpredefinitoparagrafo"/>
    <w:link w:val="Titolo"/>
    <w:uiPriority w:val="10"/>
    <w:rsid w:val="004A3D39"/>
    <w:rPr>
      <w:rFonts w:asciiTheme="majorHAnsi" w:eastAsiaTheme="majorEastAsia" w:hAnsiTheme="majorHAnsi" w:cstheme="majorBidi"/>
      <w:color w:val="323E4F" w:themeColor="text2" w:themeShade="BF"/>
      <w:spacing w:val="5"/>
      <w:sz w:val="52"/>
      <w:szCs w:val="52"/>
    </w:rPr>
  </w:style>
  <w:style w:type="paragraph" w:styleId="Sottotitolo">
    <w:name w:val="Subtitle"/>
    <w:basedOn w:val="Normale"/>
    <w:next w:val="Normale"/>
    <w:link w:val="SottotitoloCarattere"/>
    <w:uiPriority w:val="11"/>
    <w:rsid w:val="004A3D39"/>
    <w:pPr>
      <w:numPr>
        <w:ilvl w:val="1"/>
      </w:numPr>
    </w:pPr>
    <w:rPr>
      <w:rFonts w:asciiTheme="majorHAnsi" w:eastAsiaTheme="majorEastAsia" w:hAnsiTheme="majorHAnsi" w:cstheme="majorBidi"/>
      <w:i/>
      <w:iCs/>
      <w:color w:val="5B9BD5" w:themeColor="accent1"/>
      <w:spacing w:val="15"/>
      <w:sz w:val="24"/>
      <w:szCs w:val="24"/>
    </w:rPr>
  </w:style>
  <w:style w:type="character" w:customStyle="1" w:styleId="SottotitoloCarattere">
    <w:name w:val="Sottotitolo Carattere"/>
    <w:basedOn w:val="Carpredefinitoparagrafo"/>
    <w:link w:val="Sottotitolo"/>
    <w:uiPriority w:val="11"/>
    <w:rsid w:val="004A3D39"/>
    <w:rPr>
      <w:rFonts w:asciiTheme="majorHAnsi" w:eastAsiaTheme="majorEastAsia" w:hAnsiTheme="majorHAnsi" w:cstheme="majorBidi"/>
      <w:i/>
      <w:iCs/>
      <w:color w:val="5B9BD5" w:themeColor="accent1"/>
      <w:spacing w:val="15"/>
      <w:sz w:val="24"/>
      <w:szCs w:val="24"/>
    </w:rPr>
  </w:style>
  <w:style w:type="character" w:styleId="Enfasigrassetto">
    <w:name w:val="Strong"/>
    <w:basedOn w:val="Carpredefinitoparagrafo"/>
    <w:uiPriority w:val="22"/>
    <w:rsid w:val="004A3D39"/>
    <w:rPr>
      <w:b/>
      <w:bCs/>
    </w:rPr>
  </w:style>
  <w:style w:type="character" w:styleId="Enfasicorsivo">
    <w:name w:val="Emphasis"/>
    <w:basedOn w:val="Carpredefinitoparagrafo"/>
    <w:uiPriority w:val="20"/>
    <w:rsid w:val="004A3D39"/>
    <w:rPr>
      <w:i/>
      <w:iCs/>
    </w:rPr>
  </w:style>
  <w:style w:type="paragraph" w:styleId="Nessunaspaziatura">
    <w:name w:val="No Spacing"/>
    <w:link w:val="NessunaspaziaturaCarattere"/>
    <w:uiPriority w:val="1"/>
    <w:rsid w:val="004A3D39"/>
    <w:pPr>
      <w:spacing w:after="0" w:line="240" w:lineRule="auto"/>
    </w:pPr>
  </w:style>
  <w:style w:type="paragraph" w:styleId="Citazione">
    <w:name w:val="Quote"/>
    <w:basedOn w:val="Normale"/>
    <w:next w:val="Normale"/>
    <w:link w:val="CitazioneCarattere"/>
    <w:uiPriority w:val="29"/>
    <w:rsid w:val="004A3D39"/>
    <w:rPr>
      <w:i/>
      <w:iCs/>
      <w:color w:val="000000" w:themeColor="text1"/>
    </w:rPr>
  </w:style>
  <w:style w:type="character" w:customStyle="1" w:styleId="CitazioneCarattere">
    <w:name w:val="Citazione Carattere"/>
    <w:basedOn w:val="Carpredefinitoparagrafo"/>
    <w:link w:val="Citazione"/>
    <w:uiPriority w:val="29"/>
    <w:rsid w:val="004A3D39"/>
    <w:rPr>
      <w:i/>
      <w:iCs/>
      <w:color w:val="000000" w:themeColor="text1"/>
    </w:rPr>
  </w:style>
  <w:style w:type="paragraph" w:styleId="Citazioneintensa">
    <w:name w:val="Intense Quote"/>
    <w:aliases w:val="Didascalie,Didascalie_Garamond,Didascalie_Roboto"/>
    <w:basedOn w:val="Normale"/>
    <w:next w:val="Normale"/>
    <w:link w:val="CitazioneintensaCarattere"/>
    <w:uiPriority w:val="30"/>
    <w:qFormat/>
    <w:rsid w:val="002F6501"/>
    <w:pPr>
      <w:pBdr>
        <w:bottom w:val="dotted" w:sz="4" w:space="4" w:color="595959" w:themeColor="text1" w:themeTint="A6"/>
      </w:pBdr>
      <w:suppressAutoHyphens/>
      <w:spacing w:before="200" w:after="280"/>
      <w:ind w:left="936" w:right="936"/>
      <w:jc w:val="center"/>
    </w:pPr>
    <w:rPr>
      <w:rFonts w:ascii="Calibri Light" w:hAnsi="Calibri Light"/>
      <w:bCs/>
      <w:i/>
      <w:iCs/>
      <w:color w:val="595959" w:themeColor="text1" w:themeTint="A6"/>
      <w:sz w:val="20"/>
    </w:rPr>
  </w:style>
  <w:style w:type="character" w:customStyle="1" w:styleId="CitazioneintensaCarattere">
    <w:name w:val="Citazione intensa Carattere"/>
    <w:aliases w:val="Didascalie Carattere,Didascalie_Garamond Carattere,Didascalie_Roboto Carattere"/>
    <w:basedOn w:val="Carpredefinitoparagrafo"/>
    <w:link w:val="Citazioneintensa"/>
    <w:uiPriority w:val="30"/>
    <w:rsid w:val="002F6501"/>
    <w:rPr>
      <w:rFonts w:ascii="Calibri Light" w:hAnsi="Calibri Light"/>
      <w:bCs/>
      <w:i/>
      <w:iCs/>
      <w:color w:val="595959" w:themeColor="text1" w:themeTint="A6"/>
      <w:sz w:val="20"/>
    </w:rPr>
  </w:style>
  <w:style w:type="character" w:styleId="Enfasidelicata">
    <w:name w:val="Subtle Emphasis"/>
    <w:basedOn w:val="Carpredefinitoparagrafo"/>
    <w:uiPriority w:val="19"/>
    <w:rsid w:val="004A3D39"/>
    <w:rPr>
      <w:i/>
      <w:iCs/>
      <w:color w:val="808080" w:themeColor="text1" w:themeTint="7F"/>
    </w:rPr>
  </w:style>
  <w:style w:type="character" w:styleId="Enfasiintensa">
    <w:name w:val="Intense Emphasis"/>
    <w:basedOn w:val="Carpredefinitoparagrafo"/>
    <w:uiPriority w:val="21"/>
    <w:rsid w:val="004A3D39"/>
    <w:rPr>
      <w:b/>
      <w:bCs/>
      <w:i/>
      <w:iCs/>
      <w:color w:val="5B9BD5" w:themeColor="accent1"/>
    </w:rPr>
  </w:style>
  <w:style w:type="character" w:styleId="Riferimentodelicato">
    <w:name w:val="Subtle Reference"/>
    <w:aliases w:val="D_Riferimento delicato"/>
    <w:basedOn w:val="Carpredefinitoparagrafo"/>
    <w:uiPriority w:val="31"/>
    <w:qFormat/>
    <w:rsid w:val="00823205"/>
    <w:rPr>
      <w:rFonts w:ascii="Titillium Web" w:hAnsi="Titillium Web"/>
      <w:b/>
      <w:i/>
      <w:caps w:val="0"/>
      <w:smallCaps w:val="0"/>
      <w:strike w:val="0"/>
      <w:dstrike w:val="0"/>
      <w:vanish w:val="0"/>
      <w:color w:val="264653"/>
      <w:sz w:val="22"/>
      <w:u w:val="none"/>
      <w:vertAlign w:val="baseline"/>
    </w:rPr>
  </w:style>
  <w:style w:type="character" w:styleId="Riferimentointenso">
    <w:name w:val="Intense Reference"/>
    <w:basedOn w:val="Carpredefinitoparagrafo"/>
    <w:uiPriority w:val="32"/>
    <w:rsid w:val="004A3D39"/>
    <w:rPr>
      <w:b/>
      <w:bCs/>
      <w:smallCaps/>
      <w:color w:val="ED7D31" w:themeColor="accent2"/>
      <w:spacing w:val="5"/>
      <w:u w:val="single"/>
    </w:rPr>
  </w:style>
  <w:style w:type="character" w:styleId="Titolodellibro">
    <w:name w:val="Book Title"/>
    <w:basedOn w:val="Carpredefinitoparagrafo"/>
    <w:uiPriority w:val="33"/>
    <w:rsid w:val="004A3D39"/>
    <w:rPr>
      <w:b/>
      <w:bCs/>
      <w:smallCaps/>
      <w:spacing w:val="5"/>
    </w:rPr>
  </w:style>
  <w:style w:type="paragraph" w:styleId="Titolosommario">
    <w:name w:val="TOC Heading"/>
    <w:basedOn w:val="Titolo1"/>
    <w:next w:val="Normale"/>
    <w:uiPriority w:val="39"/>
    <w:unhideWhenUsed/>
    <w:qFormat/>
    <w:rsid w:val="00A63EFB"/>
    <w:pPr>
      <w:outlineLvl w:val="9"/>
    </w:pPr>
  </w:style>
  <w:style w:type="paragraph" w:styleId="Sommario2">
    <w:name w:val="toc 2"/>
    <w:basedOn w:val="Normale"/>
    <w:next w:val="Normale"/>
    <w:autoRedefine/>
    <w:uiPriority w:val="39"/>
    <w:unhideWhenUsed/>
    <w:rsid w:val="00C95206"/>
    <w:pPr>
      <w:tabs>
        <w:tab w:val="left" w:pos="880"/>
        <w:tab w:val="right" w:leader="dot" w:pos="9628"/>
      </w:tabs>
      <w:spacing w:after="100" w:line="360" w:lineRule="auto"/>
      <w:ind w:left="221"/>
    </w:pPr>
    <w:rPr>
      <w:rFonts w:ascii="Calibri Light" w:hAnsi="Calibri Light"/>
      <w:sz w:val="24"/>
    </w:rPr>
  </w:style>
  <w:style w:type="paragraph" w:styleId="Intestazione">
    <w:name w:val="header"/>
    <w:basedOn w:val="Normale"/>
    <w:link w:val="IntestazioneCarattere"/>
    <w:uiPriority w:val="99"/>
    <w:unhideWhenUsed/>
    <w:rsid w:val="00F6663D"/>
    <w:pPr>
      <w:tabs>
        <w:tab w:val="center" w:pos="4819"/>
        <w:tab w:val="right" w:pos="9638"/>
      </w:tabs>
    </w:pPr>
  </w:style>
  <w:style w:type="character" w:customStyle="1" w:styleId="IntestazioneCarattere">
    <w:name w:val="Intestazione Carattere"/>
    <w:basedOn w:val="Carpredefinitoparagrafo"/>
    <w:link w:val="Intestazione"/>
    <w:uiPriority w:val="99"/>
    <w:rsid w:val="00F6663D"/>
  </w:style>
  <w:style w:type="paragraph" w:styleId="Pidipagina">
    <w:name w:val="footer"/>
    <w:basedOn w:val="Normale"/>
    <w:link w:val="PidipaginaCarattere"/>
    <w:uiPriority w:val="99"/>
    <w:unhideWhenUsed/>
    <w:rsid w:val="00F6663D"/>
    <w:pPr>
      <w:tabs>
        <w:tab w:val="center" w:pos="4819"/>
        <w:tab w:val="right" w:pos="9638"/>
      </w:tabs>
    </w:pPr>
  </w:style>
  <w:style w:type="character" w:customStyle="1" w:styleId="PidipaginaCarattere">
    <w:name w:val="Piè di pagina Carattere"/>
    <w:basedOn w:val="Carpredefinitoparagrafo"/>
    <w:link w:val="Pidipagina"/>
    <w:uiPriority w:val="99"/>
    <w:rsid w:val="00F6663D"/>
  </w:style>
  <w:style w:type="character" w:customStyle="1" w:styleId="NessunaspaziaturaCarattere">
    <w:name w:val="Nessuna spaziatura Carattere"/>
    <w:basedOn w:val="Carpredefinitoparagrafo"/>
    <w:link w:val="Nessunaspaziatura"/>
    <w:uiPriority w:val="1"/>
    <w:rsid w:val="00C81FA0"/>
  </w:style>
  <w:style w:type="paragraph" w:styleId="Testofumetto">
    <w:name w:val="Balloon Text"/>
    <w:basedOn w:val="Normale"/>
    <w:link w:val="TestofumettoCarattere"/>
    <w:uiPriority w:val="99"/>
    <w:semiHidden/>
    <w:unhideWhenUsed/>
    <w:rsid w:val="0030321D"/>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30321D"/>
    <w:rPr>
      <w:rFonts w:ascii="Segoe UI" w:hAnsi="Segoe UI" w:cs="Segoe UI"/>
      <w:sz w:val="18"/>
      <w:szCs w:val="18"/>
    </w:rPr>
  </w:style>
  <w:style w:type="character" w:styleId="Collegamentoipertestuale">
    <w:name w:val="Hyperlink"/>
    <w:basedOn w:val="Carpredefinitoparagrafo"/>
    <w:uiPriority w:val="99"/>
    <w:unhideWhenUsed/>
    <w:rsid w:val="0030321D"/>
    <w:rPr>
      <w:color w:val="0563C1" w:themeColor="hyperlink"/>
      <w:u w:val="single"/>
    </w:rPr>
  </w:style>
  <w:style w:type="table" w:customStyle="1" w:styleId="Tabellagriglia1chiara-colore31">
    <w:name w:val="Tabella griglia 1 chiara - colore 31"/>
    <w:basedOn w:val="Tabellanormale"/>
    <w:uiPriority w:val="46"/>
    <w:rsid w:val="0030321D"/>
    <w:pPr>
      <w:spacing w:after="0" w:line="240" w:lineRule="auto"/>
    </w:pPr>
    <w:rPr>
      <w:rFonts w:eastAsiaTheme="minorHAnsi"/>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paragraph" w:customStyle="1" w:styleId="Calibri12Corpo">
    <w:name w:val="Calibri_12_Corpo"/>
    <w:basedOn w:val="Normale"/>
    <w:rsid w:val="002F6501"/>
    <w:pPr>
      <w:jc w:val="center"/>
    </w:pPr>
    <w:rPr>
      <w:rFonts w:eastAsia="Times New Roman" w:cs="Times New Roman"/>
      <w:b/>
      <w:bCs/>
      <w:color w:val="FFFFFF" w:themeColor="background1"/>
      <w:sz w:val="24"/>
      <w:szCs w:val="20"/>
    </w:rPr>
  </w:style>
  <w:style w:type="paragraph" w:customStyle="1" w:styleId="Calibri12Gr">
    <w:name w:val="Calibri_12_Gr"/>
    <w:basedOn w:val="Normale"/>
    <w:rsid w:val="00F6000E"/>
    <w:pPr>
      <w:jc w:val="center"/>
    </w:pPr>
    <w:rPr>
      <w:rFonts w:eastAsia="Times New Roman" w:cs="Times New Roman"/>
      <w:b/>
      <w:bCs/>
      <w:color w:val="FFFFFF" w:themeColor="background1"/>
      <w:sz w:val="24"/>
      <w:szCs w:val="20"/>
    </w:rPr>
  </w:style>
  <w:style w:type="paragraph" w:customStyle="1" w:styleId="Calibri8Lt">
    <w:name w:val="Calibri_8_Lt"/>
    <w:basedOn w:val="Normale"/>
    <w:rsid w:val="00F6000E"/>
    <w:pPr>
      <w:jc w:val="left"/>
    </w:pPr>
    <w:rPr>
      <w:rFonts w:asciiTheme="majorHAnsi" w:eastAsia="Times New Roman" w:hAnsiTheme="majorHAnsi" w:cs="Times New Roman"/>
      <w:sz w:val="16"/>
      <w:szCs w:val="20"/>
    </w:rPr>
  </w:style>
  <w:style w:type="paragraph" w:customStyle="1" w:styleId="Calibri8LtBlu">
    <w:name w:val="Calibri_8_Lt_Blu"/>
    <w:basedOn w:val="Normale"/>
    <w:rsid w:val="00F6000E"/>
    <w:pPr>
      <w:jc w:val="left"/>
    </w:pPr>
    <w:rPr>
      <w:rFonts w:asciiTheme="majorHAnsi" w:eastAsia="Times New Roman" w:hAnsiTheme="majorHAnsi" w:cs="Times New Roman"/>
      <w:color w:val="0061A1"/>
      <w:sz w:val="16"/>
      <w:szCs w:val="20"/>
    </w:rPr>
  </w:style>
  <w:style w:type="paragraph" w:customStyle="1" w:styleId="Calibri8Gr">
    <w:name w:val="Calibri_8_Gr"/>
    <w:basedOn w:val="Normale"/>
    <w:rsid w:val="002F6501"/>
    <w:pPr>
      <w:jc w:val="left"/>
    </w:pPr>
    <w:rPr>
      <w:rFonts w:eastAsia="Times New Roman" w:cs="Times New Roman"/>
      <w:b/>
      <w:bCs/>
      <w:sz w:val="16"/>
      <w:szCs w:val="20"/>
    </w:rPr>
  </w:style>
  <w:style w:type="paragraph" w:customStyle="1" w:styleId="Calibri11Allineatoasinistra">
    <w:name w:val="Calibri_11 + Allineato a sinistra"/>
    <w:basedOn w:val="Calibri11"/>
    <w:rsid w:val="002F6501"/>
    <w:pPr>
      <w:jc w:val="left"/>
    </w:pPr>
    <w:rPr>
      <w:rFonts w:eastAsia="Times New Roman" w:cs="Times New Roman"/>
    </w:rPr>
  </w:style>
  <w:style w:type="character" w:styleId="Collegamentovisitato">
    <w:name w:val="FollowedHyperlink"/>
    <w:basedOn w:val="Carpredefinitoparagrafo"/>
    <w:uiPriority w:val="99"/>
    <w:semiHidden/>
    <w:unhideWhenUsed/>
    <w:rsid w:val="002C25DB"/>
    <w:rPr>
      <w:color w:val="954F72" w:themeColor="followedHyperlink"/>
      <w:u w:val="single"/>
    </w:rPr>
  </w:style>
  <w:style w:type="character" w:customStyle="1" w:styleId="Sommario1Carattere">
    <w:name w:val="Sommario 1 Carattere"/>
    <w:aliases w:val="Sommario Carattere"/>
    <w:basedOn w:val="Carpredefinitoparagrafo"/>
    <w:link w:val="Sommario1"/>
    <w:uiPriority w:val="39"/>
    <w:rsid w:val="009325F6"/>
    <w:rPr>
      <w:rFonts w:ascii="Calibri Light" w:hAnsi="Calibri Light"/>
      <w:b/>
      <w:sz w:val="28"/>
    </w:rPr>
  </w:style>
  <w:style w:type="table" w:styleId="Grigliatabella">
    <w:name w:val="Table Grid"/>
    <w:basedOn w:val="Tabellanormale"/>
    <w:uiPriority w:val="59"/>
    <w:rsid w:val="00B607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stazioneNomeFileStiliCopertina">
    <w:name w:val="Intestazione_Nome_File (Stili_Copertina)"/>
    <w:basedOn w:val="Normale"/>
    <w:uiPriority w:val="99"/>
    <w:rsid w:val="00A63EFB"/>
    <w:pPr>
      <w:suppressAutoHyphens/>
      <w:autoSpaceDE w:val="0"/>
      <w:autoSpaceDN w:val="0"/>
      <w:adjustRightInd w:val="0"/>
      <w:spacing w:line="220" w:lineRule="atLeast"/>
      <w:jc w:val="center"/>
      <w:textAlignment w:val="center"/>
    </w:pPr>
    <w:rPr>
      <w:rFonts w:cs="Roboto"/>
      <w:color w:val="575756"/>
      <w:sz w:val="20"/>
      <w:szCs w:val="20"/>
    </w:rPr>
  </w:style>
  <w:style w:type="paragraph" w:customStyle="1" w:styleId="Calibri11Allineatoadestra">
    <w:name w:val="Calibri_11 + Allineato a destra"/>
    <w:basedOn w:val="Calibri11"/>
    <w:rsid w:val="002F6501"/>
    <w:pPr>
      <w:jc w:val="right"/>
    </w:pPr>
    <w:rPr>
      <w:rFonts w:eastAsia="Times New Roman" w:cs="Times New Roman"/>
    </w:rPr>
  </w:style>
  <w:style w:type="paragraph" w:customStyle="1" w:styleId="ELENCOPUNTATO12LT">
    <w:name w:val="ELENCO_PUNTATO_12_LT"/>
    <w:basedOn w:val="Normale"/>
    <w:link w:val="ELENCOPUNTATO12LTCarattere"/>
    <w:rsid w:val="00A63EFB"/>
    <w:pPr>
      <w:numPr>
        <w:numId w:val="1"/>
      </w:numPr>
      <w:spacing w:line="120" w:lineRule="auto"/>
      <w:contextualSpacing/>
    </w:pPr>
    <w:rPr>
      <w:rFonts w:ascii="Calibri Light" w:hAnsi="Calibri Light"/>
      <w:sz w:val="24"/>
      <w:szCs w:val="20"/>
    </w:rPr>
  </w:style>
  <w:style w:type="paragraph" w:styleId="Sommario3">
    <w:name w:val="toc 3"/>
    <w:basedOn w:val="Normale"/>
    <w:next w:val="Normale"/>
    <w:autoRedefine/>
    <w:uiPriority w:val="39"/>
    <w:unhideWhenUsed/>
    <w:rsid w:val="00365CFF"/>
    <w:pPr>
      <w:tabs>
        <w:tab w:val="left" w:pos="1320"/>
        <w:tab w:val="right" w:leader="dot" w:pos="8494"/>
      </w:tabs>
      <w:spacing w:after="100" w:line="360" w:lineRule="auto"/>
      <w:ind w:left="442"/>
    </w:pPr>
    <w:rPr>
      <w:rFonts w:ascii="Calibri Light" w:hAnsi="Calibri Light"/>
    </w:rPr>
  </w:style>
  <w:style w:type="character" w:customStyle="1" w:styleId="ELENCOPUNTATO12LTCarattere">
    <w:name w:val="ELENCO_PUNTATO_12_LT Carattere"/>
    <w:basedOn w:val="Carpredefinitoparagrafo"/>
    <w:link w:val="ELENCOPUNTATO12LT"/>
    <w:rsid w:val="00A63EFB"/>
    <w:rPr>
      <w:rFonts w:ascii="Calibri Light" w:hAnsi="Calibri Light"/>
      <w:sz w:val="24"/>
      <w:szCs w:val="20"/>
    </w:rPr>
  </w:style>
  <w:style w:type="paragraph" w:styleId="Sommario4">
    <w:name w:val="toc 4"/>
    <w:basedOn w:val="Normale"/>
    <w:next w:val="Normale"/>
    <w:autoRedefine/>
    <w:uiPriority w:val="39"/>
    <w:unhideWhenUsed/>
    <w:rsid w:val="0097463A"/>
    <w:pPr>
      <w:spacing w:after="100" w:line="259" w:lineRule="auto"/>
      <w:ind w:left="660"/>
      <w:jc w:val="left"/>
    </w:pPr>
    <w:rPr>
      <w:lang w:eastAsia="it-IT"/>
    </w:rPr>
  </w:style>
  <w:style w:type="paragraph" w:customStyle="1" w:styleId="TitoloParagrafoLV1">
    <w:name w:val="Titolo_Paragrafo_LV1"/>
    <w:next w:val="TitoloParagrafoLV2"/>
    <w:link w:val="TitoloParagrafoLV1Carattere"/>
    <w:autoRedefine/>
    <w:qFormat/>
    <w:rsid w:val="00D7031D"/>
    <w:pPr>
      <w:spacing w:before="240" w:after="240" w:line="240" w:lineRule="auto"/>
      <w:outlineLvl w:val="0"/>
    </w:pPr>
    <w:rPr>
      <w:rFonts w:asciiTheme="majorHAnsi" w:eastAsiaTheme="minorHAnsi" w:hAnsiTheme="majorHAnsi" w:cstheme="majorBidi"/>
      <w:b/>
      <w:noProof/>
      <w:color w:val="000000"/>
      <w:sz w:val="36"/>
      <w:szCs w:val="28"/>
    </w:rPr>
  </w:style>
  <w:style w:type="paragraph" w:customStyle="1" w:styleId="TitoloParagrafoLV2">
    <w:name w:val="Titolo_Paragrafo_LV2"/>
    <w:next w:val="TitoloParagrafoLv3"/>
    <w:link w:val="TitoloParagrafoLV2Carattere"/>
    <w:autoRedefine/>
    <w:qFormat/>
    <w:rsid w:val="00E25EC6"/>
    <w:pPr>
      <w:suppressAutoHyphens/>
      <w:spacing w:before="240" w:after="240" w:line="240" w:lineRule="auto"/>
      <w:outlineLvl w:val="1"/>
    </w:pPr>
    <w:rPr>
      <w:rFonts w:asciiTheme="majorHAnsi" w:eastAsiaTheme="minorHAnsi" w:hAnsiTheme="majorHAnsi" w:cstheme="majorBidi"/>
      <w:b/>
      <w:bCs/>
      <w:noProof/>
      <w:sz w:val="32"/>
      <w:szCs w:val="28"/>
    </w:rPr>
  </w:style>
  <w:style w:type="character" w:customStyle="1" w:styleId="TitoloParagrafoLV1Carattere">
    <w:name w:val="Titolo_Paragrafo_LV1 Carattere"/>
    <w:basedOn w:val="Titolo1Carattere"/>
    <w:link w:val="TitoloParagrafoLV1"/>
    <w:rsid w:val="00D7031D"/>
    <w:rPr>
      <w:rFonts w:asciiTheme="majorHAnsi" w:eastAsiaTheme="minorHAnsi" w:hAnsiTheme="majorHAnsi" w:cstheme="majorBidi"/>
      <w:b/>
      <w:bCs w:val="0"/>
      <w:noProof/>
      <w:color w:val="000000"/>
      <w:sz w:val="36"/>
      <w:szCs w:val="28"/>
    </w:rPr>
  </w:style>
  <w:style w:type="paragraph" w:customStyle="1" w:styleId="TitoloParagrafoLv3">
    <w:name w:val="Titolo_Paragrafo_Lv3"/>
    <w:next w:val="TitoloParagrafoLv4"/>
    <w:link w:val="TitoloParagrafoLv3Carattere"/>
    <w:autoRedefine/>
    <w:qFormat/>
    <w:rsid w:val="00CE1157"/>
    <w:pPr>
      <w:suppressAutoHyphens/>
      <w:outlineLvl w:val="2"/>
    </w:pPr>
    <w:rPr>
      <w:rFonts w:ascii="Calibri Light" w:eastAsiaTheme="majorEastAsia" w:hAnsi="Calibri Light" w:cstheme="majorBidi"/>
      <w:b/>
      <w:bCs/>
      <w:sz w:val="28"/>
    </w:rPr>
  </w:style>
  <w:style w:type="character" w:customStyle="1" w:styleId="TitoloParagrafoLV2Carattere">
    <w:name w:val="Titolo_Paragrafo_LV2 Carattere"/>
    <w:basedOn w:val="Carpredefinitoparagrafo"/>
    <w:link w:val="TitoloParagrafoLV2"/>
    <w:rsid w:val="00E25EC6"/>
    <w:rPr>
      <w:rFonts w:asciiTheme="majorHAnsi" w:eastAsiaTheme="minorHAnsi" w:hAnsiTheme="majorHAnsi" w:cstheme="majorBidi"/>
      <w:b/>
      <w:bCs/>
      <w:noProof/>
      <w:sz w:val="32"/>
      <w:szCs w:val="28"/>
    </w:rPr>
  </w:style>
  <w:style w:type="paragraph" w:customStyle="1" w:styleId="Calibri10">
    <w:name w:val="Calibri_10"/>
    <w:link w:val="Calibri10Carattere"/>
    <w:qFormat/>
    <w:rsid w:val="002F6501"/>
    <w:rPr>
      <w:rFonts w:ascii="Calibri Light" w:hAnsi="Calibri Light"/>
      <w:sz w:val="20"/>
      <w:szCs w:val="20"/>
      <w:lang w:eastAsia="it-IT"/>
    </w:rPr>
  </w:style>
  <w:style w:type="character" w:customStyle="1" w:styleId="TitoloParagrafoLv3Carattere">
    <w:name w:val="Titolo_Paragrafo_Lv3 Carattere"/>
    <w:basedOn w:val="Carpredefinitoparagrafo"/>
    <w:link w:val="TitoloParagrafoLv3"/>
    <w:rsid w:val="00CE1157"/>
    <w:rPr>
      <w:rFonts w:ascii="Calibri Light" w:eastAsiaTheme="majorEastAsia" w:hAnsi="Calibri Light" w:cstheme="majorBidi"/>
      <w:b/>
      <w:bCs/>
      <w:sz w:val="28"/>
    </w:rPr>
  </w:style>
  <w:style w:type="paragraph" w:customStyle="1" w:styleId="TitoloIndice">
    <w:name w:val="Titolo_Indice"/>
    <w:link w:val="TitoloIndiceCarattere"/>
    <w:qFormat/>
    <w:rsid w:val="003B5853"/>
    <w:rPr>
      <w:rFonts w:ascii="Calibri Light" w:eastAsiaTheme="majorEastAsia" w:hAnsi="Calibri Light" w:cstheme="majorBidi"/>
      <w:b/>
      <w:bCs/>
      <w:caps/>
      <w:sz w:val="36"/>
      <w:szCs w:val="28"/>
    </w:rPr>
  </w:style>
  <w:style w:type="character" w:customStyle="1" w:styleId="Calibri10Carattere">
    <w:name w:val="Calibri_10 Carattere"/>
    <w:basedOn w:val="Carpredefinitoparagrafo"/>
    <w:link w:val="Calibri10"/>
    <w:rsid w:val="002F6501"/>
    <w:rPr>
      <w:rFonts w:ascii="Calibri Light" w:hAnsi="Calibri Light"/>
      <w:sz w:val="20"/>
      <w:szCs w:val="20"/>
      <w:lang w:eastAsia="it-IT"/>
    </w:rPr>
  </w:style>
  <w:style w:type="paragraph" w:customStyle="1" w:styleId="Calibri11">
    <w:name w:val="Calibri_11"/>
    <w:basedOn w:val="Normale"/>
    <w:link w:val="Calibri11Carattere"/>
    <w:qFormat/>
    <w:rsid w:val="00916CCF"/>
    <w:pPr>
      <w:tabs>
        <w:tab w:val="left" w:pos="4176"/>
      </w:tabs>
      <w:suppressAutoHyphens/>
      <w:spacing w:before="120" w:after="120" w:line="360" w:lineRule="auto"/>
    </w:pPr>
    <w:rPr>
      <w:rFonts w:ascii="Calibri Light" w:eastAsiaTheme="minorHAnsi" w:hAnsi="Calibri Light" w:cs="Calibri Light"/>
      <w:noProof/>
      <w:lang w:eastAsia="it-IT"/>
    </w:rPr>
  </w:style>
  <w:style w:type="character" w:customStyle="1" w:styleId="TitoloIndiceCarattere">
    <w:name w:val="Titolo_Indice Carattere"/>
    <w:basedOn w:val="Carpredefinitoparagrafo"/>
    <w:link w:val="TitoloIndice"/>
    <w:rsid w:val="00455087"/>
    <w:rPr>
      <w:rFonts w:ascii="Calibri Light" w:eastAsiaTheme="majorEastAsia" w:hAnsi="Calibri Light" w:cstheme="majorBidi"/>
      <w:b/>
      <w:bCs/>
      <w:caps/>
      <w:color w:val="2E74B5" w:themeColor="accent1" w:themeShade="BF"/>
      <w:sz w:val="36"/>
      <w:szCs w:val="28"/>
    </w:rPr>
  </w:style>
  <w:style w:type="paragraph" w:styleId="Testonotadichiusura">
    <w:name w:val="endnote text"/>
    <w:basedOn w:val="Normale"/>
    <w:link w:val="TestonotadichiusuraCarattere"/>
    <w:uiPriority w:val="99"/>
    <w:semiHidden/>
    <w:unhideWhenUsed/>
    <w:rsid w:val="007B431D"/>
    <w:rPr>
      <w:sz w:val="20"/>
      <w:szCs w:val="20"/>
    </w:rPr>
  </w:style>
  <w:style w:type="character" w:customStyle="1" w:styleId="Calibri11Carattere">
    <w:name w:val="Calibri_11 Carattere"/>
    <w:basedOn w:val="Carpredefinitoparagrafo"/>
    <w:link w:val="Calibri11"/>
    <w:rsid w:val="00916CCF"/>
    <w:rPr>
      <w:rFonts w:ascii="Calibri Light" w:eastAsiaTheme="minorHAnsi" w:hAnsi="Calibri Light" w:cs="Calibri Light"/>
      <w:noProof/>
      <w:lang w:eastAsia="it-IT"/>
    </w:rPr>
  </w:style>
  <w:style w:type="character" w:customStyle="1" w:styleId="TestonotadichiusuraCarattere">
    <w:name w:val="Testo nota di chiusura Carattere"/>
    <w:basedOn w:val="Carpredefinitoparagrafo"/>
    <w:link w:val="Testonotadichiusura"/>
    <w:uiPriority w:val="99"/>
    <w:semiHidden/>
    <w:rsid w:val="007B431D"/>
    <w:rPr>
      <w:sz w:val="20"/>
      <w:szCs w:val="20"/>
    </w:rPr>
  </w:style>
  <w:style w:type="character" w:styleId="Rimandonotadichiusura">
    <w:name w:val="endnote reference"/>
    <w:basedOn w:val="Carpredefinitoparagrafo"/>
    <w:uiPriority w:val="99"/>
    <w:semiHidden/>
    <w:unhideWhenUsed/>
    <w:rsid w:val="007B431D"/>
    <w:rPr>
      <w:vertAlign w:val="superscript"/>
    </w:rPr>
  </w:style>
  <w:style w:type="paragraph" w:styleId="Testonotaapidipagina">
    <w:name w:val="footnote text"/>
    <w:basedOn w:val="Normale"/>
    <w:link w:val="TestonotaapidipaginaCarattere"/>
    <w:uiPriority w:val="99"/>
    <w:unhideWhenUsed/>
    <w:rsid w:val="007B431D"/>
    <w:rPr>
      <w:sz w:val="20"/>
      <w:szCs w:val="20"/>
    </w:rPr>
  </w:style>
  <w:style w:type="character" w:customStyle="1" w:styleId="TestonotaapidipaginaCarattere">
    <w:name w:val="Testo nota a piè di pagina Carattere"/>
    <w:basedOn w:val="Carpredefinitoparagrafo"/>
    <w:link w:val="Testonotaapidipagina"/>
    <w:uiPriority w:val="99"/>
    <w:rsid w:val="007B431D"/>
    <w:rPr>
      <w:sz w:val="20"/>
      <w:szCs w:val="20"/>
    </w:rPr>
  </w:style>
  <w:style w:type="character" w:styleId="Rimandonotaapidipagina">
    <w:name w:val="footnote reference"/>
    <w:basedOn w:val="Carpredefinitoparagrafo"/>
    <w:uiPriority w:val="99"/>
    <w:semiHidden/>
    <w:unhideWhenUsed/>
    <w:rsid w:val="007B431D"/>
    <w:rPr>
      <w:vertAlign w:val="superscript"/>
    </w:rPr>
  </w:style>
  <w:style w:type="paragraph" w:customStyle="1" w:styleId="IntestazioniStiliCopertina">
    <w:name w:val="Intestazioni (Stili_Copertina)"/>
    <w:basedOn w:val="Calibri10"/>
    <w:link w:val="IntestazioniStiliCopertinaCarattere"/>
    <w:uiPriority w:val="99"/>
    <w:rsid w:val="007B431D"/>
    <w:pPr>
      <w:suppressAutoHyphens/>
      <w:autoSpaceDE w:val="0"/>
      <w:autoSpaceDN w:val="0"/>
      <w:adjustRightInd w:val="0"/>
      <w:spacing w:line="220" w:lineRule="atLeast"/>
      <w:textAlignment w:val="center"/>
    </w:pPr>
    <w:rPr>
      <w:rFonts w:cs="Roboto"/>
      <w:color w:val="000000"/>
      <w:lang w:eastAsia="en-US"/>
    </w:rPr>
  </w:style>
  <w:style w:type="paragraph" w:customStyle="1" w:styleId="Intestazioni-GrigioStiliCopertina">
    <w:name w:val="Intestazioni - Grigio (Stili_Copertina)"/>
    <w:basedOn w:val="Calibri10"/>
    <w:link w:val="Intestazioni-GrigioStiliCopertinaCarattere"/>
    <w:uiPriority w:val="99"/>
    <w:rsid w:val="007B431D"/>
    <w:pPr>
      <w:suppressAutoHyphens/>
      <w:autoSpaceDE w:val="0"/>
      <w:autoSpaceDN w:val="0"/>
      <w:adjustRightInd w:val="0"/>
      <w:spacing w:line="220" w:lineRule="atLeast"/>
      <w:textAlignment w:val="center"/>
    </w:pPr>
    <w:rPr>
      <w:rFonts w:cs="Roboto"/>
      <w:color w:val="575756"/>
      <w:lang w:eastAsia="en-US"/>
    </w:rPr>
  </w:style>
  <w:style w:type="paragraph" w:customStyle="1" w:styleId="INTESTAZIONIGRIGIO">
    <w:name w:val="INTESTAZIONI_GRIGIO"/>
    <w:basedOn w:val="Intestazioni-GrigioStiliCopertina"/>
    <w:link w:val="INTESTAZIONIGRIGIOCarattere"/>
    <w:rsid w:val="007B431D"/>
    <w:pPr>
      <w:jc w:val="right"/>
    </w:pPr>
  </w:style>
  <w:style w:type="paragraph" w:customStyle="1" w:styleId="INTESTAZIONI">
    <w:name w:val="INTESTAZIONI"/>
    <w:basedOn w:val="IntestazioniStiliCopertina"/>
    <w:link w:val="INTESTAZIONICarattere"/>
    <w:rsid w:val="007B431D"/>
    <w:pPr>
      <w:jc w:val="right"/>
    </w:pPr>
  </w:style>
  <w:style w:type="character" w:customStyle="1" w:styleId="Intestazioni-GrigioStiliCopertinaCarattere">
    <w:name w:val="Intestazioni - Grigio (Stili_Copertina) Carattere"/>
    <w:basedOn w:val="Calibri10Carattere"/>
    <w:link w:val="Intestazioni-GrigioStiliCopertina"/>
    <w:uiPriority w:val="99"/>
    <w:rsid w:val="007B431D"/>
    <w:rPr>
      <w:rFonts w:ascii="Roboto" w:hAnsi="Roboto" w:cs="Roboto"/>
      <w:color w:val="575756"/>
      <w:sz w:val="20"/>
      <w:szCs w:val="20"/>
      <w:lang w:eastAsia="it-IT"/>
    </w:rPr>
  </w:style>
  <w:style w:type="character" w:customStyle="1" w:styleId="INTESTAZIONIGRIGIOCarattere">
    <w:name w:val="INTESTAZIONI_GRIGIO Carattere"/>
    <w:basedOn w:val="Intestazioni-GrigioStiliCopertinaCarattere"/>
    <w:link w:val="INTESTAZIONIGRIGIO"/>
    <w:rsid w:val="007B431D"/>
    <w:rPr>
      <w:rFonts w:ascii="Roboto" w:hAnsi="Roboto" w:cs="Roboto"/>
      <w:color w:val="575756"/>
      <w:sz w:val="20"/>
      <w:szCs w:val="20"/>
      <w:lang w:eastAsia="it-IT"/>
    </w:rPr>
  </w:style>
  <w:style w:type="paragraph" w:styleId="Sommario5">
    <w:name w:val="toc 5"/>
    <w:basedOn w:val="Normale"/>
    <w:next w:val="Normale"/>
    <w:autoRedefine/>
    <w:uiPriority w:val="39"/>
    <w:unhideWhenUsed/>
    <w:rsid w:val="0097463A"/>
    <w:pPr>
      <w:spacing w:after="100" w:line="259" w:lineRule="auto"/>
      <w:ind w:left="880"/>
      <w:jc w:val="left"/>
    </w:pPr>
    <w:rPr>
      <w:lang w:eastAsia="it-IT"/>
    </w:rPr>
  </w:style>
  <w:style w:type="character" w:customStyle="1" w:styleId="IntestazioniStiliCopertinaCarattere">
    <w:name w:val="Intestazioni (Stili_Copertina) Carattere"/>
    <w:basedOn w:val="Calibri10Carattere"/>
    <w:link w:val="IntestazioniStiliCopertina"/>
    <w:uiPriority w:val="99"/>
    <w:rsid w:val="007B431D"/>
    <w:rPr>
      <w:rFonts w:ascii="Roboto" w:hAnsi="Roboto" w:cs="Roboto"/>
      <w:color w:val="000000"/>
      <w:sz w:val="20"/>
      <w:szCs w:val="20"/>
      <w:lang w:eastAsia="it-IT"/>
    </w:rPr>
  </w:style>
  <w:style w:type="character" w:customStyle="1" w:styleId="INTESTAZIONICarattere">
    <w:name w:val="INTESTAZIONI Carattere"/>
    <w:basedOn w:val="IntestazioniStiliCopertinaCarattere"/>
    <w:link w:val="INTESTAZIONI"/>
    <w:rsid w:val="007B431D"/>
    <w:rPr>
      <w:rFonts w:ascii="Roboto" w:hAnsi="Roboto" w:cs="Roboto"/>
      <w:color w:val="000000"/>
      <w:sz w:val="20"/>
      <w:szCs w:val="20"/>
      <w:lang w:eastAsia="it-IT"/>
    </w:rPr>
  </w:style>
  <w:style w:type="paragraph" w:customStyle="1" w:styleId="TitoloParagrafo">
    <w:name w:val="Titolo_Paragrafo"/>
    <w:basedOn w:val="Normale"/>
    <w:uiPriority w:val="99"/>
    <w:rsid w:val="00A63EFB"/>
    <w:pPr>
      <w:suppressAutoHyphens/>
      <w:autoSpaceDE w:val="0"/>
      <w:autoSpaceDN w:val="0"/>
      <w:adjustRightInd w:val="0"/>
      <w:spacing w:line="280" w:lineRule="atLeast"/>
      <w:jc w:val="left"/>
      <w:textAlignment w:val="center"/>
    </w:pPr>
    <w:rPr>
      <w:rFonts w:cs="Roboto"/>
      <w:b/>
      <w:bCs/>
      <w:caps/>
      <w:color w:val="000000"/>
      <w:sz w:val="44"/>
      <w:szCs w:val="44"/>
    </w:rPr>
  </w:style>
  <w:style w:type="paragraph" w:customStyle="1" w:styleId="TitoloParagrafo2">
    <w:name w:val="Titolo_Paragrafo2"/>
    <w:basedOn w:val="Normale"/>
    <w:uiPriority w:val="99"/>
    <w:rsid w:val="00A63EFB"/>
    <w:pPr>
      <w:suppressAutoHyphens/>
      <w:autoSpaceDE w:val="0"/>
      <w:autoSpaceDN w:val="0"/>
      <w:adjustRightInd w:val="0"/>
      <w:spacing w:line="280" w:lineRule="atLeast"/>
      <w:jc w:val="left"/>
      <w:textAlignment w:val="center"/>
    </w:pPr>
    <w:rPr>
      <w:rFonts w:cs="Roboto"/>
      <w:caps/>
      <w:color w:val="000000"/>
      <w:sz w:val="36"/>
      <w:szCs w:val="36"/>
    </w:rPr>
  </w:style>
  <w:style w:type="paragraph" w:customStyle="1" w:styleId="TitoloParagrafo3">
    <w:name w:val="Titolo_Paragrafo3"/>
    <w:basedOn w:val="Normale"/>
    <w:uiPriority w:val="99"/>
    <w:rsid w:val="00A63EFB"/>
    <w:pPr>
      <w:suppressAutoHyphens/>
      <w:autoSpaceDE w:val="0"/>
      <w:autoSpaceDN w:val="0"/>
      <w:adjustRightInd w:val="0"/>
      <w:spacing w:line="280" w:lineRule="atLeast"/>
      <w:jc w:val="left"/>
      <w:textAlignment w:val="center"/>
    </w:pPr>
    <w:rPr>
      <w:rFonts w:cs="Roboto"/>
      <w:caps/>
      <w:color w:val="000000"/>
      <w:sz w:val="36"/>
      <w:szCs w:val="36"/>
    </w:rPr>
  </w:style>
  <w:style w:type="paragraph" w:customStyle="1" w:styleId="TitoloParagrafoLv4">
    <w:name w:val="Titolo_Paragrafo_Lv4"/>
    <w:autoRedefine/>
    <w:qFormat/>
    <w:rsid w:val="00B86A84"/>
    <w:rPr>
      <w:rFonts w:ascii="Calibri Light" w:eastAsiaTheme="minorHAnsi" w:hAnsi="Calibri Light"/>
      <w:b/>
      <w:sz w:val="28"/>
    </w:rPr>
  </w:style>
  <w:style w:type="paragraph" w:customStyle="1" w:styleId="HighlightCopAnno">
    <w:name w:val="Highlight_Cop_Anno"/>
    <w:basedOn w:val="Calibri10"/>
    <w:uiPriority w:val="99"/>
    <w:rsid w:val="00AE619C"/>
    <w:pPr>
      <w:suppressAutoHyphens/>
      <w:autoSpaceDE w:val="0"/>
      <w:autoSpaceDN w:val="0"/>
      <w:adjustRightInd w:val="0"/>
      <w:spacing w:before="6" w:line="200" w:lineRule="atLeast"/>
      <w:textAlignment w:val="center"/>
    </w:pPr>
    <w:rPr>
      <w:rFonts w:cs="Roboto"/>
      <w:color w:val="000000"/>
      <w:sz w:val="48"/>
      <w:szCs w:val="48"/>
      <w:lang w:eastAsia="en-US"/>
    </w:rPr>
  </w:style>
  <w:style w:type="paragraph" w:customStyle="1" w:styleId="Calibri10Intestazione">
    <w:name w:val="Calibri_10_Intestazione"/>
    <w:basedOn w:val="Intestazione"/>
    <w:rsid w:val="001E151F"/>
    <w:pPr>
      <w:jc w:val="right"/>
    </w:pPr>
    <w:rPr>
      <w:rFonts w:eastAsia="Times New Roman" w:cs="Times New Roman"/>
      <w:sz w:val="20"/>
      <w:szCs w:val="20"/>
    </w:rPr>
  </w:style>
  <w:style w:type="paragraph" w:customStyle="1" w:styleId="Default">
    <w:name w:val="Default"/>
    <w:rsid w:val="008B734B"/>
    <w:pPr>
      <w:autoSpaceDE w:val="0"/>
      <w:autoSpaceDN w:val="0"/>
      <w:adjustRightInd w:val="0"/>
      <w:spacing w:after="0" w:line="240" w:lineRule="auto"/>
    </w:pPr>
    <w:rPr>
      <w:rFonts w:ascii="Calibri" w:hAnsi="Calibri" w:cs="Calibri"/>
      <w:color w:val="000000"/>
      <w:sz w:val="24"/>
      <w:szCs w:val="24"/>
    </w:rPr>
  </w:style>
  <w:style w:type="character" w:styleId="Rimandocommento">
    <w:name w:val="annotation reference"/>
    <w:basedOn w:val="Carpredefinitoparagrafo"/>
    <w:uiPriority w:val="99"/>
    <w:semiHidden/>
    <w:unhideWhenUsed/>
    <w:rsid w:val="00511B40"/>
    <w:rPr>
      <w:sz w:val="16"/>
      <w:szCs w:val="16"/>
    </w:rPr>
  </w:style>
  <w:style w:type="paragraph" w:styleId="Testocommento">
    <w:name w:val="annotation text"/>
    <w:basedOn w:val="Normale"/>
    <w:link w:val="TestocommentoCarattere"/>
    <w:uiPriority w:val="99"/>
    <w:unhideWhenUsed/>
    <w:rsid w:val="00511B40"/>
    <w:rPr>
      <w:sz w:val="20"/>
      <w:szCs w:val="20"/>
    </w:rPr>
  </w:style>
  <w:style w:type="character" w:customStyle="1" w:styleId="TestocommentoCarattere">
    <w:name w:val="Testo commento Carattere"/>
    <w:basedOn w:val="Carpredefinitoparagrafo"/>
    <w:link w:val="Testocommento"/>
    <w:uiPriority w:val="99"/>
    <w:rsid w:val="00511B40"/>
    <w:rPr>
      <w:sz w:val="20"/>
      <w:szCs w:val="20"/>
    </w:rPr>
  </w:style>
  <w:style w:type="paragraph" w:styleId="Soggettocommento">
    <w:name w:val="annotation subject"/>
    <w:basedOn w:val="Testocommento"/>
    <w:next w:val="Testocommento"/>
    <w:link w:val="SoggettocommentoCarattere"/>
    <w:uiPriority w:val="99"/>
    <w:semiHidden/>
    <w:unhideWhenUsed/>
    <w:rsid w:val="00511B40"/>
    <w:rPr>
      <w:b/>
      <w:bCs/>
    </w:rPr>
  </w:style>
  <w:style w:type="character" w:customStyle="1" w:styleId="SoggettocommentoCarattere">
    <w:name w:val="Soggetto commento Carattere"/>
    <w:basedOn w:val="TestocommentoCarattere"/>
    <w:link w:val="Soggettocommento"/>
    <w:uiPriority w:val="99"/>
    <w:semiHidden/>
    <w:rsid w:val="00511B40"/>
    <w:rPr>
      <w:b/>
      <w:bCs/>
      <w:sz w:val="20"/>
      <w:szCs w:val="20"/>
    </w:rPr>
  </w:style>
  <w:style w:type="character" w:styleId="Testosegnaposto">
    <w:name w:val="Placeholder Text"/>
    <w:basedOn w:val="Carpredefinitoparagrafo"/>
    <w:uiPriority w:val="99"/>
    <w:semiHidden/>
    <w:rsid w:val="00B233B2"/>
    <w:rPr>
      <w:color w:val="808080"/>
    </w:rPr>
  </w:style>
  <w:style w:type="paragraph" w:customStyle="1" w:styleId="Immagini">
    <w:name w:val="Immagini"/>
    <w:basedOn w:val="Calibri11"/>
    <w:link w:val="ImmaginiCarattere"/>
    <w:qFormat/>
    <w:rsid w:val="00ED3E54"/>
    <w:pPr>
      <w:jc w:val="center"/>
    </w:pPr>
  </w:style>
  <w:style w:type="character" w:customStyle="1" w:styleId="ImmaginiCarattere">
    <w:name w:val="Immagini Carattere"/>
    <w:basedOn w:val="Calibri11Carattere"/>
    <w:link w:val="Immagini"/>
    <w:rsid w:val="00ED3E54"/>
    <w:rPr>
      <w:rFonts w:ascii="Garamond" w:eastAsiaTheme="minorHAnsi" w:hAnsi="Garamond" w:cs="Calibri Light"/>
      <w:noProof/>
      <w:color w:val="000000" w:themeColor="text1"/>
      <w:sz w:val="20"/>
      <w:szCs w:val="20"/>
      <w:lang w:eastAsia="it-IT"/>
    </w:rPr>
  </w:style>
  <w:style w:type="paragraph" w:styleId="Revisione">
    <w:name w:val="Revision"/>
    <w:hidden/>
    <w:uiPriority w:val="99"/>
    <w:semiHidden/>
    <w:rsid w:val="000D3166"/>
    <w:pPr>
      <w:spacing w:after="0" w:line="240" w:lineRule="auto"/>
    </w:pPr>
  </w:style>
  <w:style w:type="paragraph" w:styleId="Didascalia">
    <w:name w:val="caption"/>
    <w:aliases w:val="D_Didascalia"/>
    <w:basedOn w:val="Citazioneintensa"/>
    <w:next w:val="Normale"/>
    <w:uiPriority w:val="35"/>
    <w:unhideWhenUsed/>
    <w:qFormat/>
    <w:rsid w:val="009D3904"/>
    <w:rPr>
      <w:rFonts w:ascii="Titillium Web Light" w:hAnsi="Titillium Web Light"/>
      <w:color w:val="264653"/>
    </w:rPr>
  </w:style>
  <w:style w:type="table" w:customStyle="1" w:styleId="Tabellasemplice-21">
    <w:name w:val="Tabella semplice - 21"/>
    <w:basedOn w:val="Tabellanormale"/>
    <w:uiPriority w:val="42"/>
    <w:rsid w:val="008D29A2"/>
    <w:pPr>
      <w:spacing w:after="0" w:line="240" w:lineRule="auto"/>
    </w:pPr>
    <w:rPr>
      <w:rFonts w:eastAsiaTheme="minorHAnsi"/>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Indice1">
    <w:name w:val="index 1"/>
    <w:basedOn w:val="Normale"/>
    <w:next w:val="Normale"/>
    <w:autoRedefine/>
    <w:uiPriority w:val="99"/>
    <w:semiHidden/>
    <w:unhideWhenUsed/>
    <w:rsid w:val="008D29A2"/>
    <w:pPr>
      <w:ind w:left="220" w:hanging="220"/>
    </w:pPr>
    <w:rPr>
      <w:rFonts w:eastAsiaTheme="minorHAnsi"/>
      <w:sz w:val="24"/>
    </w:rPr>
  </w:style>
  <w:style w:type="table" w:styleId="Elencochiaro-Colore1">
    <w:name w:val="Light List Accent 1"/>
    <w:basedOn w:val="Tabellanormale"/>
    <w:uiPriority w:val="61"/>
    <w:rsid w:val="008D29A2"/>
    <w:pPr>
      <w:spacing w:after="0" w:line="240" w:lineRule="auto"/>
    </w:pPr>
    <w:rPr>
      <w:rFonts w:eastAsiaTheme="minorHAnsi"/>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pPr>
        <w:spacing w:before="0" w:after="0" w:line="240" w:lineRule="auto"/>
      </w:pPr>
      <w:rPr>
        <w:b/>
        <w:bCs/>
        <w:color w:val="FFFFFF" w:themeColor="background1"/>
      </w:rPr>
      <w:tblPr/>
      <w:tcPr>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tcBorders>
      </w:tcPr>
    </w:tblStylePr>
    <w:tblStylePr w:type="firstCol">
      <w:rPr>
        <w:b/>
        <w:bCs/>
      </w:rPr>
    </w:tblStylePr>
    <w:tblStylePr w:type="lastCol">
      <w:rPr>
        <w:b/>
        <w:bCs/>
      </w:r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style>
  <w:style w:type="table" w:styleId="Sfondochiaro">
    <w:name w:val="Light Shading"/>
    <w:basedOn w:val="Tabellanormale"/>
    <w:uiPriority w:val="60"/>
    <w:rsid w:val="008D29A2"/>
    <w:pPr>
      <w:spacing w:after="0" w:line="240" w:lineRule="auto"/>
    </w:pPr>
    <w:rPr>
      <w:color w:val="000000" w:themeColor="text1" w:themeShade="BF"/>
      <w:lang w:eastAsia="it-IT"/>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Sfondochiaro-Colore1">
    <w:name w:val="Light Shading Accent 1"/>
    <w:basedOn w:val="Tabellanormale"/>
    <w:uiPriority w:val="60"/>
    <w:rsid w:val="008D29A2"/>
    <w:pPr>
      <w:spacing w:after="0" w:line="240" w:lineRule="auto"/>
    </w:pPr>
    <w:rPr>
      <w:color w:val="2E74B5" w:themeColor="accent1" w:themeShade="BF"/>
      <w:lang w:eastAsia="it-IT"/>
    </w:rPr>
    <w:tblPr>
      <w:tblStyleRowBandSize w:val="1"/>
      <w:tblStyleColBandSize w:val="1"/>
      <w:tblBorders>
        <w:top w:val="single" w:sz="8" w:space="0" w:color="5B9BD5" w:themeColor="accent1"/>
        <w:bottom w:val="single" w:sz="8" w:space="0" w:color="5B9BD5" w:themeColor="accent1"/>
      </w:tblBorders>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table" w:styleId="Sfondochiaro-Colore2">
    <w:name w:val="Light Shading Accent 2"/>
    <w:basedOn w:val="Tabellanormale"/>
    <w:uiPriority w:val="60"/>
    <w:rsid w:val="008D29A2"/>
    <w:pPr>
      <w:spacing w:after="0" w:line="240" w:lineRule="auto"/>
    </w:pPr>
    <w:rPr>
      <w:color w:val="C45911" w:themeColor="accent2" w:themeShade="BF"/>
      <w:lang w:eastAsia="it-IT"/>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Grigliachiara-Colore1">
    <w:name w:val="Light Grid Accent 1"/>
    <w:basedOn w:val="Tabellanormale"/>
    <w:uiPriority w:val="62"/>
    <w:rsid w:val="008D29A2"/>
    <w:pPr>
      <w:spacing w:after="0" w:line="240" w:lineRule="auto"/>
    </w:pPr>
    <w:rPr>
      <w:lang w:eastAsia="it-IT"/>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insideH w:val="single" w:sz="8" w:space="0" w:color="5B9BD5" w:themeColor="accent1"/>
        <w:insideV w:val="single" w:sz="8" w:space="0" w:color="5B9BD5"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18" w:space="0" w:color="5B9BD5" w:themeColor="accent1"/>
          <w:right w:val="single" w:sz="8" w:space="0" w:color="5B9BD5" w:themeColor="accent1"/>
          <w:insideH w:val="nil"/>
          <w:insideV w:val="single" w:sz="8" w:space="0" w:color="5B9BD5"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insideH w:val="nil"/>
          <w:insideV w:val="single" w:sz="8" w:space="0" w:color="5B9BD5"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shd w:val="clear" w:color="auto" w:fill="D6E6F4" w:themeFill="accent1" w:themeFillTint="3F"/>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shd w:val="clear" w:color="auto" w:fill="D6E6F4" w:themeFill="accent1" w:themeFillTint="3F"/>
      </w:tcPr>
    </w:tblStylePr>
    <w:tblStylePr w:type="band2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tcPr>
    </w:tblStylePr>
  </w:style>
  <w:style w:type="table" w:customStyle="1" w:styleId="Tabellasemplice51">
    <w:name w:val="Tabella semplice 51"/>
    <w:basedOn w:val="Tabellanormale"/>
    <w:uiPriority w:val="45"/>
    <w:rsid w:val="008D29A2"/>
    <w:pPr>
      <w:spacing w:after="0" w:line="240" w:lineRule="auto"/>
    </w:pPr>
    <w:rPr>
      <w:lang w:eastAsia="it-IT"/>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ellagriglia5scura-colore11">
    <w:name w:val="Tabella griglia 5 scura - colore 11"/>
    <w:basedOn w:val="Tabellanormale"/>
    <w:uiPriority w:val="50"/>
    <w:rsid w:val="008D29A2"/>
    <w:pPr>
      <w:spacing w:after="0" w:line="240" w:lineRule="auto"/>
    </w:pPr>
    <w:rPr>
      <w:lang w:eastAsia="it-IT"/>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Tabellagriglia7acolori-colore11">
    <w:name w:val="Tabella griglia 7 a colori - colore 11"/>
    <w:basedOn w:val="Tabellanormale"/>
    <w:uiPriority w:val="52"/>
    <w:rsid w:val="008D29A2"/>
    <w:pPr>
      <w:spacing w:after="0" w:line="240" w:lineRule="auto"/>
    </w:pPr>
    <w:rPr>
      <w:color w:val="2E74B5" w:themeColor="accent1" w:themeShade="BF"/>
      <w:lang w:eastAsia="it-IT"/>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bottom w:val="single" w:sz="4" w:space="0" w:color="9CC2E5" w:themeColor="accent1" w:themeTint="99"/>
        </w:tcBorders>
      </w:tcPr>
    </w:tblStylePr>
    <w:tblStylePr w:type="nwCell">
      <w:tblPr/>
      <w:tcPr>
        <w:tcBorders>
          <w:bottom w:val="single" w:sz="4" w:space="0" w:color="9CC2E5" w:themeColor="accent1" w:themeTint="99"/>
        </w:tcBorders>
      </w:tcPr>
    </w:tblStylePr>
    <w:tblStylePr w:type="seCell">
      <w:tblPr/>
      <w:tcPr>
        <w:tcBorders>
          <w:top w:val="single" w:sz="4" w:space="0" w:color="9CC2E5" w:themeColor="accent1" w:themeTint="99"/>
        </w:tcBorders>
      </w:tcPr>
    </w:tblStylePr>
    <w:tblStylePr w:type="swCell">
      <w:tblPr/>
      <w:tcPr>
        <w:tcBorders>
          <w:top w:val="single" w:sz="4" w:space="0" w:color="9CC2E5" w:themeColor="accent1" w:themeTint="99"/>
        </w:tcBorders>
      </w:tcPr>
    </w:tblStylePr>
  </w:style>
  <w:style w:type="table" w:customStyle="1" w:styleId="Tabellagriglia7acolori-colore31">
    <w:name w:val="Tabella griglia 7 a colori - colore 31"/>
    <w:basedOn w:val="Tabellanormale"/>
    <w:uiPriority w:val="52"/>
    <w:rsid w:val="008D29A2"/>
    <w:pPr>
      <w:spacing w:after="0" w:line="240" w:lineRule="auto"/>
    </w:pPr>
    <w:rPr>
      <w:color w:val="7B7B7B" w:themeColor="accent3" w:themeShade="BF"/>
      <w:lang w:eastAsia="it-IT"/>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ellaelenco7acolori-colore31">
    <w:name w:val="Tabella elenco 7 a colori - colore 31"/>
    <w:basedOn w:val="Tabellanormale"/>
    <w:uiPriority w:val="52"/>
    <w:rsid w:val="008D29A2"/>
    <w:pPr>
      <w:spacing w:after="0" w:line="240" w:lineRule="auto"/>
    </w:pPr>
    <w:rPr>
      <w:color w:val="7B7B7B" w:themeColor="accent3" w:themeShade="BF"/>
      <w:lang w:eastAsia="it-IT"/>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5A5A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5A5A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5A5A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5A5A5" w:themeColor="accent3"/>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ellaelenco7acolori-colore51">
    <w:name w:val="Tabella elenco 7 a colori - colore 51"/>
    <w:basedOn w:val="Tabellanormale"/>
    <w:uiPriority w:val="52"/>
    <w:rsid w:val="008D29A2"/>
    <w:pPr>
      <w:spacing w:after="0" w:line="240" w:lineRule="auto"/>
    </w:pPr>
    <w:rPr>
      <w:color w:val="2F5496" w:themeColor="accent5" w:themeShade="BF"/>
      <w:lang w:eastAsia="it-IT"/>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472C4"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472C4"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472C4"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472C4" w:themeColor="accent5"/>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ellagriglia2-colore11">
    <w:name w:val="Tabella griglia 2 - colore 11"/>
    <w:basedOn w:val="Tabellanormale"/>
    <w:uiPriority w:val="47"/>
    <w:rsid w:val="008D29A2"/>
    <w:pPr>
      <w:spacing w:after="0" w:line="240" w:lineRule="auto"/>
    </w:pPr>
    <w:rPr>
      <w:lang w:eastAsia="it-IT"/>
    </w:rPr>
    <w:tblPr>
      <w:tblStyleRowBandSize w:val="1"/>
      <w:tblStyleColBandSize w:val="1"/>
      <w:tblBorders>
        <w:top w:val="single" w:sz="2" w:space="0" w:color="9CC2E5" w:themeColor="accent1" w:themeTint="99"/>
        <w:bottom w:val="single" w:sz="2" w:space="0" w:color="9CC2E5" w:themeColor="accent1" w:themeTint="99"/>
        <w:insideH w:val="single" w:sz="2" w:space="0" w:color="9CC2E5" w:themeColor="accent1" w:themeTint="99"/>
        <w:insideV w:val="single" w:sz="2" w:space="0" w:color="9CC2E5" w:themeColor="accent1" w:themeTint="99"/>
      </w:tblBorders>
    </w:tblPr>
    <w:tblStylePr w:type="firstRow">
      <w:rPr>
        <w:b/>
        <w:bCs/>
      </w:rPr>
      <w:tblPr/>
      <w:tcPr>
        <w:tcBorders>
          <w:top w:val="nil"/>
          <w:bottom w:val="single" w:sz="12" w:space="0" w:color="9CC2E5" w:themeColor="accent1" w:themeTint="99"/>
          <w:insideH w:val="nil"/>
          <w:insideV w:val="nil"/>
        </w:tcBorders>
        <w:shd w:val="clear" w:color="auto" w:fill="FFFFFF" w:themeFill="background1"/>
      </w:tcPr>
    </w:tblStylePr>
    <w:tblStylePr w:type="lastRow">
      <w:rPr>
        <w:b/>
        <w:bCs/>
      </w:rPr>
      <w:tblPr/>
      <w:tcPr>
        <w:tcBorders>
          <w:top w:val="double" w:sz="2" w:space="0" w:color="9CC2E5"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Tabellagriglia6acolori-colore11">
    <w:name w:val="Tabella griglia 6 a colori - colore 11"/>
    <w:basedOn w:val="Tabellanormale"/>
    <w:uiPriority w:val="51"/>
    <w:rsid w:val="008D29A2"/>
    <w:pPr>
      <w:spacing w:after="0" w:line="240" w:lineRule="auto"/>
    </w:pPr>
    <w:rPr>
      <w:color w:val="2E74B5" w:themeColor="accent1" w:themeShade="BF"/>
      <w:lang w:eastAsia="it-IT"/>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Tabellasemplice41">
    <w:name w:val="Tabella semplice 41"/>
    <w:basedOn w:val="Tabellanormale"/>
    <w:uiPriority w:val="44"/>
    <w:rsid w:val="008D29A2"/>
    <w:pPr>
      <w:spacing w:after="0" w:line="240" w:lineRule="auto"/>
    </w:pPr>
    <w:rPr>
      <w:lang w:eastAsia="it-IT"/>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ellasemplice-31">
    <w:name w:val="Tabella semplice - 31"/>
    <w:basedOn w:val="Tabellanormale"/>
    <w:uiPriority w:val="43"/>
    <w:rsid w:val="008D29A2"/>
    <w:pPr>
      <w:spacing w:after="0" w:line="240" w:lineRule="auto"/>
    </w:pPr>
    <w:rPr>
      <w:lang w:eastAsia="it-IT"/>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Tabellagriglia2-colore31">
    <w:name w:val="Tabella griglia 2 - colore 31"/>
    <w:basedOn w:val="Tabellanormale"/>
    <w:uiPriority w:val="47"/>
    <w:rsid w:val="008D29A2"/>
    <w:pPr>
      <w:spacing w:after="0" w:line="240" w:lineRule="auto"/>
    </w:pPr>
    <w:rPr>
      <w:lang w:eastAsia="it-IT"/>
    </w:rPr>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ellagriglia3-colore31">
    <w:name w:val="Tabella griglia 3 - colore 31"/>
    <w:basedOn w:val="Tabellanormale"/>
    <w:uiPriority w:val="48"/>
    <w:rsid w:val="008D29A2"/>
    <w:pPr>
      <w:spacing w:after="0" w:line="240" w:lineRule="auto"/>
    </w:pPr>
    <w:rPr>
      <w:lang w:eastAsia="it-IT"/>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numbering" w:customStyle="1" w:styleId="ElencoAPP">
    <w:name w:val="ElencoAPP"/>
    <w:uiPriority w:val="99"/>
    <w:rsid w:val="008D29A2"/>
    <w:pPr>
      <w:numPr>
        <w:numId w:val="3"/>
      </w:numPr>
    </w:pPr>
  </w:style>
  <w:style w:type="paragraph" w:styleId="PreformattatoHTML">
    <w:name w:val="HTML Preformatted"/>
    <w:basedOn w:val="Normale"/>
    <w:link w:val="PreformattatoHTMLCarattere"/>
    <w:uiPriority w:val="99"/>
    <w:semiHidden/>
    <w:unhideWhenUsed/>
    <w:rsid w:val="008D29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sz w:val="20"/>
      <w:szCs w:val="20"/>
      <w:lang w:eastAsia="it-IT"/>
    </w:rPr>
  </w:style>
  <w:style w:type="character" w:customStyle="1" w:styleId="PreformattatoHTMLCarattere">
    <w:name w:val="Preformattato HTML Carattere"/>
    <w:basedOn w:val="Carpredefinitoparagrafo"/>
    <w:link w:val="PreformattatoHTML"/>
    <w:uiPriority w:val="99"/>
    <w:semiHidden/>
    <w:rsid w:val="008D29A2"/>
    <w:rPr>
      <w:rFonts w:ascii="Courier New" w:eastAsia="Times New Roman" w:hAnsi="Courier New" w:cs="Courier New"/>
      <w:sz w:val="20"/>
      <w:szCs w:val="20"/>
      <w:lang w:eastAsia="it-IT"/>
    </w:rPr>
  </w:style>
  <w:style w:type="table" w:customStyle="1" w:styleId="TABELLASM1">
    <w:name w:val="TABELLA_SM_1"/>
    <w:basedOn w:val="Tabellanormale"/>
    <w:uiPriority w:val="99"/>
    <w:rsid w:val="00F9089A"/>
    <w:pPr>
      <w:suppressAutoHyphens/>
      <w:spacing w:after="0" w:line="240" w:lineRule="auto"/>
    </w:pPr>
    <w:rPr>
      <w:rFonts w:ascii="Calibri" w:hAnsi="Calibri"/>
      <w:sz w:val="20"/>
    </w:rPr>
    <w:tblPr>
      <w:tblStyleRowBandSize w:val="1"/>
      <w:tblStyleColBandSize w:val="1"/>
      <w:jc w:val="center"/>
      <w:tblBorders>
        <w:insideH w:val="single" w:sz="4" w:space="0" w:color="F4B083" w:themeColor="accent2" w:themeTint="99"/>
        <w:insideV w:val="single" w:sz="4" w:space="0" w:color="F4B083" w:themeColor="accent2" w:themeTint="99"/>
      </w:tblBorders>
    </w:tblPr>
    <w:trPr>
      <w:jc w:val="center"/>
    </w:trPr>
    <w:tcPr>
      <w:shd w:val="clear" w:color="auto" w:fill="F2F2F2" w:themeFill="background1" w:themeFillShade="F2"/>
      <w:vAlign w:val="center"/>
    </w:tcPr>
    <w:tblStylePr w:type="firstRow">
      <w:pPr>
        <w:jc w:val="center"/>
      </w:pPr>
      <w:rPr>
        <w:rFonts w:ascii="Calibri" w:hAnsi="Calibri"/>
        <w:b/>
        <w:color w:val="FFFFFF" w:themeColor="background1"/>
        <w:sz w:val="24"/>
      </w:rPr>
      <w:tblPr/>
      <w:tcPr>
        <w:shd w:val="clear" w:color="auto" w:fill="ED7D31" w:themeFill="accent2"/>
      </w:tcPr>
    </w:tblStylePr>
    <w:tblStylePr w:type="lastRow">
      <w:rPr>
        <w:rFonts w:ascii="Calibri" w:hAnsi="Calibri"/>
      </w:rPr>
    </w:tblStylePr>
    <w:tblStylePr w:type="firstCol">
      <w:pPr>
        <w:jc w:val="left"/>
      </w:pPr>
      <w:rPr>
        <w:rFonts w:ascii="Calibri" w:hAnsi="Calibri"/>
        <w:b/>
        <w:sz w:val="20"/>
      </w:rPr>
      <w:tblPr/>
      <w:tcPr>
        <w:shd w:val="clear" w:color="auto" w:fill="FBE4D5" w:themeFill="accent2" w:themeFillTint="33"/>
      </w:tcPr>
    </w:tblStylePr>
    <w:tblStylePr w:type="lastCol">
      <w:rPr>
        <w:rFonts w:ascii="Calibri" w:hAnsi="Calibri"/>
      </w:rPr>
    </w:tblStylePr>
    <w:tblStylePr w:type="band1Vert">
      <w:rPr>
        <w:rFonts w:ascii="Calibri" w:hAnsi="Calibri"/>
      </w:rPr>
    </w:tblStylePr>
    <w:tblStylePr w:type="band2Vert">
      <w:rPr>
        <w:rFonts w:ascii="Calibri" w:hAnsi="Calibri"/>
      </w:rPr>
    </w:tblStylePr>
    <w:tblStylePr w:type="band1Horz">
      <w:rPr>
        <w:rFonts w:ascii="Calibri" w:hAnsi="Calibri"/>
      </w:rPr>
    </w:tblStylePr>
    <w:tblStylePr w:type="band2Horz">
      <w:rPr>
        <w:rFonts w:ascii="Calibri" w:hAnsi="Calibri"/>
      </w:rPr>
    </w:tblStylePr>
  </w:style>
  <w:style w:type="table" w:customStyle="1" w:styleId="TABELLASM2">
    <w:name w:val="TABELLA_SM_2"/>
    <w:basedOn w:val="TABELLASM1"/>
    <w:uiPriority w:val="99"/>
    <w:rsid w:val="00F9089A"/>
    <w:tblPr/>
    <w:tcPr>
      <w:shd w:val="clear" w:color="auto" w:fill="F2F2F2" w:themeFill="background1" w:themeFillShade="F2"/>
    </w:tcPr>
    <w:tblStylePr w:type="firstRow">
      <w:pPr>
        <w:jc w:val="left"/>
      </w:pPr>
      <w:rPr>
        <w:rFonts w:ascii="Calibri" w:hAnsi="Calibri"/>
        <w:b/>
        <w:color w:val="FFFFFF" w:themeColor="background1"/>
        <w:sz w:val="24"/>
      </w:rPr>
      <w:tblPr/>
      <w:tcPr>
        <w:shd w:val="clear" w:color="auto" w:fill="ED7D31" w:themeFill="accent2"/>
      </w:tcPr>
    </w:tblStylePr>
    <w:tblStylePr w:type="lastRow">
      <w:rPr>
        <w:rFonts w:ascii="Calibri" w:hAnsi="Calibri"/>
      </w:rPr>
    </w:tblStylePr>
    <w:tblStylePr w:type="firstCol">
      <w:pPr>
        <w:jc w:val="left"/>
      </w:pPr>
      <w:rPr>
        <w:rFonts w:ascii="Calibri Light" w:hAnsi="Calibri Light"/>
        <w:b/>
        <w:sz w:val="20"/>
      </w:rPr>
      <w:tblPr/>
      <w:tcPr>
        <w:tcBorders>
          <w:top w:val="nil"/>
          <w:left w:val="nil"/>
          <w:bottom w:val="nil"/>
          <w:right w:val="nil"/>
          <w:insideH w:val="single" w:sz="4" w:space="0" w:color="F4B083" w:themeColor="accent2" w:themeTint="99"/>
          <w:insideV w:val="single" w:sz="4" w:space="0" w:color="F4B083" w:themeColor="accent2" w:themeTint="99"/>
          <w:tl2br w:val="nil"/>
          <w:tr2bl w:val="nil"/>
        </w:tcBorders>
        <w:shd w:val="clear" w:color="auto" w:fill="F2F2F2" w:themeFill="background1" w:themeFillShade="F2"/>
      </w:tcPr>
    </w:tblStylePr>
    <w:tblStylePr w:type="lastCol">
      <w:rPr>
        <w:rFonts w:ascii="Calibri" w:hAnsi="Calibri"/>
      </w:rPr>
    </w:tblStylePr>
    <w:tblStylePr w:type="band1Vert">
      <w:rPr>
        <w:rFonts w:ascii="Calibri" w:hAnsi="Calibri"/>
      </w:rPr>
    </w:tblStylePr>
    <w:tblStylePr w:type="band2Vert">
      <w:rPr>
        <w:rFonts w:ascii="Calibri" w:hAnsi="Calibri"/>
      </w:rPr>
    </w:tblStylePr>
    <w:tblStylePr w:type="band1Horz">
      <w:rPr>
        <w:rFonts w:ascii="Calibri" w:hAnsi="Calibri"/>
      </w:rPr>
    </w:tblStylePr>
    <w:tblStylePr w:type="band2Horz">
      <w:rPr>
        <w:rFonts w:ascii="Calibri" w:hAnsi="Calibri"/>
      </w:rPr>
    </w:tblStylePr>
  </w:style>
  <w:style w:type="table" w:customStyle="1" w:styleId="Tabellagriglia1chiara-colore51">
    <w:name w:val="Tabella griglia 1 chiara - colore 51"/>
    <w:basedOn w:val="Tabellanormale"/>
    <w:uiPriority w:val="46"/>
    <w:rsid w:val="00FC209D"/>
    <w:pPr>
      <w:spacing w:after="0" w:line="240" w:lineRule="auto"/>
    </w:pPr>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customStyle="1" w:styleId="TABELLASM3">
    <w:name w:val="TABELLA_SM_3"/>
    <w:basedOn w:val="TABELLASM1"/>
    <w:uiPriority w:val="99"/>
    <w:rsid w:val="00F9089A"/>
    <w:tblPr/>
    <w:tcPr>
      <w:shd w:val="clear" w:color="auto" w:fill="F2F2F2" w:themeFill="background1" w:themeFillShade="F2"/>
    </w:tcPr>
    <w:tblStylePr w:type="firstRow">
      <w:pPr>
        <w:jc w:val="center"/>
      </w:pPr>
      <w:rPr>
        <w:rFonts w:ascii="Calibri" w:hAnsi="Calibri"/>
        <w:b/>
        <w:color w:val="000000" w:themeColor="text1"/>
        <w:sz w:val="24"/>
      </w:rPr>
      <w:tblPr/>
      <w:tcPr>
        <w:shd w:val="clear" w:color="auto" w:fill="FBE4D5" w:themeFill="accent2" w:themeFillTint="33"/>
      </w:tcPr>
    </w:tblStylePr>
    <w:tblStylePr w:type="lastRow">
      <w:rPr>
        <w:rFonts w:ascii="Calibri" w:hAnsi="Calibri"/>
        <w:sz w:val="20"/>
      </w:rPr>
    </w:tblStylePr>
    <w:tblStylePr w:type="firstCol">
      <w:pPr>
        <w:jc w:val="left"/>
      </w:pPr>
      <w:rPr>
        <w:rFonts w:ascii="Calibri Light" w:hAnsi="Calibri Light"/>
        <w:b w:val="0"/>
        <w:sz w:val="20"/>
      </w:rPr>
      <w:tblPr/>
      <w:tcPr>
        <w:tcBorders>
          <w:top w:val="nil"/>
          <w:left w:val="nil"/>
          <w:bottom w:val="nil"/>
          <w:right w:val="nil"/>
          <w:insideH w:val="single" w:sz="4" w:space="0" w:color="A8D08D" w:themeColor="accent6" w:themeTint="99"/>
          <w:insideV w:val="single" w:sz="4" w:space="0" w:color="A8D08D" w:themeColor="accent6" w:themeTint="99"/>
          <w:tl2br w:val="nil"/>
          <w:tr2bl w:val="nil"/>
        </w:tcBorders>
        <w:shd w:val="clear" w:color="auto" w:fill="F2F2F2" w:themeFill="background1" w:themeFillShade="F2"/>
      </w:tcPr>
    </w:tblStylePr>
    <w:tblStylePr w:type="lastCol">
      <w:rPr>
        <w:rFonts w:ascii="Calibri" w:hAnsi="Calibri"/>
      </w:rPr>
    </w:tblStylePr>
    <w:tblStylePr w:type="band1Vert">
      <w:rPr>
        <w:rFonts w:ascii="Calibri" w:hAnsi="Calibri"/>
      </w:rPr>
    </w:tblStylePr>
    <w:tblStylePr w:type="band2Vert">
      <w:rPr>
        <w:rFonts w:ascii="Calibri" w:hAnsi="Calibri"/>
      </w:rPr>
    </w:tblStylePr>
    <w:tblStylePr w:type="band1Horz">
      <w:rPr>
        <w:rFonts w:ascii="Calibri" w:hAnsi="Calibri"/>
      </w:rPr>
    </w:tblStylePr>
    <w:tblStylePr w:type="band2Horz">
      <w:rPr>
        <w:rFonts w:ascii="Calibri" w:hAnsi="Calibri"/>
      </w:rPr>
    </w:tblStylePr>
  </w:style>
  <w:style w:type="paragraph" w:customStyle="1" w:styleId="ElencoPuntato11Livello1">
    <w:name w:val="Elenco_Puntato_11_Livello1"/>
    <w:basedOn w:val="Normale"/>
    <w:link w:val="ElencoPuntato11Livello1Carattere"/>
    <w:qFormat/>
    <w:rsid w:val="00C112A8"/>
    <w:pPr>
      <w:suppressAutoHyphens/>
      <w:spacing w:after="160" w:line="360" w:lineRule="auto"/>
      <w:contextualSpacing/>
    </w:pPr>
    <w:rPr>
      <w:rFonts w:ascii="Calibri Light" w:eastAsiaTheme="minorHAnsi" w:hAnsi="Calibri Light"/>
    </w:rPr>
  </w:style>
  <w:style w:type="character" w:customStyle="1" w:styleId="ElencoPuntato11Livello1Carattere">
    <w:name w:val="Elenco_Puntato_11_Livello1 Carattere"/>
    <w:basedOn w:val="Carpredefinitoparagrafo"/>
    <w:link w:val="ElencoPuntato11Livello1"/>
    <w:rsid w:val="00C112A8"/>
    <w:rPr>
      <w:rFonts w:ascii="Calibri Light" w:eastAsiaTheme="minorHAnsi" w:hAnsi="Calibri Light"/>
    </w:rPr>
  </w:style>
  <w:style w:type="table" w:customStyle="1" w:styleId="Grigliatabellachiara1">
    <w:name w:val="Griglia tabella chiara1"/>
    <w:basedOn w:val="Tabellanormale"/>
    <w:uiPriority w:val="40"/>
    <w:rsid w:val="00680465"/>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ellasemplice-11">
    <w:name w:val="Tabella semplice - 11"/>
    <w:basedOn w:val="Tabellanormale"/>
    <w:uiPriority w:val="41"/>
    <w:rsid w:val="00DA4F6A"/>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ElencoPuntato11Livello2">
    <w:name w:val="Elenco_Puntato_11_Livello2"/>
    <w:basedOn w:val="ElencoPuntato11Livello1"/>
    <w:link w:val="ElencoPuntato11Livello2Carattere"/>
    <w:qFormat/>
    <w:rsid w:val="000478D6"/>
    <w:pPr>
      <w:ind w:left="1702"/>
    </w:pPr>
  </w:style>
  <w:style w:type="character" w:customStyle="1" w:styleId="ElencoPuntato11Livello2Carattere">
    <w:name w:val="Elenco_Puntato_11_Livello2 Carattere"/>
    <w:basedOn w:val="ElencoPuntato11Livello1Carattere"/>
    <w:link w:val="ElencoPuntato11Livello2"/>
    <w:rsid w:val="000478D6"/>
    <w:rPr>
      <w:rFonts w:ascii="Calibri Light" w:eastAsiaTheme="minorHAnsi" w:hAnsi="Calibri Light"/>
    </w:rPr>
  </w:style>
  <w:style w:type="paragraph" w:customStyle="1" w:styleId="Allegati">
    <w:name w:val="Allegati"/>
    <w:basedOn w:val="Titoloindice0"/>
    <w:link w:val="AllegatiCarattere"/>
    <w:qFormat/>
    <w:rsid w:val="00CD114A"/>
    <w:pPr>
      <w:spacing w:line="360" w:lineRule="auto"/>
      <w:jc w:val="right"/>
      <w:outlineLvl w:val="0"/>
    </w:pPr>
    <w:rPr>
      <w:rFonts w:ascii="Calibri Light" w:hAnsi="Calibri Light"/>
      <w:sz w:val="72"/>
    </w:rPr>
  </w:style>
  <w:style w:type="paragraph" w:customStyle="1" w:styleId="TitoloAllegato">
    <w:name w:val="Titolo_Allegato"/>
    <w:basedOn w:val="Allegati"/>
    <w:link w:val="TitoloAllegatoCarattere"/>
    <w:autoRedefine/>
    <w:qFormat/>
    <w:rsid w:val="00371573"/>
    <w:pPr>
      <w:outlineLvl w:val="1"/>
    </w:pPr>
    <w:rPr>
      <w:sz w:val="48"/>
    </w:rPr>
  </w:style>
  <w:style w:type="character" w:customStyle="1" w:styleId="AllegatiCarattere">
    <w:name w:val="Allegati Carattere"/>
    <w:basedOn w:val="Calibri11Carattere"/>
    <w:link w:val="Allegati"/>
    <w:rsid w:val="00CD114A"/>
    <w:rPr>
      <w:rFonts w:ascii="Calibri Light" w:eastAsiaTheme="majorEastAsia" w:hAnsi="Calibri Light" w:cstheme="majorBidi"/>
      <w:b/>
      <w:bCs/>
      <w:noProof/>
      <w:color w:val="000000" w:themeColor="text1"/>
      <w:sz w:val="72"/>
      <w:szCs w:val="20"/>
      <w:lang w:eastAsia="it-IT"/>
    </w:rPr>
  </w:style>
  <w:style w:type="paragraph" w:styleId="Titoloindice0">
    <w:name w:val="index heading"/>
    <w:basedOn w:val="Normale"/>
    <w:next w:val="Indice1"/>
    <w:uiPriority w:val="99"/>
    <w:semiHidden/>
    <w:unhideWhenUsed/>
    <w:rsid w:val="00B860D8"/>
    <w:rPr>
      <w:rFonts w:asciiTheme="majorHAnsi" w:eastAsiaTheme="majorEastAsia" w:hAnsiTheme="majorHAnsi" w:cstheme="majorBidi"/>
      <w:b/>
      <w:bCs/>
    </w:rPr>
  </w:style>
  <w:style w:type="character" w:customStyle="1" w:styleId="TitoloAllegatoCarattere">
    <w:name w:val="Titolo_Allegato Carattere"/>
    <w:basedOn w:val="AllegatiCarattere"/>
    <w:link w:val="TitoloAllegato"/>
    <w:rsid w:val="00371573"/>
    <w:rPr>
      <w:rFonts w:ascii="Calibri Light" w:eastAsiaTheme="majorEastAsia" w:hAnsi="Calibri Light" w:cstheme="majorBidi"/>
      <w:b/>
      <w:bCs/>
      <w:noProof/>
      <w:color w:val="000000" w:themeColor="text1"/>
      <w:sz w:val="48"/>
      <w:szCs w:val="20"/>
      <w:lang w:eastAsia="it-IT"/>
    </w:rPr>
  </w:style>
  <w:style w:type="paragraph" w:customStyle="1" w:styleId="Calibri9Sinistro">
    <w:name w:val="Calibri_9_Sinistro"/>
    <w:basedOn w:val="Intestazione"/>
    <w:link w:val="Calibri9SinistroCarattere"/>
    <w:qFormat/>
    <w:rsid w:val="002F6501"/>
    <w:pPr>
      <w:tabs>
        <w:tab w:val="clear" w:pos="4819"/>
        <w:tab w:val="clear" w:pos="9638"/>
      </w:tabs>
      <w:ind w:right="-113"/>
      <w:jc w:val="right"/>
    </w:pPr>
    <w:rPr>
      <w:color w:val="000000" w:themeColor="text1"/>
      <w:sz w:val="18"/>
      <w:lang w:val="en-US"/>
    </w:rPr>
  </w:style>
  <w:style w:type="table" w:customStyle="1" w:styleId="TABELLASM4">
    <w:name w:val="TABELLA_SM_4"/>
    <w:basedOn w:val="TABELLASM3"/>
    <w:uiPriority w:val="99"/>
    <w:rsid w:val="00455087"/>
    <w:pPr>
      <w:keepLines/>
    </w:pPr>
    <w:rPr>
      <w:color w:val="ED7D31" w:themeColor="accent2"/>
    </w:rPr>
    <w:tblPr>
      <w:tblBorders>
        <w:bottom w:val="single" w:sz="4" w:space="0" w:color="F4B083" w:themeColor="accent2" w:themeTint="99"/>
        <w:insideH w:val="none" w:sz="0" w:space="0" w:color="auto"/>
        <w:insideV w:val="none" w:sz="0" w:space="0" w:color="auto"/>
      </w:tblBorders>
    </w:tblPr>
    <w:tcPr>
      <w:shd w:val="clear" w:color="auto" w:fill="FBFBFB"/>
    </w:tcPr>
    <w:tblStylePr w:type="firstRow">
      <w:pPr>
        <w:jc w:val="left"/>
      </w:pPr>
      <w:rPr>
        <w:rFonts w:ascii="Calibri" w:hAnsi="Calibri"/>
        <w:b/>
        <w:color w:val="808080" w:themeColor="background1" w:themeShade="80"/>
        <w:sz w:val="40"/>
      </w:rPr>
      <w:tblPr/>
      <w:tcPr>
        <w:tcBorders>
          <w:top w:val="nil"/>
          <w:left w:val="nil"/>
          <w:bottom w:val="single" w:sz="4" w:space="0" w:color="F4B083" w:themeColor="accent2" w:themeTint="99"/>
          <w:right w:val="nil"/>
          <w:insideH w:val="nil"/>
          <w:insideV w:val="nil"/>
          <w:tl2br w:val="nil"/>
          <w:tr2bl w:val="nil"/>
        </w:tcBorders>
        <w:shd w:val="clear" w:color="auto" w:fill="F5F5F5"/>
      </w:tcPr>
    </w:tblStylePr>
    <w:tblStylePr w:type="lastRow">
      <w:rPr>
        <w:rFonts w:ascii="Calibri" w:hAnsi="Calibri"/>
        <w:sz w:val="20"/>
      </w:rPr>
      <w:tblPr/>
      <w:tcPr>
        <w:tcBorders>
          <w:top w:val="nil"/>
          <w:left w:val="nil"/>
          <w:bottom w:val="nil"/>
          <w:right w:val="nil"/>
          <w:insideH w:val="nil"/>
          <w:insideV w:val="nil"/>
          <w:tl2br w:val="nil"/>
          <w:tr2bl w:val="nil"/>
        </w:tcBorders>
        <w:shd w:val="clear" w:color="auto" w:fill="F2F2F2" w:themeFill="background1" w:themeFillShade="F2"/>
      </w:tcPr>
    </w:tblStylePr>
    <w:tblStylePr w:type="firstCol">
      <w:pPr>
        <w:jc w:val="left"/>
      </w:pPr>
      <w:rPr>
        <w:rFonts w:ascii="Calibri Light" w:hAnsi="Calibri Light"/>
        <w:b/>
        <w:color w:val="808080" w:themeColor="background1" w:themeShade="80"/>
        <w:sz w:val="28"/>
      </w:rPr>
      <w:tblPr/>
      <w:tcPr>
        <w:tcBorders>
          <w:top w:val="single" w:sz="4" w:space="0" w:color="B6D1EC"/>
          <w:left w:val="nil"/>
          <w:bottom w:val="nil"/>
          <w:right w:val="nil"/>
          <w:insideH w:val="nil"/>
          <w:insideV w:val="nil"/>
          <w:tl2br w:val="nil"/>
          <w:tr2bl w:val="nil"/>
        </w:tcBorders>
        <w:shd w:val="clear" w:color="auto" w:fill="FBFBFB"/>
      </w:tcPr>
    </w:tblStylePr>
    <w:tblStylePr w:type="lastCol">
      <w:rPr>
        <w:rFonts w:ascii="Calibri" w:hAnsi="Calibri"/>
      </w:rPr>
    </w:tblStylePr>
    <w:tblStylePr w:type="band1Vert">
      <w:rPr>
        <w:rFonts w:ascii="Calibri" w:hAnsi="Calibri"/>
      </w:rPr>
    </w:tblStylePr>
    <w:tblStylePr w:type="band2Vert">
      <w:rPr>
        <w:rFonts w:ascii="Calibri" w:hAnsi="Calibri"/>
      </w:rPr>
    </w:tblStylePr>
    <w:tblStylePr w:type="band1Horz">
      <w:rPr>
        <w:rFonts w:ascii="Calibri" w:hAnsi="Calibri"/>
      </w:rPr>
    </w:tblStylePr>
    <w:tblStylePr w:type="band2Horz">
      <w:rPr>
        <w:rFonts w:ascii="Calibri" w:hAnsi="Calibri"/>
      </w:rPr>
    </w:tblStylePr>
  </w:style>
  <w:style w:type="character" w:customStyle="1" w:styleId="Calibri9SinistroCarattere">
    <w:name w:val="Calibri_9_Sinistro Carattere"/>
    <w:basedOn w:val="IntestazioneCarattere"/>
    <w:link w:val="Calibri9Sinistro"/>
    <w:rsid w:val="002F6501"/>
    <w:rPr>
      <w:rFonts w:ascii="Calibri" w:hAnsi="Calibri"/>
      <w:color w:val="000000" w:themeColor="text1"/>
      <w:sz w:val="18"/>
      <w:lang w:val="en-US"/>
    </w:rPr>
  </w:style>
  <w:style w:type="paragraph" w:customStyle="1" w:styleId="Calibri8">
    <w:name w:val="Calibri_8"/>
    <w:basedOn w:val="Normale"/>
    <w:link w:val="Calibri8Carattere"/>
    <w:qFormat/>
    <w:rsid w:val="002F6501"/>
    <w:pPr>
      <w:keepLines/>
      <w:suppressAutoHyphens/>
    </w:pPr>
    <w:rPr>
      <w:color w:val="000000" w:themeColor="text1"/>
      <w:sz w:val="16"/>
      <w:szCs w:val="16"/>
    </w:rPr>
  </w:style>
  <w:style w:type="character" w:customStyle="1" w:styleId="Calibri8Carattere">
    <w:name w:val="Calibri_8 Carattere"/>
    <w:basedOn w:val="Carpredefinitoparagrafo"/>
    <w:link w:val="Calibri8"/>
    <w:rsid w:val="002F6501"/>
    <w:rPr>
      <w:rFonts w:ascii="Calibri" w:hAnsi="Calibri"/>
      <w:color w:val="000000" w:themeColor="text1"/>
      <w:sz w:val="16"/>
      <w:szCs w:val="16"/>
    </w:rPr>
  </w:style>
  <w:style w:type="paragraph" w:customStyle="1" w:styleId="StileLogo16ptAllineatoadestraPrima12ptDopo0pt">
    <w:name w:val="Stile Logo + 16 pt Allineato a destra Prima:  12 pt Dopo:  0 pt"/>
    <w:basedOn w:val="Logo"/>
    <w:rsid w:val="00ED3E54"/>
    <w:pPr>
      <w:spacing w:before="240" w:after="0"/>
    </w:pPr>
    <w:rPr>
      <w:rFonts w:eastAsia="Times New Roman" w:cs="Times New Roman"/>
      <w:sz w:val="32"/>
    </w:rPr>
  </w:style>
  <w:style w:type="paragraph" w:customStyle="1" w:styleId="Logo">
    <w:name w:val="Logo"/>
    <w:basedOn w:val="Normale"/>
    <w:uiPriority w:val="99"/>
    <w:unhideWhenUsed/>
    <w:rsid w:val="00F44C77"/>
    <w:pPr>
      <w:spacing w:before="600" w:after="120" w:line="276" w:lineRule="auto"/>
      <w:jc w:val="right"/>
    </w:pPr>
    <w:rPr>
      <w:color w:val="595959" w:themeColor="text1" w:themeTint="A6"/>
      <w:sz w:val="26"/>
      <w:szCs w:val="20"/>
      <w:lang w:val="en-US" w:eastAsia="ja-JP"/>
    </w:rPr>
  </w:style>
  <w:style w:type="table" w:customStyle="1" w:styleId="TableNormal1">
    <w:name w:val="Table Normal1"/>
    <w:uiPriority w:val="2"/>
    <w:semiHidden/>
    <w:unhideWhenUsed/>
    <w:qFormat/>
    <w:rsid w:val="00076DF2"/>
    <w:pPr>
      <w:widowControl w:val="0"/>
      <w:autoSpaceDE w:val="0"/>
      <w:autoSpaceDN w:val="0"/>
      <w:spacing w:after="0" w:line="240" w:lineRule="auto"/>
    </w:pPr>
    <w:rPr>
      <w:rFonts w:eastAsiaTheme="minorHAnsi"/>
      <w:lang w:val="en-US"/>
    </w:rPr>
    <w:tblPr>
      <w:tblInd w:w="0" w:type="dxa"/>
      <w:tblCellMar>
        <w:top w:w="0" w:type="dxa"/>
        <w:left w:w="0" w:type="dxa"/>
        <w:bottom w:w="0" w:type="dxa"/>
        <w:right w:w="0" w:type="dxa"/>
      </w:tblCellMar>
    </w:tblPr>
  </w:style>
  <w:style w:type="paragraph" w:styleId="Corpotesto">
    <w:name w:val="Body Text"/>
    <w:basedOn w:val="Normale"/>
    <w:link w:val="CorpotestoCarattere"/>
    <w:uiPriority w:val="1"/>
    <w:rsid w:val="00076DF2"/>
    <w:pPr>
      <w:widowControl w:val="0"/>
      <w:autoSpaceDE w:val="0"/>
      <w:autoSpaceDN w:val="0"/>
      <w:jc w:val="left"/>
    </w:pPr>
    <w:rPr>
      <w:rFonts w:ascii="Verdana" w:eastAsia="Verdana" w:hAnsi="Verdana" w:cs="Verdana"/>
      <w:sz w:val="20"/>
      <w:szCs w:val="20"/>
      <w:lang w:val="en-US"/>
    </w:rPr>
  </w:style>
  <w:style w:type="character" w:customStyle="1" w:styleId="CorpotestoCarattere">
    <w:name w:val="Corpo testo Carattere"/>
    <w:basedOn w:val="Carpredefinitoparagrafo"/>
    <w:link w:val="Corpotesto"/>
    <w:uiPriority w:val="1"/>
    <w:rsid w:val="00076DF2"/>
    <w:rPr>
      <w:rFonts w:ascii="Verdana" w:eastAsia="Verdana" w:hAnsi="Verdana" w:cs="Verdana"/>
      <w:sz w:val="20"/>
      <w:szCs w:val="20"/>
      <w:lang w:val="en-US"/>
    </w:rPr>
  </w:style>
  <w:style w:type="paragraph" w:customStyle="1" w:styleId="Sottoparagrafi">
    <w:name w:val="Sottoparagrafi"/>
    <w:link w:val="SottoparagrafiCarattere"/>
    <w:qFormat/>
    <w:rsid w:val="0059260D"/>
    <w:pPr>
      <w:outlineLvl w:val="2"/>
    </w:pPr>
    <w:rPr>
      <w:rFonts w:ascii="Calibri Light" w:eastAsiaTheme="majorEastAsia" w:hAnsi="Calibri Light" w:cstheme="majorBidi"/>
      <w:b/>
      <w:bCs/>
      <w:caps/>
      <w:sz w:val="28"/>
    </w:rPr>
  </w:style>
  <w:style w:type="character" w:customStyle="1" w:styleId="SottoparagrafiCarattere">
    <w:name w:val="Sottoparagrafi Carattere"/>
    <w:basedOn w:val="TitoloAllegatoCarattere"/>
    <w:link w:val="Sottoparagrafi"/>
    <w:rsid w:val="0059260D"/>
    <w:rPr>
      <w:rFonts w:ascii="Calibri Light" w:eastAsiaTheme="majorEastAsia" w:hAnsi="Calibri Light" w:cstheme="majorBidi"/>
      <w:b/>
      <w:bCs/>
      <w:caps/>
      <w:noProof/>
      <w:color w:val="000000" w:themeColor="text1"/>
      <w:sz w:val="28"/>
      <w:szCs w:val="20"/>
      <w:lang w:eastAsia="it-IT"/>
    </w:rPr>
  </w:style>
  <w:style w:type="paragraph" w:customStyle="1" w:styleId="Calibri11Lt">
    <w:name w:val="Calibri_11_Lt"/>
    <w:basedOn w:val="Normale"/>
    <w:link w:val="Calibri11LtCarattere"/>
    <w:autoRedefine/>
    <w:qFormat/>
    <w:rsid w:val="00753224"/>
    <w:pPr>
      <w:tabs>
        <w:tab w:val="left" w:pos="4176"/>
      </w:tabs>
      <w:suppressAutoHyphens/>
      <w:spacing w:before="120" w:after="120" w:line="360" w:lineRule="auto"/>
    </w:pPr>
    <w:rPr>
      <w:rFonts w:ascii="Calibri Light" w:eastAsiaTheme="minorHAnsi" w:hAnsi="Calibri Light"/>
      <w:noProof/>
      <w:color w:val="000000" w:themeColor="text1"/>
    </w:rPr>
  </w:style>
  <w:style w:type="character" w:customStyle="1" w:styleId="Calibri11LtCarattere">
    <w:name w:val="Calibri_11_Lt Carattere"/>
    <w:basedOn w:val="Carpredefinitoparagrafo"/>
    <w:link w:val="Calibri11Lt"/>
    <w:rsid w:val="00753224"/>
    <w:rPr>
      <w:rFonts w:ascii="Calibri Light" w:eastAsiaTheme="minorHAnsi" w:hAnsi="Calibri Light"/>
      <w:noProof/>
      <w:color w:val="000000" w:themeColor="text1"/>
    </w:rPr>
  </w:style>
  <w:style w:type="paragraph" w:styleId="Paragrafoelenco">
    <w:name w:val="List Paragraph"/>
    <w:aliases w:val="D_Elenco_Tabelle"/>
    <w:basedOn w:val="Normale"/>
    <w:uiPriority w:val="34"/>
    <w:qFormat/>
    <w:rsid w:val="00F467D7"/>
    <w:pPr>
      <w:spacing w:line="360" w:lineRule="auto"/>
      <w:ind w:left="720"/>
      <w:contextualSpacing/>
    </w:pPr>
    <w:rPr>
      <w:rFonts w:ascii="Titillium Web" w:hAnsi="Titillium Web"/>
    </w:rPr>
  </w:style>
  <w:style w:type="paragraph" w:customStyle="1" w:styleId="StileTitoloParagrafoLV2Sinistro0cmPrimariga0cm">
    <w:name w:val="Stile Titolo_Paragrafo_LV2 + Sinistro:  0 cm Prima riga:  0 cm"/>
    <w:basedOn w:val="TitoloParagrafoLV2"/>
    <w:rsid w:val="000907D2"/>
    <w:rPr>
      <w:rFonts w:eastAsia="Times New Roman" w:cs="Times New Roman"/>
      <w:szCs w:val="20"/>
    </w:rPr>
  </w:style>
  <w:style w:type="paragraph" w:customStyle="1" w:styleId="StileTitoloParagrafoLV2Giustificato">
    <w:name w:val="Stile Titolo_Paragrafo_LV2 + Giustificato"/>
    <w:basedOn w:val="TitoloParagrafoLV2"/>
    <w:rsid w:val="000907D2"/>
    <w:pPr>
      <w:jc w:val="both"/>
    </w:pPr>
    <w:rPr>
      <w:rFonts w:eastAsia="Times New Roman" w:cs="Times New Roman"/>
      <w:szCs w:val="20"/>
    </w:rPr>
  </w:style>
  <w:style w:type="paragraph" w:customStyle="1" w:styleId="TitoloParagrafoLV30">
    <w:name w:val="Titolo_Paragrafo_LV3"/>
    <w:basedOn w:val="TitoloParagrafoLv3"/>
    <w:next w:val="TitoloParagrafoLv4"/>
    <w:link w:val="TitoloParagrafoLV3Carattere0"/>
    <w:autoRedefine/>
    <w:qFormat/>
    <w:rsid w:val="00CE56A1"/>
    <w:pPr>
      <w:spacing w:before="240" w:after="240"/>
    </w:pPr>
    <w:rPr>
      <w:rFonts w:eastAsiaTheme="minorHAnsi"/>
      <w:noProof/>
    </w:rPr>
  </w:style>
  <w:style w:type="paragraph" w:customStyle="1" w:styleId="Calibri10Ce">
    <w:name w:val="Calibri_10_Ce"/>
    <w:basedOn w:val="Normale"/>
    <w:qFormat/>
    <w:rsid w:val="00932FB0"/>
    <w:pPr>
      <w:spacing w:before="100" w:after="100"/>
      <w:jc w:val="left"/>
    </w:pPr>
    <w:rPr>
      <w:rFonts w:ascii="Calibri Light" w:hAnsi="Calibri Light"/>
      <w:b/>
      <w:sz w:val="28"/>
      <w:szCs w:val="20"/>
      <w:lang w:eastAsia="it-IT"/>
    </w:rPr>
  </w:style>
  <w:style w:type="character" w:customStyle="1" w:styleId="TitoloParagrafoLV3Carattere0">
    <w:name w:val="Titolo_Paragrafo_LV3 Carattere"/>
    <w:basedOn w:val="Carpredefinitoparagrafo"/>
    <w:link w:val="TitoloParagrafoLV30"/>
    <w:rsid w:val="00CE56A1"/>
    <w:rPr>
      <w:rFonts w:ascii="Calibri Light" w:eastAsiaTheme="minorHAnsi" w:hAnsi="Calibri Light" w:cstheme="majorBidi"/>
      <w:b/>
      <w:bCs/>
      <w:noProof/>
      <w:sz w:val="28"/>
    </w:rPr>
  </w:style>
  <w:style w:type="character" w:customStyle="1" w:styleId="Menzionenonrisolta1">
    <w:name w:val="Menzione non risolta1"/>
    <w:basedOn w:val="Carpredefinitoparagrafo"/>
    <w:uiPriority w:val="99"/>
    <w:semiHidden/>
    <w:unhideWhenUsed/>
    <w:rsid w:val="00393048"/>
    <w:rPr>
      <w:color w:val="605E5C"/>
      <w:shd w:val="clear" w:color="auto" w:fill="E1DFDD"/>
    </w:rPr>
  </w:style>
  <w:style w:type="paragraph" w:customStyle="1" w:styleId="Calibri12Ce">
    <w:name w:val="Calibri_12_Ce_"/>
    <w:basedOn w:val="Normale"/>
    <w:qFormat/>
    <w:rsid w:val="00A159C3"/>
    <w:pPr>
      <w:keepLines/>
      <w:suppressAutoHyphens/>
      <w:jc w:val="center"/>
    </w:pPr>
    <w:rPr>
      <w:color w:val="000000" w:themeColor="text1"/>
      <w:sz w:val="24"/>
      <w:szCs w:val="24"/>
    </w:rPr>
  </w:style>
  <w:style w:type="paragraph" w:styleId="Indicedellefigure">
    <w:name w:val="table of figures"/>
    <w:basedOn w:val="Normale"/>
    <w:next w:val="Normale"/>
    <w:uiPriority w:val="99"/>
    <w:unhideWhenUsed/>
    <w:rsid w:val="007A0D74"/>
    <w:pPr>
      <w:spacing w:after="100" w:line="360" w:lineRule="auto"/>
      <w:ind w:left="442" w:hanging="442"/>
      <w:jc w:val="left"/>
    </w:pPr>
    <w:rPr>
      <w:rFonts w:asciiTheme="minorHAnsi" w:hAnsiTheme="minorHAnsi" w:cstheme="minorHAnsi"/>
      <w:sz w:val="24"/>
      <w:szCs w:val="20"/>
    </w:rPr>
  </w:style>
  <w:style w:type="paragraph" w:customStyle="1" w:styleId="Elencoalfabeticopunto4">
    <w:name w:val="Elenco alfabetico punto 4"/>
    <w:basedOn w:val="Normale"/>
    <w:rsid w:val="00455087"/>
    <w:pPr>
      <w:numPr>
        <w:numId w:val="5"/>
      </w:numPr>
      <w:spacing w:before="120" w:after="120" w:line="280" w:lineRule="exact"/>
    </w:pPr>
    <w:rPr>
      <w:rFonts w:ascii="Arial" w:eastAsiaTheme="minorHAnsi" w:hAnsi="Arial" w:cs="Arial"/>
      <w:sz w:val="24"/>
    </w:rPr>
  </w:style>
  <w:style w:type="paragraph" w:customStyle="1" w:styleId="CalibriLt14">
    <w:name w:val="Calibri_Lt_14"/>
    <w:basedOn w:val="Calibri11"/>
    <w:rsid w:val="00932FB0"/>
    <w:rPr>
      <w:b/>
      <w:sz w:val="28"/>
      <w:szCs w:val="28"/>
    </w:rPr>
  </w:style>
  <w:style w:type="character" w:customStyle="1" w:styleId="Corpodeltesto">
    <w:name w:val="Corpo del testo_"/>
    <w:basedOn w:val="Carpredefinitoparagrafo"/>
    <w:link w:val="Corpodeltesto4"/>
    <w:rsid w:val="005A1896"/>
    <w:rPr>
      <w:rFonts w:ascii="Verdana" w:eastAsia="Verdana" w:hAnsi="Verdana" w:cs="Verdana"/>
      <w:sz w:val="19"/>
      <w:szCs w:val="19"/>
      <w:shd w:val="clear" w:color="auto" w:fill="FFFFFF"/>
    </w:rPr>
  </w:style>
  <w:style w:type="paragraph" w:customStyle="1" w:styleId="Corpodeltesto4">
    <w:name w:val="Corpo del testo4"/>
    <w:basedOn w:val="Normale"/>
    <w:link w:val="Corpodeltesto"/>
    <w:rsid w:val="005A1896"/>
    <w:pPr>
      <w:widowControl w:val="0"/>
      <w:shd w:val="clear" w:color="auto" w:fill="FFFFFF"/>
      <w:spacing w:after="240" w:line="0" w:lineRule="atLeast"/>
      <w:ind w:hanging="400"/>
      <w:jc w:val="right"/>
    </w:pPr>
    <w:rPr>
      <w:rFonts w:ascii="Verdana" w:eastAsia="Verdana" w:hAnsi="Verdana" w:cs="Verdana"/>
      <w:sz w:val="19"/>
      <w:szCs w:val="19"/>
    </w:rPr>
  </w:style>
  <w:style w:type="table" w:customStyle="1" w:styleId="Tabellasemplice52">
    <w:name w:val="Tabella semplice 52"/>
    <w:basedOn w:val="Tabellanormale"/>
    <w:uiPriority w:val="45"/>
    <w:rsid w:val="00662E11"/>
    <w:pPr>
      <w:spacing w:after="0" w:line="240" w:lineRule="auto"/>
    </w:pPr>
    <w:rPr>
      <w:lang w:eastAsia="it-IT"/>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ELLASO">
    <w:name w:val="TABELLA_SO"/>
    <w:basedOn w:val="Tabellanormale"/>
    <w:uiPriority w:val="99"/>
    <w:rsid w:val="00776F78"/>
    <w:pPr>
      <w:suppressAutoHyphens/>
      <w:spacing w:after="0" w:line="240" w:lineRule="auto"/>
    </w:pPr>
    <w:rPr>
      <w:rFonts w:ascii="Titillium Web" w:hAnsi="Titillium Web"/>
      <w:color w:val="264653"/>
      <w:sz w:val="16"/>
    </w:rPr>
    <w:tblPr>
      <w:tblStyleRowBandSize w:val="1"/>
      <w:tblStyleColBandSize w:val="1"/>
      <w:jc w:val="center"/>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Pr>
    <w:trPr>
      <w:jc w:val="center"/>
    </w:trPr>
    <w:tcPr>
      <w:shd w:val="clear" w:color="auto" w:fill="auto"/>
      <w:vAlign w:val="center"/>
    </w:tcPr>
    <w:tblStylePr w:type="firstRow">
      <w:pPr>
        <w:jc w:val="left"/>
      </w:pPr>
      <w:rPr>
        <w:rFonts w:ascii="Titillium Web" w:hAnsi="Titillium Web"/>
        <w:b/>
        <w:color w:val="FFFFFF" w:themeColor="background1"/>
        <w:sz w:val="22"/>
      </w:rPr>
      <w:tblPr/>
      <w:tcPr>
        <w:shd w:val="clear" w:color="auto" w:fill="F7567C"/>
      </w:tcPr>
    </w:tblStylePr>
    <w:tblStylePr w:type="lastRow">
      <w:rPr>
        <w:rFonts w:ascii="Calibri Light" w:hAnsi="Calibri Light"/>
      </w:rPr>
    </w:tblStylePr>
    <w:tblStylePr w:type="firstCol">
      <w:pPr>
        <w:jc w:val="left"/>
      </w:pPr>
      <w:rPr>
        <w:rFonts w:ascii="Titillium Web" w:hAnsi="Titillium Web"/>
        <w:b/>
        <w:color w:val="264653"/>
        <w:sz w:val="20"/>
      </w:rPr>
      <w:tblPr/>
      <w:tcPr>
        <w:shd w:val="clear" w:color="auto" w:fill="F3F2EF"/>
      </w:tcPr>
    </w:tblStylePr>
    <w:tblStylePr w:type="lastCol">
      <w:rPr>
        <w:rFonts w:ascii="Calibri Light" w:hAnsi="Calibri Light"/>
      </w:rPr>
    </w:tblStylePr>
    <w:tblStylePr w:type="band1Vert">
      <w:rPr>
        <w:rFonts w:ascii="Calibri Light" w:hAnsi="Calibri Light"/>
      </w:rPr>
    </w:tblStylePr>
    <w:tblStylePr w:type="band2Vert">
      <w:rPr>
        <w:rFonts w:ascii="Calibri Light" w:hAnsi="Calibri Light"/>
      </w:rPr>
    </w:tblStylePr>
    <w:tblStylePr w:type="band1Horz">
      <w:rPr>
        <w:rFonts w:ascii="Calibri Light" w:hAnsi="Calibri Light"/>
      </w:rPr>
    </w:tblStylePr>
    <w:tblStylePr w:type="band2Horz">
      <w:rPr>
        <w:rFonts w:ascii="Calibri Light" w:hAnsi="Calibri Light"/>
      </w:rPr>
    </w:tblStylePr>
  </w:style>
  <w:style w:type="paragraph" w:customStyle="1" w:styleId="Normale2">
    <w:name w:val="Normale 2"/>
    <w:basedOn w:val="Normale"/>
    <w:link w:val="Normale2Carattere"/>
    <w:qFormat/>
    <w:rsid w:val="002F7B12"/>
    <w:pPr>
      <w:overflowPunct w:val="0"/>
      <w:autoSpaceDE w:val="0"/>
      <w:autoSpaceDN w:val="0"/>
      <w:adjustRightInd w:val="0"/>
      <w:spacing w:line="276" w:lineRule="auto"/>
      <w:ind w:left="567"/>
      <w:contextualSpacing/>
      <w:textAlignment w:val="baseline"/>
    </w:pPr>
    <w:rPr>
      <w:rFonts w:ascii="Helvetica Neue Light" w:eastAsia="Arial Unicode MS" w:hAnsi="Helvetica Neue Light" w:cs="Times New Roman"/>
      <w:lang w:eastAsia="it-IT"/>
    </w:rPr>
  </w:style>
  <w:style w:type="character" w:customStyle="1" w:styleId="Normale2Carattere">
    <w:name w:val="Normale 2 Carattere"/>
    <w:basedOn w:val="Carpredefinitoparagrafo"/>
    <w:link w:val="Normale2"/>
    <w:rsid w:val="002F7B12"/>
    <w:rPr>
      <w:rFonts w:ascii="Helvetica Neue Light" w:eastAsia="Arial Unicode MS" w:hAnsi="Helvetica Neue Light" w:cs="Times New Roman"/>
      <w:lang w:eastAsia="it-IT"/>
    </w:rPr>
  </w:style>
  <w:style w:type="table" w:customStyle="1" w:styleId="TABELLACM1">
    <w:name w:val="TABELLA_CM_1"/>
    <w:basedOn w:val="Tabellanormale"/>
    <w:uiPriority w:val="99"/>
    <w:rsid w:val="00F709A7"/>
    <w:pPr>
      <w:suppressAutoHyphens/>
      <w:spacing w:after="0" w:line="240" w:lineRule="auto"/>
    </w:pPr>
    <w:rPr>
      <w:rFonts w:ascii="Calibri Light" w:hAnsi="Calibri Light"/>
      <w:sz w:val="16"/>
    </w:rPr>
    <w:tblPr>
      <w:tblStyleRowBandSize w:val="1"/>
      <w:tblStyleColBandSize w:val="1"/>
      <w:jc w:val="center"/>
      <w:tblBorders>
        <w:insideH w:val="single" w:sz="4" w:space="0" w:color="A8D08D" w:themeColor="accent6" w:themeTint="99"/>
        <w:insideV w:val="single" w:sz="4" w:space="0" w:color="A8D08D" w:themeColor="accent6" w:themeTint="99"/>
      </w:tblBorders>
    </w:tblPr>
    <w:trPr>
      <w:jc w:val="center"/>
    </w:trPr>
    <w:tcPr>
      <w:shd w:val="clear" w:color="auto" w:fill="F2F2F2" w:themeFill="background1" w:themeFillShade="F2"/>
      <w:vAlign w:val="center"/>
    </w:tcPr>
    <w:tblStylePr w:type="firstRow">
      <w:pPr>
        <w:jc w:val="left"/>
      </w:pPr>
      <w:rPr>
        <w:rFonts w:ascii="Calibri" w:hAnsi="Calibri"/>
        <w:b/>
        <w:color w:val="FFFFFF" w:themeColor="background1"/>
        <w:sz w:val="22"/>
      </w:rPr>
      <w:tblPr/>
      <w:tcPr>
        <w:shd w:val="clear" w:color="auto" w:fill="538135" w:themeFill="accent6" w:themeFillShade="BF"/>
      </w:tcPr>
    </w:tblStylePr>
    <w:tblStylePr w:type="lastRow">
      <w:pPr>
        <w:jc w:val="left"/>
      </w:pPr>
      <w:rPr>
        <w:rFonts w:ascii="Calibri Light" w:hAnsi="Calibri Light"/>
        <w:sz w:val="16"/>
      </w:rPr>
    </w:tblStylePr>
    <w:tblStylePr w:type="firstCol">
      <w:pPr>
        <w:jc w:val="left"/>
      </w:pPr>
      <w:rPr>
        <w:rFonts w:ascii="Calibri" w:hAnsi="Calibri"/>
        <w:b/>
        <w:sz w:val="18"/>
      </w:rPr>
      <w:tblPr/>
      <w:tcPr>
        <w:tcBorders>
          <w:top w:val="nil"/>
          <w:left w:val="nil"/>
          <w:bottom w:val="nil"/>
          <w:right w:val="nil"/>
          <w:insideH w:val="single" w:sz="4" w:space="0" w:color="70AD47" w:themeColor="accent6"/>
          <w:insideV w:val="single" w:sz="4" w:space="0" w:color="70AD47" w:themeColor="accent6"/>
          <w:tl2br w:val="nil"/>
          <w:tr2bl w:val="nil"/>
        </w:tcBorders>
        <w:shd w:val="clear" w:color="auto" w:fill="E2EFD9" w:themeFill="accent6" w:themeFillTint="33"/>
      </w:tcPr>
    </w:tblStylePr>
    <w:tblStylePr w:type="lastCol">
      <w:pPr>
        <w:jc w:val="left"/>
      </w:pPr>
      <w:rPr>
        <w:rFonts w:ascii="Calibri Light" w:hAnsi="Calibri Light"/>
        <w:sz w:val="16"/>
      </w:rPr>
    </w:tblStylePr>
    <w:tblStylePr w:type="band1Vert">
      <w:pPr>
        <w:jc w:val="left"/>
      </w:pPr>
      <w:rPr>
        <w:rFonts w:ascii="Calibri Light" w:hAnsi="Calibri Light"/>
        <w:sz w:val="16"/>
      </w:rPr>
    </w:tblStylePr>
    <w:tblStylePr w:type="band2Vert">
      <w:pPr>
        <w:jc w:val="left"/>
      </w:pPr>
      <w:rPr>
        <w:rFonts w:ascii="Calibri Light" w:hAnsi="Calibri Light"/>
        <w:sz w:val="16"/>
      </w:rPr>
    </w:tblStylePr>
    <w:tblStylePr w:type="band1Horz">
      <w:pPr>
        <w:jc w:val="left"/>
      </w:pPr>
      <w:rPr>
        <w:rFonts w:ascii="Calibri Light" w:hAnsi="Calibri Light"/>
        <w:sz w:val="16"/>
      </w:rPr>
    </w:tblStylePr>
    <w:tblStylePr w:type="band2Horz">
      <w:pPr>
        <w:jc w:val="left"/>
      </w:pPr>
      <w:rPr>
        <w:rFonts w:ascii="Calibri Light" w:hAnsi="Calibri Light"/>
        <w:sz w:val="16"/>
      </w:rPr>
    </w:tblStylePr>
  </w:style>
  <w:style w:type="paragraph" w:customStyle="1" w:styleId="TitoloParagrafoL4">
    <w:name w:val="Titolo_Paragrafo_L4"/>
    <w:basedOn w:val="Normale"/>
    <w:qFormat/>
    <w:rsid w:val="006B283B"/>
    <w:pPr>
      <w:spacing w:before="240" w:after="240" w:line="276" w:lineRule="auto"/>
      <w:ind w:left="2232" w:hanging="792"/>
      <w:jc w:val="left"/>
      <w:outlineLvl w:val="3"/>
    </w:pPr>
    <w:rPr>
      <w:rFonts w:ascii="Calibri Light" w:eastAsiaTheme="minorHAnsi" w:hAnsi="Calibri Light"/>
      <w:b/>
      <w:sz w:val="28"/>
    </w:rPr>
  </w:style>
  <w:style w:type="paragraph" w:customStyle="1" w:styleId="TitoloParagrafoL3">
    <w:name w:val="Titolo_Paragrafo_L3"/>
    <w:basedOn w:val="Normale"/>
    <w:next w:val="TitoloParagrafoL4"/>
    <w:link w:val="TitoloParagrafoL3Carattere"/>
    <w:qFormat/>
    <w:rsid w:val="006B283B"/>
    <w:pPr>
      <w:suppressAutoHyphens/>
      <w:spacing w:before="240" w:after="240" w:line="276" w:lineRule="auto"/>
      <w:ind w:left="1728" w:hanging="648"/>
      <w:jc w:val="left"/>
      <w:outlineLvl w:val="2"/>
    </w:pPr>
    <w:rPr>
      <w:rFonts w:ascii="Calibri Light" w:eastAsiaTheme="majorEastAsia" w:hAnsi="Calibri Light" w:cstheme="majorBidi"/>
      <w:b/>
      <w:bCs/>
      <w:sz w:val="28"/>
    </w:rPr>
  </w:style>
  <w:style w:type="character" w:customStyle="1" w:styleId="TitoloParagrafoL3Carattere">
    <w:name w:val="Titolo_Paragrafo_L3 Carattere"/>
    <w:basedOn w:val="Carpredefinitoparagrafo"/>
    <w:link w:val="TitoloParagrafoL3"/>
    <w:rsid w:val="006B283B"/>
    <w:rPr>
      <w:rFonts w:ascii="Calibri Light" w:eastAsiaTheme="majorEastAsia" w:hAnsi="Calibri Light" w:cstheme="majorBidi"/>
      <w:b/>
      <w:bCs/>
      <w:sz w:val="28"/>
    </w:rPr>
  </w:style>
  <w:style w:type="paragraph" w:styleId="NormaleWeb">
    <w:name w:val="Normal (Web)"/>
    <w:basedOn w:val="Normale"/>
    <w:uiPriority w:val="99"/>
    <w:semiHidden/>
    <w:unhideWhenUsed/>
    <w:rsid w:val="00713F70"/>
    <w:pPr>
      <w:spacing w:before="100" w:beforeAutospacing="1" w:after="100" w:afterAutospacing="1"/>
      <w:jc w:val="left"/>
    </w:pPr>
    <w:rPr>
      <w:rFonts w:ascii="Times New Roman" w:eastAsia="Times New Roman" w:hAnsi="Times New Roman" w:cs="Times New Roman"/>
      <w:sz w:val="24"/>
      <w:szCs w:val="24"/>
      <w:lang w:eastAsia="it-IT"/>
    </w:rPr>
  </w:style>
  <w:style w:type="paragraph" w:customStyle="1" w:styleId="msonormal0">
    <w:name w:val="msonormal"/>
    <w:basedOn w:val="Normale"/>
    <w:rsid w:val="00862DD4"/>
    <w:pPr>
      <w:spacing w:before="100" w:beforeAutospacing="1" w:after="100" w:afterAutospacing="1"/>
      <w:jc w:val="left"/>
    </w:pPr>
    <w:rPr>
      <w:rFonts w:ascii="Times New Roman" w:eastAsia="Times New Roman" w:hAnsi="Times New Roman" w:cs="Times New Roman"/>
      <w:sz w:val="24"/>
      <w:szCs w:val="24"/>
      <w:lang w:eastAsia="it-IT"/>
    </w:rPr>
  </w:style>
  <w:style w:type="paragraph" w:customStyle="1" w:styleId="xl65">
    <w:name w:val="xl65"/>
    <w:basedOn w:val="Normale"/>
    <w:rsid w:val="00862DD4"/>
    <w:pPr>
      <w:shd w:val="clear" w:color="000000" w:fill="E7E6E6"/>
      <w:spacing w:before="100" w:beforeAutospacing="1" w:after="100" w:afterAutospacing="1"/>
      <w:jc w:val="left"/>
      <w:textAlignment w:val="center"/>
    </w:pPr>
    <w:rPr>
      <w:rFonts w:ascii="Times New Roman" w:eastAsia="Times New Roman" w:hAnsi="Times New Roman" w:cs="Times New Roman"/>
      <w:sz w:val="20"/>
      <w:szCs w:val="20"/>
      <w:lang w:eastAsia="it-IT"/>
    </w:rPr>
  </w:style>
  <w:style w:type="paragraph" w:customStyle="1" w:styleId="xl66">
    <w:name w:val="xl66"/>
    <w:basedOn w:val="Normale"/>
    <w:rsid w:val="00862DD4"/>
    <w:pPr>
      <w:pBdr>
        <w:top w:val="single" w:sz="4" w:space="0" w:color="auto"/>
        <w:left w:val="single" w:sz="4" w:space="9" w:color="auto"/>
      </w:pBdr>
      <w:spacing w:before="100" w:beforeAutospacing="1" w:after="100" w:afterAutospacing="1"/>
      <w:ind w:firstLineChars="100" w:firstLine="100"/>
      <w:jc w:val="left"/>
      <w:textAlignment w:val="center"/>
    </w:pPr>
    <w:rPr>
      <w:rFonts w:ascii="Times New Roman" w:eastAsia="Times New Roman" w:hAnsi="Times New Roman" w:cs="Times New Roman"/>
      <w:sz w:val="20"/>
      <w:szCs w:val="20"/>
      <w:lang w:eastAsia="it-IT"/>
    </w:rPr>
  </w:style>
  <w:style w:type="paragraph" w:customStyle="1" w:styleId="xl67">
    <w:name w:val="xl67"/>
    <w:basedOn w:val="Normale"/>
    <w:rsid w:val="00862DD4"/>
    <w:pPr>
      <w:pBdr>
        <w:top w:val="single" w:sz="4" w:space="0" w:color="auto"/>
        <w:right w:val="single" w:sz="4" w:space="0" w:color="auto"/>
      </w:pBdr>
      <w:spacing w:before="100" w:beforeAutospacing="1" w:after="100" w:afterAutospacing="1"/>
      <w:ind w:firstLineChars="100" w:firstLine="100"/>
      <w:jc w:val="left"/>
      <w:textAlignment w:val="center"/>
    </w:pPr>
    <w:rPr>
      <w:rFonts w:ascii="Times New Roman" w:eastAsia="Times New Roman" w:hAnsi="Times New Roman" w:cs="Times New Roman"/>
      <w:sz w:val="20"/>
      <w:szCs w:val="20"/>
      <w:lang w:eastAsia="it-IT"/>
    </w:rPr>
  </w:style>
  <w:style w:type="paragraph" w:customStyle="1" w:styleId="xl68">
    <w:name w:val="xl68"/>
    <w:basedOn w:val="Normale"/>
    <w:rsid w:val="00862DD4"/>
    <w:pPr>
      <w:pBdr>
        <w:left w:val="single" w:sz="4" w:space="0" w:color="auto"/>
      </w:pBdr>
      <w:spacing w:before="100" w:beforeAutospacing="1" w:after="100" w:afterAutospacing="1"/>
      <w:jc w:val="center"/>
      <w:textAlignment w:val="center"/>
    </w:pPr>
    <w:rPr>
      <w:rFonts w:ascii="Times New Roman" w:eastAsia="Times New Roman" w:hAnsi="Times New Roman" w:cs="Times New Roman"/>
      <w:b/>
      <w:bCs/>
      <w:sz w:val="20"/>
      <w:szCs w:val="20"/>
      <w:lang w:eastAsia="it-IT"/>
    </w:rPr>
  </w:style>
  <w:style w:type="paragraph" w:customStyle="1" w:styleId="xl69">
    <w:name w:val="xl69"/>
    <w:basedOn w:val="Normale"/>
    <w:rsid w:val="00862DD4"/>
    <w:pPr>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0"/>
      <w:szCs w:val="20"/>
      <w:lang w:eastAsia="it-IT"/>
    </w:rPr>
  </w:style>
  <w:style w:type="paragraph" w:customStyle="1" w:styleId="xl70">
    <w:name w:val="xl70"/>
    <w:basedOn w:val="Normale"/>
    <w:rsid w:val="00862DD4"/>
    <w:pPr>
      <w:pBdr>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0"/>
      <w:szCs w:val="20"/>
      <w:lang w:eastAsia="it-IT"/>
    </w:rPr>
  </w:style>
  <w:style w:type="paragraph" w:customStyle="1" w:styleId="xl71">
    <w:name w:val="xl71"/>
    <w:basedOn w:val="Normale"/>
    <w:rsid w:val="00862DD4"/>
    <w:pPr>
      <w:spacing w:before="100" w:beforeAutospacing="1" w:after="100" w:afterAutospacing="1"/>
      <w:jc w:val="center"/>
      <w:textAlignment w:val="center"/>
    </w:pPr>
    <w:rPr>
      <w:rFonts w:ascii="Times New Roman" w:eastAsia="Times New Roman" w:hAnsi="Times New Roman" w:cs="Times New Roman"/>
      <w:b/>
      <w:bCs/>
      <w:sz w:val="20"/>
      <w:szCs w:val="20"/>
      <w:lang w:eastAsia="it-IT"/>
    </w:rPr>
  </w:style>
  <w:style w:type="paragraph" w:customStyle="1" w:styleId="xl72">
    <w:name w:val="xl72"/>
    <w:basedOn w:val="Normale"/>
    <w:rsid w:val="00862DD4"/>
    <w:pPr>
      <w:pBdr>
        <w:left w:val="single" w:sz="4" w:space="9" w:color="auto"/>
      </w:pBdr>
      <w:spacing w:before="100" w:beforeAutospacing="1" w:after="100" w:afterAutospacing="1"/>
      <w:ind w:firstLineChars="100" w:firstLine="100"/>
      <w:jc w:val="left"/>
      <w:textAlignment w:val="center"/>
    </w:pPr>
    <w:rPr>
      <w:rFonts w:ascii="Times New Roman" w:eastAsia="Times New Roman" w:hAnsi="Times New Roman" w:cs="Times New Roman"/>
      <w:sz w:val="20"/>
      <w:szCs w:val="20"/>
      <w:lang w:eastAsia="it-IT"/>
    </w:rPr>
  </w:style>
  <w:style w:type="paragraph" w:customStyle="1" w:styleId="xl73">
    <w:name w:val="xl73"/>
    <w:basedOn w:val="Normale"/>
    <w:rsid w:val="00862DD4"/>
    <w:pPr>
      <w:pBdr>
        <w:right w:val="single" w:sz="4" w:space="0" w:color="auto"/>
      </w:pBdr>
      <w:spacing w:before="100" w:beforeAutospacing="1" w:after="100" w:afterAutospacing="1"/>
      <w:ind w:firstLineChars="100" w:firstLine="100"/>
      <w:jc w:val="left"/>
      <w:textAlignment w:val="center"/>
    </w:pPr>
    <w:rPr>
      <w:rFonts w:ascii="Times New Roman" w:eastAsia="Times New Roman" w:hAnsi="Times New Roman" w:cs="Times New Roman"/>
      <w:sz w:val="20"/>
      <w:szCs w:val="20"/>
      <w:lang w:eastAsia="it-IT"/>
    </w:rPr>
  </w:style>
  <w:style w:type="paragraph" w:customStyle="1" w:styleId="xl74">
    <w:name w:val="xl74"/>
    <w:basedOn w:val="Normale"/>
    <w:rsid w:val="00862DD4"/>
    <w:pPr>
      <w:pBdr>
        <w:left w:val="single" w:sz="4" w:space="9" w:color="auto"/>
        <w:bottom w:val="single" w:sz="4" w:space="0" w:color="auto"/>
      </w:pBdr>
      <w:spacing w:before="100" w:beforeAutospacing="1" w:after="100" w:afterAutospacing="1"/>
      <w:ind w:firstLineChars="100" w:firstLine="100"/>
      <w:jc w:val="left"/>
      <w:textAlignment w:val="center"/>
    </w:pPr>
    <w:rPr>
      <w:rFonts w:ascii="Times New Roman" w:eastAsia="Times New Roman" w:hAnsi="Times New Roman" w:cs="Times New Roman"/>
      <w:sz w:val="20"/>
      <w:szCs w:val="20"/>
      <w:lang w:eastAsia="it-IT"/>
    </w:rPr>
  </w:style>
  <w:style w:type="paragraph" w:customStyle="1" w:styleId="xl75">
    <w:name w:val="xl75"/>
    <w:basedOn w:val="Normale"/>
    <w:rsid w:val="00862DD4"/>
    <w:pPr>
      <w:pBdr>
        <w:bottom w:val="single" w:sz="4" w:space="0" w:color="auto"/>
        <w:right w:val="single" w:sz="4" w:space="0" w:color="auto"/>
      </w:pBdr>
      <w:spacing w:before="100" w:beforeAutospacing="1" w:after="100" w:afterAutospacing="1"/>
      <w:ind w:firstLineChars="100" w:firstLine="100"/>
      <w:jc w:val="left"/>
      <w:textAlignment w:val="center"/>
    </w:pPr>
    <w:rPr>
      <w:rFonts w:ascii="Times New Roman" w:eastAsia="Times New Roman" w:hAnsi="Times New Roman" w:cs="Times New Roman"/>
      <w:sz w:val="20"/>
      <w:szCs w:val="20"/>
      <w:lang w:eastAsia="it-IT"/>
    </w:rPr>
  </w:style>
  <w:style w:type="paragraph" w:customStyle="1" w:styleId="xl76">
    <w:name w:val="xl76"/>
    <w:basedOn w:val="Normale"/>
    <w:rsid w:val="00862DD4"/>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0"/>
      <w:szCs w:val="20"/>
      <w:lang w:eastAsia="it-IT"/>
    </w:rPr>
  </w:style>
  <w:style w:type="paragraph" w:customStyle="1" w:styleId="xl77">
    <w:name w:val="xl77"/>
    <w:basedOn w:val="Normale"/>
    <w:rsid w:val="00862DD4"/>
    <w:pPr>
      <w:pBdr>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0"/>
      <w:szCs w:val="20"/>
      <w:lang w:eastAsia="it-IT"/>
    </w:rPr>
  </w:style>
  <w:style w:type="paragraph" w:customStyle="1" w:styleId="xl78">
    <w:name w:val="xl78"/>
    <w:basedOn w:val="Normale"/>
    <w:rsid w:val="00862DD4"/>
    <w:pPr>
      <w:pBdr>
        <w:bottom w:val="single" w:sz="4" w:space="0" w:color="auto"/>
      </w:pBdr>
      <w:spacing w:before="100" w:beforeAutospacing="1" w:after="100" w:afterAutospacing="1"/>
      <w:jc w:val="center"/>
      <w:textAlignment w:val="center"/>
    </w:pPr>
    <w:rPr>
      <w:rFonts w:ascii="Times New Roman" w:eastAsia="Times New Roman" w:hAnsi="Times New Roman" w:cs="Times New Roman"/>
      <w:b/>
      <w:bCs/>
      <w:sz w:val="20"/>
      <w:szCs w:val="20"/>
      <w:lang w:eastAsia="it-IT"/>
    </w:rPr>
  </w:style>
  <w:style w:type="paragraph" w:customStyle="1" w:styleId="xl79">
    <w:name w:val="xl79"/>
    <w:basedOn w:val="Normale"/>
    <w:rsid w:val="00862DD4"/>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0"/>
      <w:szCs w:val="20"/>
      <w:lang w:eastAsia="it-IT"/>
    </w:rPr>
  </w:style>
  <w:style w:type="paragraph" w:customStyle="1" w:styleId="xl80">
    <w:name w:val="xl80"/>
    <w:basedOn w:val="Normale"/>
    <w:rsid w:val="00862DD4"/>
    <w:pPr>
      <w:pBdr>
        <w:top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0"/>
      <w:szCs w:val="20"/>
      <w:lang w:eastAsia="it-IT"/>
    </w:rPr>
  </w:style>
  <w:style w:type="paragraph" w:customStyle="1" w:styleId="xl81">
    <w:name w:val="xl81"/>
    <w:basedOn w:val="Normale"/>
    <w:rsid w:val="00862DD4"/>
    <w:pPr>
      <w:pBdr>
        <w:top w:val="single" w:sz="4" w:space="0" w:color="auto"/>
      </w:pBdr>
      <w:spacing w:before="100" w:beforeAutospacing="1" w:after="100" w:afterAutospacing="1"/>
      <w:jc w:val="center"/>
      <w:textAlignment w:val="center"/>
    </w:pPr>
    <w:rPr>
      <w:rFonts w:ascii="Times New Roman" w:eastAsia="Times New Roman" w:hAnsi="Times New Roman" w:cs="Times New Roman"/>
      <w:b/>
      <w:bCs/>
      <w:sz w:val="20"/>
      <w:szCs w:val="20"/>
      <w:lang w:eastAsia="it-IT"/>
    </w:rPr>
  </w:style>
  <w:style w:type="paragraph" w:customStyle="1" w:styleId="xl82">
    <w:name w:val="xl82"/>
    <w:basedOn w:val="Normale"/>
    <w:rsid w:val="00862DD4"/>
    <w:pPr>
      <w:pBdr>
        <w:bottom w:val="single" w:sz="4" w:space="0" w:color="auto"/>
      </w:pBdr>
      <w:spacing w:before="100" w:beforeAutospacing="1" w:after="100" w:afterAutospacing="1"/>
      <w:ind w:firstLineChars="100" w:firstLine="100"/>
      <w:jc w:val="left"/>
      <w:textAlignment w:val="center"/>
    </w:pPr>
    <w:rPr>
      <w:rFonts w:ascii="Times New Roman" w:eastAsia="Times New Roman" w:hAnsi="Times New Roman" w:cs="Times New Roman"/>
      <w:sz w:val="20"/>
      <w:szCs w:val="20"/>
      <w:lang w:eastAsia="it-IT"/>
    </w:rPr>
  </w:style>
  <w:style w:type="paragraph" w:customStyle="1" w:styleId="xl83">
    <w:name w:val="xl83"/>
    <w:basedOn w:val="Normale"/>
    <w:rsid w:val="00862DD4"/>
    <w:pPr>
      <w:spacing w:before="100" w:beforeAutospacing="1" w:after="100" w:afterAutospacing="1"/>
      <w:ind w:firstLineChars="100" w:firstLine="100"/>
      <w:jc w:val="left"/>
      <w:textAlignment w:val="center"/>
    </w:pPr>
    <w:rPr>
      <w:rFonts w:ascii="Times New Roman" w:eastAsia="Times New Roman" w:hAnsi="Times New Roman" w:cs="Times New Roman"/>
      <w:sz w:val="20"/>
      <w:szCs w:val="20"/>
      <w:lang w:eastAsia="it-IT"/>
    </w:rPr>
  </w:style>
  <w:style w:type="paragraph" w:customStyle="1" w:styleId="xl84">
    <w:name w:val="xl84"/>
    <w:basedOn w:val="Normale"/>
    <w:rsid w:val="00862DD4"/>
    <w:pPr>
      <w:pBdr>
        <w:bottom w:val="single" w:sz="4" w:space="0" w:color="auto"/>
      </w:pBdr>
      <w:shd w:val="clear" w:color="000000" w:fill="D0CECE"/>
      <w:spacing w:before="100" w:beforeAutospacing="1" w:after="100" w:afterAutospacing="1"/>
      <w:jc w:val="center"/>
      <w:textAlignment w:val="center"/>
    </w:pPr>
    <w:rPr>
      <w:rFonts w:ascii="Times New Roman" w:eastAsia="Times New Roman" w:hAnsi="Times New Roman" w:cs="Times New Roman"/>
      <w:b/>
      <w:bCs/>
      <w:sz w:val="24"/>
      <w:szCs w:val="24"/>
      <w:lang w:eastAsia="it-IT"/>
    </w:rPr>
  </w:style>
  <w:style w:type="paragraph" w:customStyle="1" w:styleId="xl85">
    <w:name w:val="xl85"/>
    <w:basedOn w:val="Normale"/>
    <w:rsid w:val="00862DD4"/>
    <w:pPr>
      <w:pBdr>
        <w:left w:val="single" w:sz="4" w:space="0" w:color="auto"/>
        <w:bottom w:val="single" w:sz="4" w:space="0" w:color="auto"/>
      </w:pBdr>
      <w:shd w:val="clear" w:color="000000" w:fill="D0CECE"/>
      <w:spacing w:before="100" w:beforeAutospacing="1" w:after="100" w:afterAutospacing="1"/>
      <w:jc w:val="center"/>
      <w:textAlignment w:val="center"/>
    </w:pPr>
    <w:rPr>
      <w:rFonts w:ascii="Times New Roman" w:eastAsia="Times New Roman" w:hAnsi="Times New Roman" w:cs="Times New Roman"/>
      <w:b/>
      <w:bCs/>
      <w:sz w:val="20"/>
      <w:szCs w:val="20"/>
      <w:lang w:eastAsia="it-IT"/>
    </w:rPr>
  </w:style>
  <w:style w:type="paragraph" w:customStyle="1" w:styleId="xl86">
    <w:name w:val="xl86"/>
    <w:basedOn w:val="Normale"/>
    <w:rsid w:val="00862DD4"/>
    <w:pPr>
      <w:pBdr>
        <w:left w:val="single" w:sz="4" w:space="0" w:color="auto"/>
        <w:bottom w:val="single" w:sz="4" w:space="0" w:color="auto"/>
        <w:right w:val="single" w:sz="4" w:space="0" w:color="auto"/>
      </w:pBdr>
      <w:shd w:val="clear" w:color="000000" w:fill="D0CECE"/>
      <w:spacing w:before="100" w:beforeAutospacing="1" w:after="100" w:afterAutospacing="1"/>
      <w:jc w:val="center"/>
      <w:textAlignment w:val="center"/>
    </w:pPr>
    <w:rPr>
      <w:rFonts w:ascii="Times New Roman" w:eastAsia="Times New Roman" w:hAnsi="Times New Roman" w:cs="Times New Roman"/>
      <w:b/>
      <w:bCs/>
      <w:sz w:val="20"/>
      <w:szCs w:val="20"/>
      <w:lang w:eastAsia="it-IT"/>
    </w:rPr>
  </w:style>
  <w:style w:type="paragraph" w:customStyle="1" w:styleId="xl87">
    <w:name w:val="xl87"/>
    <w:basedOn w:val="Normale"/>
    <w:rsid w:val="00862DD4"/>
    <w:pPr>
      <w:pBdr>
        <w:bottom w:val="single" w:sz="4" w:space="0" w:color="auto"/>
        <w:right w:val="single" w:sz="4" w:space="0" w:color="auto"/>
      </w:pBdr>
      <w:shd w:val="clear" w:color="000000" w:fill="D0CECE"/>
      <w:spacing w:before="100" w:beforeAutospacing="1" w:after="100" w:afterAutospacing="1"/>
      <w:jc w:val="center"/>
      <w:textAlignment w:val="center"/>
    </w:pPr>
    <w:rPr>
      <w:rFonts w:ascii="Times New Roman" w:eastAsia="Times New Roman" w:hAnsi="Times New Roman" w:cs="Times New Roman"/>
      <w:b/>
      <w:bCs/>
      <w:sz w:val="20"/>
      <w:szCs w:val="20"/>
      <w:lang w:eastAsia="it-IT"/>
    </w:rPr>
  </w:style>
  <w:style w:type="paragraph" w:customStyle="1" w:styleId="xl88">
    <w:name w:val="xl88"/>
    <w:basedOn w:val="Normale"/>
    <w:rsid w:val="00862DD4"/>
    <w:pPr>
      <w:pBdr>
        <w:bottom w:val="single" w:sz="4" w:space="0" w:color="auto"/>
      </w:pBdr>
      <w:shd w:val="clear" w:color="000000" w:fill="D0CECE"/>
      <w:spacing w:before="100" w:beforeAutospacing="1" w:after="100" w:afterAutospacing="1"/>
      <w:jc w:val="center"/>
      <w:textAlignment w:val="center"/>
    </w:pPr>
    <w:rPr>
      <w:rFonts w:ascii="Times New Roman" w:eastAsia="Times New Roman" w:hAnsi="Times New Roman" w:cs="Times New Roman"/>
      <w:b/>
      <w:bCs/>
      <w:sz w:val="20"/>
      <w:szCs w:val="20"/>
      <w:lang w:eastAsia="it-IT"/>
    </w:rPr>
  </w:style>
  <w:style w:type="paragraph" w:customStyle="1" w:styleId="xl89">
    <w:name w:val="xl89"/>
    <w:basedOn w:val="Normale"/>
    <w:rsid w:val="00862DD4"/>
    <w:pPr>
      <w:shd w:val="clear" w:color="000000" w:fill="E7E6E6"/>
      <w:spacing w:before="100" w:beforeAutospacing="1" w:after="100" w:afterAutospacing="1"/>
      <w:ind w:firstLineChars="100" w:firstLine="100"/>
      <w:jc w:val="left"/>
      <w:textAlignment w:val="center"/>
    </w:pPr>
    <w:rPr>
      <w:rFonts w:ascii="Times New Roman" w:eastAsia="Times New Roman" w:hAnsi="Times New Roman" w:cs="Times New Roman"/>
      <w:sz w:val="20"/>
      <w:szCs w:val="20"/>
      <w:lang w:eastAsia="it-IT"/>
    </w:rPr>
  </w:style>
  <w:style w:type="paragraph" w:customStyle="1" w:styleId="xl90">
    <w:name w:val="xl90"/>
    <w:basedOn w:val="Normale"/>
    <w:rsid w:val="00862DD4"/>
    <w:pPr>
      <w:shd w:val="clear" w:color="000000" w:fill="E7E6E6"/>
      <w:spacing w:before="100" w:beforeAutospacing="1" w:after="100" w:afterAutospacing="1"/>
      <w:jc w:val="center"/>
      <w:textAlignment w:val="center"/>
    </w:pPr>
    <w:rPr>
      <w:rFonts w:ascii="Times New Roman" w:eastAsia="Times New Roman" w:hAnsi="Times New Roman" w:cs="Times New Roman"/>
      <w:b/>
      <w:bCs/>
      <w:sz w:val="20"/>
      <w:szCs w:val="20"/>
      <w:lang w:eastAsia="it-IT"/>
    </w:rPr>
  </w:style>
  <w:style w:type="paragraph" w:customStyle="1" w:styleId="xl91">
    <w:name w:val="xl91"/>
    <w:basedOn w:val="Normale"/>
    <w:rsid w:val="00862DD4"/>
    <w:pPr>
      <w:pBdr>
        <w:top w:val="single" w:sz="4" w:space="0" w:color="auto"/>
        <w:left w:val="single" w:sz="4" w:space="9" w:color="auto"/>
        <w:right w:val="single" w:sz="4" w:space="0" w:color="auto"/>
      </w:pBdr>
      <w:spacing w:before="100" w:beforeAutospacing="1" w:after="100" w:afterAutospacing="1"/>
      <w:ind w:firstLineChars="100" w:firstLine="100"/>
      <w:jc w:val="left"/>
      <w:textAlignment w:val="center"/>
    </w:pPr>
    <w:rPr>
      <w:rFonts w:ascii="Times New Roman" w:eastAsia="Times New Roman" w:hAnsi="Times New Roman" w:cs="Times New Roman"/>
      <w:sz w:val="20"/>
      <w:szCs w:val="20"/>
      <w:lang w:eastAsia="it-IT"/>
    </w:rPr>
  </w:style>
  <w:style w:type="paragraph" w:customStyle="1" w:styleId="xl92">
    <w:name w:val="xl92"/>
    <w:basedOn w:val="Normale"/>
    <w:rsid w:val="00862DD4"/>
    <w:pPr>
      <w:pBdr>
        <w:left w:val="single" w:sz="4" w:space="9" w:color="auto"/>
        <w:right w:val="single" w:sz="4" w:space="0" w:color="auto"/>
      </w:pBdr>
      <w:spacing w:before="100" w:beforeAutospacing="1" w:after="100" w:afterAutospacing="1"/>
      <w:ind w:firstLineChars="100" w:firstLine="100"/>
      <w:jc w:val="left"/>
      <w:textAlignment w:val="center"/>
    </w:pPr>
    <w:rPr>
      <w:rFonts w:ascii="Times New Roman" w:eastAsia="Times New Roman" w:hAnsi="Times New Roman" w:cs="Times New Roman"/>
      <w:sz w:val="20"/>
      <w:szCs w:val="20"/>
      <w:lang w:eastAsia="it-IT"/>
    </w:rPr>
  </w:style>
  <w:style w:type="paragraph" w:customStyle="1" w:styleId="xl93">
    <w:name w:val="xl93"/>
    <w:basedOn w:val="Normale"/>
    <w:rsid w:val="00862DD4"/>
    <w:pPr>
      <w:pBdr>
        <w:left w:val="single" w:sz="4" w:space="9" w:color="auto"/>
        <w:bottom w:val="single" w:sz="4" w:space="0" w:color="auto"/>
        <w:right w:val="single" w:sz="4" w:space="0" w:color="auto"/>
      </w:pBdr>
      <w:spacing w:before="100" w:beforeAutospacing="1" w:after="100" w:afterAutospacing="1"/>
      <w:ind w:firstLineChars="100" w:firstLine="100"/>
      <w:jc w:val="left"/>
      <w:textAlignment w:val="center"/>
    </w:pPr>
    <w:rPr>
      <w:rFonts w:ascii="Times New Roman" w:eastAsia="Times New Roman" w:hAnsi="Times New Roman" w:cs="Times New Roman"/>
      <w:sz w:val="20"/>
      <w:szCs w:val="20"/>
      <w:lang w:eastAsia="it-IT"/>
    </w:rPr>
  </w:style>
  <w:style w:type="paragraph" w:customStyle="1" w:styleId="xl94">
    <w:name w:val="xl94"/>
    <w:basedOn w:val="Normale"/>
    <w:rsid w:val="00862DD4"/>
    <w:pPr>
      <w:pBdr>
        <w:top w:val="single" w:sz="4" w:space="0" w:color="auto"/>
        <w:left w:val="single" w:sz="4" w:space="9" w:color="auto"/>
        <w:bottom w:val="single" w:sz="4" w:space="0" w:color="auto"/>
        <w:right w:val="single" w:sz="4" w:space="0" w:color="auto"/>
      </w:pBdr>
      <w:spacing w:before="100" w:beforeAutospacing="1" w:after="100" w:afterAutospacing="1"/>
      <w:ind w:firstLineChars="100" w:firstLine="100"/>
      <w:jc w:val="left"/>
      <w:textAlignment w:val="center"/>
    </w:pPr>
    <w:rPr>
      <w:rFonts w:ascii="Times New Roman" w:eastAsia="Times New Roman" w:hAnsi="Times New Roman" w:cs="Times New Roman"/>
      <w:sz w:val="20"/>
      <w:szCs w:val="20"/>
      <w:lang w:eastAsia="it-IT"/>
    </w:rPr>
  </w:style>
  <w:style w:type="paragraph" w:customStyle="1" w:styleId="xl95">
    <w:name w:val="xl95"/>
    <w:basedOn w:val="Normale"/>
    <w:rsid w:val="00862DD4"/>
    <w:pPr>
      <w:pBdr>
        <w:top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eastAsia="it-IT"/>
    </w:rPr>
  </w:style>
  <w:style w:type="paragraph" w:customStyle="1" w:styleId="xl96">
    <w:name w:val="xl96"/>
    <w:basedOn w:val="Normale"/>
    <w:rsid w:val="00862DD4"/>
    <w:pPr>
      <w:pBdr>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eastAsia="it-IT"/>
    </w:rPr>
  </w:style>
  <w:style w:type="paragraph" w:customStyle="1" w:styleId="xl97">
    <w:name w:val="xl97"/>
    <w:basedOn w:val="Normale"/>
    <w:rsid w:val="00862DD4"/>
    <w:pPr>
      <w:pBdr>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eastAsia="it-IT"/>
    </w:rPr>
  </w:style>
  <w:style w:type="paragraph" w:customStyle="1" w:styleId="xl98">
    <w:name w:val="xl98"/>
    <w:basedOn w:val="Normale"/>
    <w:rsid w:val="00862DD4"/>
    <w:pPr>
      <w:shd w:val="clear" w:color="000000" w:fill="E7E6E6"/>
      <w:spacing w:before="100" w:beforeAutospacing="1" w:after="100" w:afterAutospacing="1"/>
      <w:jc w:val="center"/>
      <w:textAlignment w:val="center"/>
    </w:pPr>
    <w:rPr>
      <w:rFonts w:ascii="Times New Roman" w:eastAsia="Times New Roman" w:hAnsi="Times New Roman" w:cs="Times New Roman"/>
      <w:sz w:val="20"/>
      <w:szCs w:val="20"/>
      <w:lang w:eastAsia="it-IT"/>
    </w:rPr>
  </w:style>
  <w:style w:type="paragraph" w:customStyle="1" w:styleId="xl99">
    <w:name w:val="xl99"/>
    <w:basedOn w:val="Normale"/>
    <w:rsid w:val="00862DD4"/>
    <w:pPr>
      <w:spacing w:before="100" w:beforeAutospacing="1" w:after="100" w:afterAutospacing="1"/>
      <w:jc w:val="left"/>
      <w:textAlignment w:val="center"/>
    </w:pPr>
    <w:rPr>
      <w:rFonts w:ascii="Times New Roman" w:eastAsia="Times New Roman" w:hAnsi="Times New Roman" w:cs="Times New Roman"/>
      <w:sz w:val="20"/>
      <w:szCs w:val="20"/>
      <w:lang w:eastAsia="it-IT"/>
    </w:rPr>
  </w:style>
  <w:style w:type="paragraph" w:customStyle="1" w:styleId="xl100">
    <w:name w:val="xl100"/>
    <w:basedOn w:val="Normale"/>
    <w:rsid w:val="00862DD4"/>
    <w:pPr>
      <w:pBdr>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sz w:val="20"/>
      <w:szCs w:val="20"/>
      <w:lang w:eastAsia="it-IT"/>
    </w:rPr>
  </w:style>
  <w:style w:type="paragraph" w:customStyle="1" w:styleId="xl101">
    <w:name w:val="xl101"/>
    <w:basedOn w:val="Normale"/>
    <w:rsid w:val="00862DD4"/>
    <w:pPr>
      <w:pBdr>
        <w:left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sz w:val="20"/>
      <w:szCs w:val="20"/>
      <w:lang w:eastAsia="it-IT"/>
    </w:rPr>
  </w:style>
  <w:style w:type="paragraph" w:customStyle="1" w:styleId="xl102">
    <w:name w:val="xl102"/>
    <w:basedOn w:val="Normale"/>
    <w:rsid w:val="00862DD4"/>
    <w:pPr>
      <w:pBdr>
        <w:top w:val="single" w:sz="4" w:space="0" w:color="auto"/>
        <w:left w:val="single" w:sz="4" w:space="0" w:color="auto"/>
      </w:pBdr>
      <w:shd w:val="clear" w:color="000000" w:fill="D0CECE"/>
      <w:spacing w:before="100" w:beforeAutospacing="1" w:after="100" w:afterAutospacing="1"/>
      <w:jc w:val="center"/>
      <w:textAlignment w:val="center"/>
    </w:pPr>
    <w:rPr>
      <w:rFonts w:ascii="Times New Roman" w:eastAsia="Times New Roman" w:hAnsi="Times New Roman" w:cs="Times New Roman"/>
      <w:b/>
      <w:bCs/>
      <w:sz w:val="20"/>
      <w:szCs w:val="20"/>
      <w:lang w:eastAsia="it-IT"/>
    </w:rPr>
  </w:style>
  <w:style w:type="paragraph" w:customStyle="1" w:styleId="xl103">
    <w:name w:val="xl103"/>
    <w:basedOn w:val="Normale"/>
    <w:rsid w:val="00862DD4"/>
    <w:pPr>
      <w:pBdr>
        <w:top w:val="single" w:sz="4" w:space="0" w:color="auto"/>
        <w:left w:val="single" w:sz="4" w:space="0" w:color="auto"/>
        <w:right w:val="single" w:sz="4" w:space="0" w:color="auto"/>
      </w:pBdr>
      <w:shd w:val="clear" w:color="000000" w:fill="D0CECE"/>
      <w:spacing w:before="100" w:beforeAutospacing="1" w:after="100" w:afterAutospacing="1"/>
      <w:jc w:val="center"/>
      <w:textAlignment w:val="center"/>
    </w:pPr>
    <w:rPr>
      <w:rFonts w:ascii="Times New Roman" w:eastAsia="Times New Roman" w:hAnsi="Times New Roman" w:cs="Times New Roman"/>
      <w:b/>
      <w:bCs/>
      <w:sz w:val="20"/>
      <w:szCs w:val="20"/>
      <w:lang w:eastAsia="it-IT"/>
    </w:rPr>
  </w:style>
  <w:style w:type="paragraph" w:customStyle="1" w:styleId="xl104">
    <w:name w:val="xl104"/>
    <w:basedOn w:val="Normale"/>
    <w:rsid w:val="00862DD4"/>
    <w:pPr>
      <w:pBdr>
        <w:top w:val="single" w:sz="4" w:space="0" w:color="auto"/>
        <w:right w:val="single" w:sz="4" w:space="0" w:color="auto"/>
      </w:pBdr>
      <w:shd w:val="clear" w:color="000000" w:fill="D0CECE"/>
      <w:spacing w:before="100" w:beforeAutospacing="1" w:after="100" w:afterAutospacing="1"/>
      <w:jc w:val="center"/>
      <w:textAlignment w:val="center"/>
    </w:pPr>
    <w:rPr>
      <w:rFonts w:ascii="Times New Roman" w:eastAsia="Times New Roman" w:hAnsi="Times New Roman" w:cs="Times New Roman"/>
      <w:b/>
      <w:bCs/>
      <w:sz w:val="20"/>
      <w:szCs w:val="20"/>
      <w:lang w:eastAsia="it-IT"/>
    </w:rPr>
  </w:style>
  <w:style w:type="paragraph" w:customStyle="1" w:styleId="xl105">
    <w:name w:val="xl105"/>
    <w:basedOn w:val="Normale"/>
    <w:rsid w:val="00862DD4"/>
    <w:pPr>
      <w:pBdr>
        <w:top w:val="single" w:sz="4" w:space="0" w:color="auto"/>
      </w:pBdr>
      <w:spacing w:before="100" w:beforeAutospacing="1" w:after="100" w:afterAutospacing="1"/>
      <w:ind w:firstLineChars="100" w:firstLine="100"/>
      <w:jc w:val="left"/>
      <w:textAlignment w:val="center"/>
    </w:pPr>
    <w:rPr>
      <w:rFonts w:ascii="Times New Roman" w:eastAsia="Times New Roman" w:hAnsi="Times New Roman" w:cs="Times New Roman"/>
      <w:sz w:val="20"/>
      <w:szCs w:val="20"/>
      <w:lang w:eastAsia="it-IT"/>
    </w:rPr>
  </w:style>
  <w:style w:type="paragraph" w:customStyle="1" w:styleId="xl106">
    <w:name w:val="xl106"/>
    <w:basedOn w:val="Normale"/>
    <w:rsid w:val="00862DD4"/>
    <w:pPr>
      <w:pBdr>
        <w:left w:val="single" w:sz="4" w:space="9" w:color="auto"/>
        <w:bottom w:val="single" w:sz="8" w:space="0" w:color="auto"/>
        <w:right w:val="single" w:sz="4" w:space="0" w:color="auto"/>
      </w:pBdr>
      <w:spacing w:before="100" w:beforeAutospacing="1" w:after="100" w:afterAutospacing="1"/>
      <w:ind w:firstLineChars="100" w:firstLine="100"/>
      <w:jc w:val="left"/>
      <w:textAlignment w:val="center"/>
    </w:pPr>
    <w:rPr>
      <w:rFonts w:ascii="Times New Roman" w:eastAsia="Times New Roman" w:hAnsi="Times New Roman" w:cs="Times New Roman"/>
      <w:sz w:val="20"/>
      <w:szCs w:val="20"/>
      <w:lang w:eastAsia="it-IT"/>
    </w:rPr>
  </w:style>
  <w:style w:type="paragraph" w:customStyle="1" w:styleId="xl107">
    <w:name w:val="xl107"/>
    <w:basedOn w:val="Normale"/>
    <w:rsid w:val="00862DD4"/>
    <w:pPr>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0"/>
      <w:szCs w:val="20"/>
      <w:lang w:eastAsia="it-IT"/>
    </w:rPr>
  </w:style>
  <w:style w:type="paragraph" w:customStyle="1" w:styleId="xl108">
    <w:name w:val="xl108"/>
    <w:basedOn w:val="Normale"/>
    <w:rsid w:val="00862DD4"/>
    <w:pPr>
      <w:pBdr>
        <w:left w:val="single" w:sz="4" w:space="0" w:color="auto"/>
      </w:pBdr>
      <w:shd w:val="clear" w:color="000000" w:fill="D0CECE"/>
      <w:spacing w:before="100" w:beforeAutospacing="1" w:after="100" w:afterAutospacing="1"/>
      <w:jc w:val="center"/>
      <w:textAlignment w:val="center"/>
    </w:pPr>
    <w:rPr>
      <w:rFonts w:ascii="Times New Roman" w:eastAsia="Times New Roman" w:hAnsi="Times New Roman" w:cs="Times New Roman"/>
      <w:b/>
      <w:bCs/>
      <w:sz w:val="20"/>
      <w:szCs w:val="20"/>
      <w:lang w:eastAsia="it-IT"/>
    </w:rPr>
  </w:style>
  <w:style w:type="paragraph" w:customStyle="1" w:styleId="xl109">
    <w:name w:val="xl109"/>
    <w:basedOn w:val="Normale"/>
    <w:rsid w:val="00862DD4"/>
    <w:pPr>
      <w:pBdr>
        <w:left w:val="single" w:sz="4" w:space="0" w:color="auto"/>
        <w:right w:val="single" w:sz="4" w:space="0" w:color="auto"/>
      </w:pBdr>
      <w:shd w:val="clear" w:color="000000" w:fill="D0CECE"/>
      <w:spacing w:before="100" w:beforeAutospacing="1" w:after="100" w:afterAutospacing="1"/>
      <w:jc w:val="center"/>
      <w:textAlignment w:val="center"/>
    </w:pPr>
    <w:rPr>
      <w:rFonts w:ascii="Times New Roman" w:eastAsia="Times New Roman" w:hAnsi="Times New Roman" w:cs="Times New Roman"/>
      <w:b/>
      <w:bCs/>
      <w:sz w:val="20"/>
      <w:szCs w:val="20"/>
      <w:lang w:eastAsia="it-IT"/>
    </w:rPr>
  </w:style>
  <w:style w:type="paragraph" w:customStyle="1" w:styleId="xl110">
    <w:name w:val="xl110"/>
    <w:basedOn w:val="Normale"/>
    <w:rsid w:val="00862DD4"/>
    <w:pPr>
      <w:pBdr>
        <w:right w:val="single" w:sz="4" w:space="0" w:color="auto"/>
      </w:pBdr>
      <w:shd w:val="clear" w:color="000000" w:fill="D0CECE"/>
      <w:spacing w:before="100" w:beforeAutospacing="1" w:after="100" w:afterAutospacing="1"/>
      <w:jc w:val="center"/>
      <w:textAlignment w:val="center"/>
    </w:pPr>
    <w:rPr>
      <w:rFonts w:ascii="Times New Roman" w:eastAsia="Times New Roman" w:hAnsi="Times New Roman" w:cs="Times New Roman"/>
      <w:b/>
      <w:bCs/>
      <w:sz w:val="20"/>
      <w:szCs w:val="20"/>
      <w:lang w:eastAsia="it-IT"/>
    </w:rPr>
  </w:style>
  <w:style w:type="paragraph" w:customStyle="1" w:styleId="xl111">
    <w:name w:val="xl111"/>
    <w:basedOn w:val="Normale"/>
    <w:rsid w:val="00862DD4"/>
    <w:pPr>
      <w:shd w:val="clear" w:color="000000" w:fill="D0CECE"/>
      <w:spacing w:before="100" w:beforeAutospacing="1" w:after="100" w:afterAutospacing="1"/>
      <w:jc w:val="center"/>
      <w:textAlignment w:val="center"/>
    </w:pPr>
    <w:rPr>
      <w:rFonts w:ascii="Times New Roman" w:eastAsia="Times New Roman" w:hAnsi="Times New Roman" w:cs="Times New Roman"/>
      <w:b/>
      <w:bCs/>
      <w:sz w:val="20"/>
      <w:szCs w:val="20"/>
      <w:lang w:eastAsia="it-IT"/>
    </w:rPr>
  </w:style>
  <w:style w:type="paragraph" w:customStyle="1" w:styleId="xl112">
    <w:name w:val="xl112"/>
    <w:basedOn w:val="Normale"/>
    <w:rsid w:val="00862DD4"/>
    <w:pPr>
      <w:pBdr>
        <w:top w:val="single" w:sz="4" w:space="0" w:color="auto"/>
        <w:right w:val="single" w:sz="4" w:space="0" w:color="auto"/>
      </w:pBdr>
      <w:shd w:val="clear" w:color="000000" w:fill="BFBFBF"/>
      <w:spacing w:before="100" w:beforeAutospacing="1" w:after="100" w:afterAutospacing="1"/>
      <w:jc w:val="center"/>
      <w:textAlignment w:val="center"/>
    </w:pPr>
    <w:rPr>
      <w:rFonts w:ascii="Times New Roman" w:eastAsia="Times New Roman" w:hAnsi="Times New Roman" w:cs="Times New Roman"/>
      <w:b/>
      <w:bCs/>
      <w:sz w:val="20"/>
      <w:szCs w:val="20"/>
      <w:lang w:eastAsia="it-IT"/>
    </w:rPr>
  </w:style>
  <w:style w:type="paragraph" w:customStyle="1" w:styleId="xl113">
    <w:name w:val="xl113"/>
    <w:basedOn w:val="Normale"/>
    <w:rsid w:val="00862DD4"/>
    <w:pPr>
      <w:pBdr>
        <w:top w:val="single" w:sz="4" w:space="0" w:color="auto"/>
        <w:left w:val="single" w:sz="4" w:space="0" w:color="auto"/>
        <w:right w:val="single" w:sz="4" w:space="0" w:color="auto"/>
      </w:pBdr>
      <w:shd w:val="clear" w:color="000000" w:fill="BFBFBF"/>
      <w:spacing w:before="100" w:beforeAutospacing="1" w:after="100" w:afterAutospacing="1"/>
      <w:jc w:val="center"/>
      <w:textAlignment w:val="center"/>
    </w:pPr>
    <w:rPr>
      <w:rFonts w:ascii="Times New Roman" w:eastAsia="Times New Roman" w:hAnsi="Times New Roman" w:cs="Times New Roman"/>
      <w:b/>
      <w:bCs/>
      <w:sz w:val="20"/>
      <w:szCs w:val="20"/>
      <w:lang w:eastAsia="it-IT"/>
    </w:rPr>
  </w:style>
  <w:style w:type="paragraph" w:customStyle="1" w:styleId="xl114">
    <w:name w:val="xl114"/>
    <w:basedOn w:val="Normale"/>
    <w:rsid w:val="00862DD4"/>
    <w:pPr>
      <w:pBdr>
        <w:bottom w:val="single" w:sz="8" w:space="0" w:color="auto"/>
      </w:pBdr>
      <w:spacing w:before="100" w:beforeAutospacing="1" w:after="100" w:afterAutospacing="1"/>
      <w:jc w:val="center"/>
      <w:textAlignment w:val="center"/>
    </w:pPr>
    <w:rPr>
      <w:rFonts w:ascii="Times New Roman" w:eastAsia="Times New Roman" w:hAnsi="Times New Roman" w:cs="Times New Roman"/>
      <w:b/>
      <w:bCs/>
      <w:sz w:val="20"/>
      <w:szCs w:val="20"/>
      <w:lang w:eastAsia="it-IT"/>
    </w:rPr>
  </w:style>
  <w:style w:type="paragraph" w:customStyle="1" w:styleId="xl115">
    <w:name w:val="xl115"/>
    <w:basedOn w:val="Normale"/>
    <w:rsid w:val="00862DD4"/>
    <w:pPr>
      <w:pBdr>
        <w:bottom w:val="single" w:sz="8" w:space="0" w:color="auto"/>
      </w:pBdr>
      <w:spacing w:before="100" w:beforeAutospacing="1" w:after="100" w:afterAutospacing="1"/>
      <w:jc w:val="left"/>
      <w:textAlignment w:val="center"/>
    </w:pPr>
    <w:rPr>
      <w:rFonts w:ascii="Times New Roman" w:eastAsia="Times New Roman" w:hAnsi="Times New Roman" w:cs="Times New Roman"/>
      <w:sz w:val="20"/>
      <w:szCs w:val="20"/>
      <w:lang w:eastAsia="it-IT"/>
    </w:rPr>
  </w:style>
  <w:style w:type="paragraph" w:customStyle="1" w:styleId="xl116">
    <w:name w:val="xl116"/>
    <w:basedOn w:val="Normale"/>
    <w:rsid w:val="00862DD4"/>
    <w:pPr>
      <w:pBdr>
        <w:top w:val="single" w:sz="4" w:space="0" w:color="auto"/>
        <w:left w:val="single" w:sz="4" w:space="0" w:color="auto"/>
        <w:right w:val="single" w:sz="4" w:space="0" w:color="auto"/>
      </w:pBdr>
      <w:shd w:val="clear" w:color="000000" w:fill="BFBFBF"/>
      <w:spacing w:before="100" w:beforeAutospacing="1" w:after="100" w:afterAutospacing="1"/>
      <w:jc w:val="center"/>
      <w:textAlignment w:val="center"/>
    </w:pPr>
    <w:rPr>
      <w:rFonts w:ascii="Times New Roman" w:eastAsia="Times New Roman" w:hAnsi="Times New Roman" w:cs="Times New Roman"/>
      <w:b/>
      <w:bCs/>
      <w:sz w:val="24"/>
      <w:szCs w:val="24"/>
      <w:lang w:eastAsia="it-IT"/>
    </w:rPr>
  </w:style>
  <w:style w:type="paragraph" w:customStyle="1" w:styleId="xl117">
    <w:name w:val="xl117"/>
    <w:basedOn w:val="Normale"/>
    <w:rsid w:val="00862DD4"/>
    <w:pPr>
      <w:pBdr>
        <w:left w:val="single" w:sz="4" w:space="9" w:color="auto"/>
        <w:bottom w:val="single" w:sz="8" w:space="0" w:color="auto"/>
      </w:pBdr>
      <w:spacing w:before="100" w:beforeAutospacing="1" w:after="100" w:afterAutospacing="1"/>
      <w:ind w:firstLineChars="100" w:firstLine="100"/>
      <w:jc w:val="left"/>
      <w:textAlignment w:val="center"/>
    </w:pPr>
    <w:rPr>
      <w:rFonts w:ascii="Times New Roman" w:eastAsia="Times New Roman" w:hAnsi="Times New Roman" w:cs="Times New Roman"/>
      <w:sz w:val="20"/>
      <w:szCs w:val="20"/>
      <w:lang w:eastAsia="it-IT"/>
    </w:rPr>
  </w:style>
  <w:style w:type="paragraph" w:customStyle="1" w:styleId="xl118">
    <w:name w:val="xl118"/>
    <w:basedOn w:val="Normale"/>
    <w:rsid w:val="00862DD4"/>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eastAsia="it-IT"/>
    </w:rPr>
  </w:style>
  <w:style w:type="paragraph" w:customStyle="1" w:styleId="xl119">
    <w:name w:val="xl119"/>
    <w:basedOn w:val="Normale"/>
    <w:rsid w:val="00862DD4"/>
    <w:pPr>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eastAsia="it-IT"/>
    </w:rPr>
  </w:style>
  <w:style w:type="paragraph" w:customStyle="1" w:styleId="xl120">
    <w:name w:val="xl120"/>
    <w:basedOn w:val="Normale"/>
    <w:rsid w:val="00862DD4"/>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eastAsia="it-IT"/>
    </w:rPr>
  </w:style>
  <w:style w:type="paragraph" w:customStyle="1" w:styleId="xl121">
    <w:name w:val="xl121"/>
    <w:basedOn w:val="Normale"/>
    <w:rsid w:val="00862DD4"/>
    <w:pPr>
      <w:shd w:val="clear" w:color="000000" w:fill="D0CECE"/>
      <w:spacing w:before="100" w:beforeAutospacing="1" w:after="100" w:afterAutospacing="1"/>
      <w:jc w:val="center"/>
      <w:textAlignment w:val="center"/>
    </w:pPr>
    <w:rPr>
      <w:rFonts w:ascii="Times New Roman" w:eastAsia="Times New Roman" w:hAnsi="Times New Roman" w:cs="Times New Roman"/>
      <w:b/>
      <w:bCs/>
      <w:sz w:val="24"/>
      <w:szCs w:val="24"/>
      <w:lang w:eastAsia="it-IT"/>
    </w:rPr>
  </w:style>
  <w:style w:type="paragraph" w:customStyle="1" w:styleId="xl122">
    <w:name w:val="xl122"/>
    <w:basedOn w:val="Normale"/>
    <w:rsid w:val="00862DD4"/>
    <w:pPr>
      <w:shd w:val="clear" w:color="000000" w:fill="BFBFBF"/>
      <w:spacing w:before="100" w:beforeAutospacing="1" w:after="100" w:afterAutospacing="1"/>
      <w:jc w:val="center"/>
      <w:textAlignment w:val="center"/>
    </w:pPr>
    <w:rPr>
      <w:rFonts w:ascii="Times New Roman" w:eastAsia="Times New Roman" w:hAnsi="Times New Roman" w:cs="Times New Roman"/>
      <w:b/>
      <w:bCs/>
      <w:sz w:val="24"/>
      <w:szCs w:val="24"/>
      <w:lang w:eastAsia="it-IT"/>
    </w:rPr>
  </w:style>
  <w:style w:type="paragraph" w:customStyle="1" w:styleId="xl123">
    <w:name w:val="xl123"/>
    <w:basedOn w:val="Normale"/>
    <w:rsid w:val="00862DD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eastAsia="it-IT"/>
    </w:rPr>
  </w:style>
  <w:style w:type="paragraph" w:customStyle="1" w:styleId="xl124">
    <w:name w:val="xl124"/>
    <w:basedOn w:val="Normale"/>
    <w:rsid w:val="00862DD4"/>
    <w:pPr>
      <w:pBdr>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0"/>
      <w:szCs w:val="20"/>
      <w:lang w:eastAsia="it-IT"/>
    </w:rPr>
  </w:style>
  <w:style w:type="paragraph" w:customStyle="1" w:styleId="xl125">
    <w:name w:val="xl125"/>
    <w:basedOn w:val="Normale"/>
    <w:rsid w:val="00862DD4"/>
    <w:pPr>
      <w:pBdr>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eastAsia="it-IT"/>
    </w:rPr>
  </w:style>
  <w:style w:type="paragraph" w:customStyle="1" w:styleId="xl126">
    <w:name w:val="xl126"/>
    <w:basedOn w:val="Normale"/>
    <w:rsid w:val="00862DD4"/>
    <w:pPr>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eastAsia="it-IT"/>
    </w:rPr>
  </w:style>
  <w:style w:type="paragraph" w:customStyle="1" w:styleId="xl127">
    <w:name w:val="xl127"/>
    <w:basedOn w:val="Normale"/>
    <w:rsid w:val="00862DD4"/>
    <w:pPr>
      <w:pBdr>
        <w:top w:val="single" w:sz="4" w:space="0" w:color="auto"/>
      </w:pBdr>
      <w:shd w:val="clear" w:color="000000" w:fill="D0CECE"/>
      <w:spacing w:before="100" w:beforeAutospacing="1" w:after="100" w:afterAutospacing="1"/>
      <w:jc w:val="center"/>
      <w:textAlignment w:val="center"/>
    </w:pPr>
    <w:rPr>
      <w:rFonts w:ascii="Times New Roman" w:eastAsia="Times New Roman" w:hAnsi="Times New Roman" w:cs="Times New Roman"/>
      <w:b/>
      <w:bCs/>
      <w:sz w:val="24"/>
      <w:szCs w:val="24"/>
      <w:lang w:eastAsia="it-IT"/>
    </w:rPr>
  </w:style>
  <w:style w:type="paragraph" w:customStyle="1" w:styleId="xl128">
    <w:name w:val="xl128"/>
    <w:basedOn w:val="Normale"/>
    <w:rsid w:val="00862DD4"/>
    <w:pPr>
      <w:pBdr>
        <w:left w:val="single" w:sz="4" w:space="0" w:color="auto"/>
      </w:pBdr>
      <w:shd w:val="clear" w:color="000000" w:fill="D0CECE"/>
      <w:spacing w:before="100" w:beforeAutospacing="1" w:after="100" w:afterAutospacing="1"/>
      <w:jc w:val="center"/>
      <w:textAlignment w:val="center"/>
    </w:pPr>
    <w:rPr>
      <w:rFonts w:ascii="Times New Roman" w:eastAsia="Times New Roman" w:hAnsi="Times New Roman" w:cs="Times New Roman"/>
      <w:b/>
      <w:bCs/>
      <w:sz w:val="24"/>
      <w:szCs w:val="24"/>
      <w:lang w:eastAsia="it-IT"/>
    </w:rPr>
  </w:style>
  <w:style w:type="paragraph" w:customStyle="1" w:styleId="xl129">
    <w:name w:val="xl129"/>
    <w:basedOn w:val="Normale"/>
    <w:rsid w:val="00862DD4"/>
    <w:pPr>
      <w:pBdr>
        <w:left w:val="single" w:sz="4" w:space="0" w:color="auto"/>
        <w:bottom w:val="single" w:sz="4" w:space="0" w:color="auto"/>
      </w:pBdr>
      <w:shd w:val="clear" w:color="000000" w:fill="D0CECE"/>
      <w:spacing w:before="100" w:beforeAutospacing="1" w:after="100" w:afterAutospacing="1"/>
      <w:jc w:val="center"/>
      <w:textAlignment w:val="center"/>
    </w:pPr>
    <w:rPr>
      <w:rFonts w:ascii="Times New Roman" w:eastAsia="Times New Roman" w:hAnsi="Times New Roman" w:cs="Times New Roman"/>
      <w:b/>
      <w:bCs/>
      <w:sz w:val="24"/>
      <w:szCs w:val="24"/>
      <w:lang w:eastAsia="it-IT"/>
    </w:rPr>
  </w:style>
  <w:style w:type="paragraph" w:customStyle="1" w:styleId="xl130">
    <w:name w:val="xl130"/>
    <w:basedOn w:val="Normale"/>
    <w:rsid w:val="00862DD4"/>
    <w:pPr>
      <w:pBdr>
        <w:top w:val="single" w:sz="4" w:space="0" w:color="auto"/>
        <w:left w:val="single" w:sz="4" w:space="0" w:color="auto"/>
      </w:pBdr>
      <w:shd w:val="clear" w:color="000000" w:fill="D0CECE"/>
      <w:spacing w:before="100" w:beforeAutospacing="1" w:after="100" w:afterAutospacing="1"/>
      <w:jc w:val="center"/>
      <w:textAlignment w:val="center"/>
    </w:pPr>
    <w:rPr>
      <w:rFonts w:ascii="Times New Roman" w:eastAsia="Times New Roman" w:hAnsi="Times New Roman" w:cs="Times New Roman"/>
      <w:b/>
      <w:bCs/>
      <w:sz w:val="24"/>
      <w:szCs w:val="24"/>
      <w:lang w:eastAsia="it-IT"/>
    </w:rPr>
  </w:style>
  <w:style w:type="paragraph" w:customStyle="1" w:styleId="xl131">
    <w:name w:val="xl131"/>
    <w:basedOn w:val="Normale"/>
    <w:rsid w:val="00862DD4"/>
    <w:pPr>
      <w:pBdr>
        <w:top w:val="single" w:sz="4" w:space="0" w:color="auto"/>
        <w:left w:val="single" w:sz="4" w:space="0" w:color="auto"/>
      </w:pBdr>
      <w:shd w:val="clear" w:color="000000" w:fill="BFBFBF"/>
      <w:spacing w:before="100" w:beforeAutospacing="1" w:after="100" w:afterAutospacing="1"/>
      <w:jc w:val="center"/>
      <w:textAlignment w:val="center"/>
    </w:pPr>
    <w:rPr>
      <w:rFonts w:ascii="Times New Roman" w:eastAsia="Times New Roman" w:hAnsi="Times New Roman" w:cs="Times New Roman"/>
      <w:b/>
      <w:bCs/>
      <w:sz w:val="24"/>
      <w:szCs w:val="24"/>
      <w:lang w:eastAsia="it-IT"/>
    </w:rPr>
  </w:style>
  <w:style w:type="paragraph" w:customStyle="1" w:styleId="xl132">
    <w:name w:val="xl132"/>
    <w:basedOn w:val="Normale"/>
    <w:rsid w:val="00862DD4"/>
    <w:pPr>
      <w:pBdr>
        <w:top w:val="single" w:sz="4" w:space="0" w:color="auto"/>
        <w:right w:val="single" w:sz="4" w:space="0" w:color="auto"/>
      </w:pBdr>
      <w:shd w:val="clear" w:color="000000" w:fill="BFBFBF"/>
      <w:spacing w:before="100" w:beforeAutospacing="1" w:after="100" w:afterAutospacing="1"/>
      <w:jc w:val="center"/>
      <w:textAlignment w:val="center"/>
    </w:pPr>
    <w:rPr>
      <w:rFonts w:ascii="Times New Roman" w:eastAsia="Times New Roman" w:hAnsi="Times New Roman" w:cs="Times New Roman"/>
      <w:b/>
      <w:bCs/>
      <w:sz w:val="24"/>
      <w:szCs w:val="24"/>
      <w:lang w:eastAsia="it-IT"/>
    </w:rPr>
  </w:style>
  <w:style w:type="paragraph" w:customStyle="1" w:styleId="xl133">
    <w:name w:val="xl133"/>
    <w:basedOn w:val="Normale"/>
    <w:rsid w:val="00862DD4"/>
    <w:pPr>
      <w:pBdr>
        <w:top w:val="single" w:sz="4" w:space="0" w:color="auto"/>
        <w:right w:val="single" w:sz="4" w:space="0" w:color="auto"/>
      </w:pBdr>
      <w:shd w:val="clear" w:color="000000" w:fill="D0CECE"/>
      <w:spacing w:before="100" w:beforeAutospacing="1" w:after="100" w:afterAutospacing="1"/>
      <w:jc w:val="center"/>
      <w:textAlignment w:val="center"/>
    </w:pPr>
    <w:rPr>
      <w:rFonts w:ascii="Times New Roman" w:eastAsia="Times New Roman" w:hAnsi="Times New Roman" w:cs="Times New Roman"/>
      <w:b/>
      <w:bCs/>
      <w:sz w:val="24"/>
      <w:szCs w:val="24"/>
      <w:lang w:eastAsia="it-IT"/>
    </w:rPr>
  </w:style>
  <w:style w:type="paragraph" w:customStyle="1" w:styleId="xl134">
    <w:name w:val="xl134"/>
    <w:basedOn w:val="Normale"/>
    <w:rsid w:val="00862DD4"/>
    <w:pPr>
      <w:pBdr>
        <w:right w:val="single" w:sz="4" w:space="0" w:color="auto"/>
      </w:pBdr>
      <w:shd w:val="clear" w:color="000000" w:fill="D0CECE"/>
      <w:spacing w:before="100" w:beforeAutospacing="1" w:after="100" w:afterAutospacing="1"/>
      <w:jc w:val="center"/>
      <w:textAlignment w:val="center"/>
    </w:pPr>
    <w:rPr>
      <w:rFonts w:ascii="Times New Roman" w:eastAsia="Times New Roman" w:hAnsi="Times New Roman" w:cs="Times New Roman"/>
      <w:b/>
      <w:bCs/>
      <w:sz w:val="24"/>
      <w:szCs w:val="24"/>
      <w:lang w:eastAsia="it-IT"/>
    </w:rPr>
  </w:style>
  <w:style w:type="paragraph" w:customStyle="1" w:styleId="xl135">
    <w:name w:val="xl135"/>
    <w:basedOn w:val="Normale"/>
    <w:rsid w:val="00862DD4"/>
    <w:pPr>
      <w:pBdr>
        <w:bottom w:val="single" w:sz="4" w:space="0" w:color="auto"/>
        <w:right w:val="single" w:sz="4" w:space="0" w:color="auto"/>
      </w:pBdr>
      <w:shd w:val="clear" w:color="000000" w:fill="D0CECE"/>
      <w:spacing w:before="100" w:beforeAutospacing="1" w:after="100" w:afterAutospacing="1"/>
      <w:jc w:val="center"/>
      <w:textAlignment w:val="center"/>
    </w:pPr>
    <w:rPr>
      <w:rFonts w:ascii="Times New Roman" w:eastAsia="Times New Roman" w:hAnsi="Times New Roman" w:cs="Times New Roman"/>
      <w:b/>
      <w:bCs/>
      <w:sz w:val="24"/>
      <w:szCs w:val="24"/>
      <w:lang w:eastAsia="it-IT"/>
    </w:rPr>
  </w:style>
  <w:style w:type="paragraph" w:customStyle="1" w:styleId="xl136">
    <w:name w:val="xl136"/>
    <w:basedOn w:val="Normale"/>
    <w:rsid w:val="00F96D3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eastAsia="it-IT"/>
    </w:rPr>
  </w:style>
  <w:style w:type="paragraph" w:customStyle="1" w:styleId="xl137">
    <w:name w:val="xl137"/>
    <w:basedOn w:val="Normale"/>
    <w:rsid w:val="00F96D38"/>
    <w:pPr>
      <w:pBdr>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0"/>
      <w:szCs w:val="20"/>
      <w:lang w:eastAsia="it-IT"/>
    </w:rPr>
  </w:style>
  <w:style w:type="paragraph" w:customStyle="1" w:styleId="xl138">
    <w:name w:val="xl138"/>
    <w:basedOn w:val="Normale"/>
    <w:rsid w:val="00F96D38"/>
    <w:pPr>
      <w:pBdr>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eastAsia="it-IT"/>
    </w:rPr>
  </w:style>
  <w:style w:type="paragraph" w:customStyle="1" w:styleId="xl139">
    <w:name w:val="xl139"/>
    <w:basedOn w:val="Normale"/>
    <w:rsid w:val="00F96D38"/>
    <w:pPr>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eastAsia="it-IT"/>
    </w:rPr>
  </w:style>
  <w:style w:type="paragraph" w:customStyle="1" w:styleId="xl140">
    <w:name w:val="xl140"/>
    <w:basedOn w:val="Normale"/>
    <w:rsid w:val="00F96D38"/>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rFonts w:ascii="Times New Roman" w:eastAsia="Times New Roman" w:hAnsi="Times New Roman" w:cs="Times New Roman"/>
      <w:sz w:val="24"/>
      <w:szCs w:val="24"/>
      <w:lang w:eastAsia="it-IT"/>
    </w:rPr>
  </w:style>
  <w:style w:type="paragraph" w:customStyle="1" w:styleId="xl141">
    <w:name w:val="xl141"/>
    <w:basedOn w:val="Normale"/>
    <w:rsid w:val="00F96D38"/>
    <w:pPr>
      <w:pBdr>
        <w:top w:val="single" w:sz="4" w:space="0" w:color="auto"/>
        <w:left w:val="single" w:sz="4" w:space="0" w:color="auto"/>
        <w:bottom w:val="single" w:sz="4" w:space="0" w:color="auto"/>
        <w:right w:val="single" w:sz="4" w:space="0" w:color="auto"/>
      </w:pBdr>
      <w:shd w:val="clear" w:color="000000" w:fill="F4B084"/>
      <w:spacing w:before="100" w:beforeAutospacing="1" w:after="100" w:afterAutospacing="1"/>
      <w:jc w:val="center"/>
      <w:textAlignment w:val="center"/>
    </w:pPr>
    <w:rPr>
      <w:rFonts w:ascii="Times New Roman" w:eastAsia="Times New Roman" w:hAnsi="Times New Roman" w:cs="Times New Roman"/>
      <w:b/>
      <w:bCs/>
      <w:color w:val="FFFFFF"/>
      <w:sz w:val="24"/>
      <w:szCs w:val="24"/>
      <w:lang w:eastAsia="it-IT"/>
    </w:rPr>
  </w:style>
  <w:style w:type="paragraph" w:customStyle="1" w:styleId="xl142">
    <w:name w:val="xl142"/>
    <w:basedOn w:val="Normale"/>
    <w:rsid w:val="00F96D38"/>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rFonts w:ascii="Times New Roman" w:eastAsia="Times New Roman" w:hAnsi="Times New Roman" w:cs="Times New Roman"/>
      <w:b/>
      <w:bCs/>
      <w:color w:val="FFFFFF"/>
      <w:sz w:val="24"/>
      <w:szCs w:val="24"/>
      <w:lang w:eastAsia="it-IT"/>
    </w:rPr>
  </w:style>
  <w:style w:type="paragraph" w:customStyle="1" w:styleId="xl143">
    <w:name w:val="xl143"/>
    <w:basedOn w:val="Normale"/>
    <w:rsid w:val="00F96D38"/>
    <w:pPr>
      <w:pBdr>
        <w:top w:val="single" w:sz="4" w:space="0" w:color="auto"/>
      </w:pBdr>
      <w:shd w:val="clear" w:color="000000" w:fill="D0CECE"/>
      <w:spacing w:before="100" w:beforeAutospacing="1" w:after="100" w:afterAutospacing="1"/>
      <w:jc w:val="center"/>
      <w:textAlignment w:val="center"/>
    </w:pPr>
    <w:rPr>
      <w:rFonts w:ascii="Times New Roman" w:eastAsia="Times New Roman" w:hAnsi="Times New Roman" w:cs="Times New Roman"/>
      <w:b/>
      <w:bCs/>
      <w:sz w:val="24"/>
      <w:szCs w:val="24"/>
      <w:lang w:eastAsia="it-IT"/>
    </w:rPr>
  </w:style>
  <w:style w:type="paragraph" w:customStyle="1" w:styleId="xl144">
    <w:name w:val="xl144"/>
    <w:basedOn w:val="Normale"/>
    <w:rsid w:val="00F96D38"/>
    <w:pPr>
      <w:pBdr>
        <w:left w:val="single" w:sz="4" w:space="0" w:color="auto"/>
      </w:pBdr>
      <w:shd w:val="clear" w:color="000000" w:fill="D0CECE"/>
      <w:spacing w:before="100" w:beforeAutospacing="1" w:after="100" w:afterAutospacing="1"/>
      <w:jc w:val="center"/>
      <w:textAlignment w:val="center"/>
    </w:pPr>
    <w:rPr>
      <w:rFonts w:ascii="Times New Roman" w:eastAsia="Times New Roman" w:hAnsi="Times New Roman" w:cs="Times New Roman"/>
      <w:b/>
      <w:bCs/>
      <w:sz w:val="24"/>
      <w:szCs w:val="24"/>
      <w:lang w:eastAsia="it-IT"/>
    </w:rPr>
  </w:style>
  <w:style w:type="paragraph" w:customStyle="1" w:styleId="xl145">
    <w:name w:val="xl145"/>
    <w:basedOn w:val="Normale"/>
    <w:rsid w:val="00F96D38"/>
    <w:pPr>
      <w:pBdr>
        <w:left w:val="single" w:sz="4" w:space="0" w:color="auto"/>
        <w:bottom w:val="single" w:sz="4" w:space="0" w:color="auto"/>
      </w:pBdr>
      <w:shd w:val="clear" w:color="000000" w:fill="D0CECE"/>
      <w:spacing w:before="100" w:beforeAutospacing="1" w:after="100" w:afterAutospacing="1"/>
      <w:jc w:val="center"/>
      <w:textAlignment w:val="center"/>
    </w:pPr>
    <w:rPr>
      <w:rFonts w:ascii="Times New Roman" w:eastAsia="Times New Roman" w:hAnsi="Times New Roman" w:cs="Times New Roman"/>
      <w:b/>
      <w:bCs/>
      <w:sz w:val="24"/>
      <w:szCs w:val="24"/>
      <w:lang w:eastAsia="it-IT"/>
    </w:rPr>
  </w:style>
  <w:style w:type="paragraph" w:customStyle="1" w:styleId="xl146">
    <w:name w:val="xl146"/>
    <w:basedOn w:val="Normale"/>
    <w:rsid w:val="00F96D38"/>
    <w:pPr>
      <w:pBdr>
        <w:top w:val="single" w:sz="4" w:space="0" w:color="auto"/>
        <w:left w:val="single" w:sz="4" w:space="0" w:color="auto"/>
      </w:pBdr>
      <w:shd w:val="clear" w:color="000000" w:fill="D0CECE"/>
      <w:spacing w:before="100" w:beforeAutospacing="1" w:after="100" w:afterAutospacing="1"/>
      <w:jc w:val="center"/>
      <w:textAlignment w:val="center"/>
    </w:pPr>
    <w:rPr>
      <w:rFonts w:ascii="Times New Roman" w:eastAsia="Times New Roman" w:hAnsi="Times New Roman" w:cs="Times New Roman"/>
      <w:b/>
      <w:bCs/>
      <w:sz w:val="24"/>
      <w:szCs w:val="24"/>
      <w:lang w:eastAsia="it-IT"/>
    </w:rPr>
  </w:style>
  <w:style w:type="paragraph" w:customStyle="1" w:styleId="xl147">
    <w:name w:val="xl147"/>
    <w:basedOn w:val="Normale"/>
    <w:rsid w:val="00F96D38"/>
    <w:pPr>
      <w:pBdr>
        <w:top w:val="single" w:sz="4" w:space="0" w:color="auto"/>
        <w:left w:val="single" w:sz="4" w:space="0" w:color="auto"/>
        <w:bottom w:val="single" w:sz="4" w:space="0" w:color="auto"/>
      </w:pBdr>
      <w:shd w:val="clear" w:color="000000" w:fill="F4B084"/>
      <w:spacing w:before="100" w:beforeAutospacing="1" w:after="100" w:afterAutospacing="1"/>
      <w:jc w:val="center"/>
      <w:textAlignment w:val="center"/>
    </w:pPr>
    <w:rPr>
      <w:rFonts w:ascii="Times New Roman" w:eastAsia="Times New Roman" w:hAnsi="Times New Roman" w:cs="Times New Roman"/>
      <w:b/>
      <w:bCs/>
      <w:color w:val="FFFFFF"/>
      <w:sz w:val="24"/>
      <w:szCs w:val="24"/>
      <w:lang w:eastAsia="it-IT"/>
    </w:rPr>
  </w:style>
  <w:style w:type="paragraph" w:customStyle="1" w:styleId="xl148">
    <w:name w:val="xl148"/>
    <w:basedOn w:val="Normale"/>
    <w:rsid w:val="00F96D38"/>
    <w:pPr>
      <w:pBdr>
        <w:top w:val="single" w:sz="4" w:space="0" w:color="auto"/>
        <w:bottom w:val="single" w:sz="4" w:space="0" w:color="auto"/>
      </w:pBdr>
      <w:shd w:val="clear" w:color="000000" w:fill="F4B084"/>
      <w:spacing w:before="100" w:beforeAutospacing="1" w:after="100" w:afterAutospacing="1"/>
      <w:jc w:val="center"/>
      <w:textAlignment w:val="center"/>
    </w:pPr>
    <w:rPr>
      <w:rFonts w:ascii="Times New Roman" w:eastAsia="Times New Roman" w:hAnsi="Times New Roman" w:cs="Times New Roman"/>
      <w:b/>
      <w:bCs/>
      <w:color w:val="FFFFFF"/>
      <w:sz w:val="24"/>
      <w:szCs w:val="24"/>
      <w:lang w:eastAsia="it-IT"/>
    </w:rPr>
  </w:style>
  <w:style w:type="paragraph" w:customStyle="1" w:styleId="xl149">
    <w:name w:val="xl149"/>
    <w:basedOn w:val="Normale"/>
    <w:rsid w:val="00F96D38"/>
    <w:pPr>
      <w:pBdr>
        <w:top w:val="single" w:sz="4" w:space="0" w:color="auto"/>
        <w:left w:val="single" w:sz="4" w:space="0" w:color="auto"/>
        <w:right w:val="single" w:sz="4" w:space="0" w:color="auto"/>
      </w:pBdr>
      <w:shd w:val="clear" w:color="000000" w:fill="F4B084"/>
      <w:spacing w:before="100" w:beforeAutospacing="1" w:after="100" w:afterAutospacing="1"/>
      <w:jc w:val="center"/>
      <w:textAlignment w:val="center"/>
    </w:pPr>
    <w:rPr>
      <w:rFonts w:ascii="Times New Roman" w:eastAsia="Times New Roman" w:hAnsi="Times New Roman" w:cs="Times New Roman"/>
      <w:b/>
      <w:bCs/>
      <w:color w:val="FFFFFF"/>
      <w:sz w:val="24"/>
      <w:szCs w:val="24"/>
      <w:lang w:eastAsia="it-IT"/>
    </w:rPr>
  </w:style>
  <w:style w:type="paragraph" w:customStyle="1" w:styleId="xl150">
    <w:name w:val="xl150"/>
    <w:basedOn w:val="Normale"/>
    <w:rsid w:val="00F96D38"/>
    <w:pPr>
      <w:pBdr>
        <w:left w:val="single" w:sz="4" w:space="0" w:color="auto"/>
        <w:bottom w:val="single" w:sz="4" w:space="0" w:color="auto"/>
        <w:right w:val="single" w:sz="4" w:space="0" w:color="auto"/>
      </w:pBdr>
      <w:shd w:val="clear" w:color="000000" w:fill="F4B084"/>
      <w:spacing w:before="100" w:beforeAutospacing="1" w:after="100" w:afterAutospacing="1"/>
      <w:jc w:val="center"/>
      <w:textAlignment w:val="center"/>
    </w:pPr>
    <w:rPr>
      <w:rFonts w:ascii="Times New Roman" w:eastAsia="Times New Roman" w:hAnsi="Times New Roman" w:cs="Times New Roman"/>
      <w:b/>
      <w:bCs/>
      <w:color w:val="FFFFFF"/>
      <w:sz w:val="24"/>
      <w:szCs w:val="24"/>
      <w:lang w:eastAsia="it-IT"/>
    </w:rPr>
  </w:style>
  <w:style w:type="paragraph" w:customStyle="1" w:styleId="xl151">
    <w:name w:val="xl151"/>
    <w:basedOn w:val="Normale"/>
    <w:rsid w:val="00F96D38"/>
    <w:pPr>
      <w:pBdr>
        <w:top w:val="single" w:sz="4" w:space="0" w:color="auto"/>
        <w:left w:val="single" w:sz="4" w:space="0" w:color="auto"/>
      </w:pBdr>
      <w:shd w:val="clear" w:color="000000" w:fill="BFBFBF"/>
      <w:spacing w:before="100" w:beforeAutospacing="1" w:after="100" w:afterAutospacing="1"/>
      <w:jc w:val="center"/>
      <w:textAlignment w:val="center"/>
    </w:pPr>
    <w:rPr>
      <w:rFonts w:ascii="Times New Roman" w:eastAsia="Times New Roman" w:hAnsi="Times New Roman" w:cs="Times New Roman"/>
      <w:b/>
      <w:bCs/>
      <w:sz w:val="24"/>
      <w:szCs w:val="24"/>
      <w:lang w:eastAsia="it-IT"/>
    </w:rPr>
  </w:style>
  <w:style w:type="paragraph" w:customStyle="1" w:styleId="xl152">
    <w:name w:val="xl152"/>
    <w:basedOn w:val="Normale"/>
    <w:rsid w:val="00F96D38"/>
    <w:pPr>
      <w:pBdr>
        <w:top w:val="single" w:sz="4" w:space="0" w:color="auto"/>
        <w:right w:val="single" w:sz="4" w:space="0" w:color="auto"/>
      </w:pBdr>
      <w:shd w:val="clear" w:color="000000" w:fill="BFBFBF"/>
      <w:spacing w:before="100" w:beforeAutospacing="1" w:after="100" w:afterAutospacing="1"/>
      <w:jc w:val="center"/>
      <w:textAlignment w:val="center"/>
    </w:pPr>
    <w:rPr>
      <w:rFonts w:ascii="Times New Roman" w:eastAsia="Times New Roman" w:hAnsi="Times New Roman" w:cs="Times New Roman"/>
      <w:b/>
      <w:bCs/>
      <w:sz w:val="24"/>
      <w:szCs w:val="24"/>
      <w:lang w:eastAsia="it-IT"/>
    </w:rPr>
  </w:style>
  <w:style w:type="paragraph" w:customStyle="1" w:styleId="xl153">
    <w:name w:val="xl153"/>
    <w:basedOn w:val="Normale"/>
    <w:rsid w:val="00F96D38"/>
    <w:pPr>
      <w:pBdr>
        <w:top w:val="single" w:sz="4" w:space="0" w:color="auto"/>
        <w:bottom w:val="single" w:sz="4" w:space="0" w:color="auto"/>
        <w:right w:val="single" w:sz="4" w:space="0" w:color="auto"/>
      </w:pBdr>
      <w:shd w:val="clear" w:color="000000" w:fill="808080"/>
      <w:spacing w:before="100" w:beforeAutospacing="1" w:after="100" w:afterAutospacing="1"/>
      <w:jc w:val="center"/>
      <w:textAlignment w:val="center"/>
    </w:pPr>
    <w:rPr>
      <w:rFonts w:ascii="Times New Roman" w:eastAsia="Times New Roman" w:hAnsi="Times New Roman" w:cs="Times New Roman"/>
      <w:b/>
      <w:bCs/>
      <w:color w:val="FFFFFF"/>
      <w:sz w:val="24"/>
      <w:szCs w:val="24"/>
      <w:lang w:eastAsia="it-IT"/>
    </w:rPr>
  </w:style>
  <w:style w:type="paragraph" w:customStyle="1" w:styleId="xl154">
    <w:name w:val="xl154"/>
    <w:basedOn w:val="Normale"/>
    <w:rsid w:val="00F96D38"/>
    <w:pPr>
      <w:pBdr>
        <w:top w:val="single" w:sz="4" w:space="0" w:color="auto"/>
        <w:right w:val="single" w:sz="4" w:space="0" w:color="auto"/>
      </w:pBdr>
      <w:shd w:val="clear" w:color="000000" w:fill="D0CECE"/>
      <w:spacing w:before="100" w:beforeAutospacing="1" w:after="100" w:afterAutospacing="1"/>
      <w:jc w:val="center"/>
      <w:textAlignment w:val="center"/>
    </w:pPr>
    <w:rPr>
      <w:rFonts w:ascii="Times New Roman" w:eastAsia="Times New Roman" w:hAnsi="Times New Roman" w:cs="Times New Roman"/>
      <w:b/>
      <w:bCs/>
      <w:sz w:val="24"/>
      <w:szCs w:val="24"/>
      <w:lang w:eastAsia="it-IT"/>
    </w:rPr>
  </w:style>
  <w:style w:type="paragraph" w:customStyle="1" w:styleId="xl155">
    <w:name w:val="xl155"/>
    <w:basedOn w:val="Normale"/>
    <w:rsid w:val="00F96D38"/>
    <w:pPr>
      <w:pBdr>
        <w:right w:val="single" w:sz="4" w:space="0" w:color="auto"/>
      </w:pBdr>
      <w:shd w:val="clear" w:color="000000" w:fill="D0CECE"/>
      <w:spacing w:before="100" w:beforeAutospacing="1" w:after="100" w:afterAutospacing="1"/>
      <w:jc w:val="center"/>
      <w:textAlignment w:val="center"/>
    </w:pPr>
    <w:rPr>
      <w:rFonts w:ascii="Times New Roman" w:eastAsia="Times New Roman" w:hAnsi="Times New Roman" w:cs="Times New Roman"/>
      <w:b/>
      <w:bCs/>
      <w:sz w:val="24"/>
      <w:szCs w:val="24"/>
      <w:lang w:eastAsia="it-IT"/>
    </w:rPr>
  </w:style>
  <w:style w:type="paragraph" w:customStyle="1" w:styleId="xl156">
    <w:name w:val="xl156"/>
    <w:basedOn w:val="Normale"/>
    <w:rsid w:val="00F96D38"/>
    <w:pPr>
      <w:pBdr>
        <w:bottom w:val="single" w:sz="4" w:space="0" w:color="auto"/>
        <w:right w:val="single" w:sz="4" w:space="0" w:color="auto"/>
      </w:pBdr>
      <w:shd w:val="clear" w:color="000000" w:fill="D0CECE"/>
      <w:spacing w:before="100" w:beforeAutospacing="1" w:after="100" w:afterAutospacing="1"/>
      <w:jc w:val="center"/>
      <w:textAlignment w:val="center"/>
    </w:pPr>
    <w:rPr>
      <w:rFonts w:ascii="Times New Roman" w:eastAsia="Times New Roman" w:hAnsi="Times New Roman" w:cs="Times New Roman"/>
      <w:b/>
      <w:bCs/>
      <w:sz w:val="24"/>
      <w:szCs w:val="24"/>
      <w:lang w:eastAsia="it-IT"/>
    </w:rPr>
  </w:style>
  <w:style w:type="numbering" w:customStyle="1" w:styleId="Nessunelenco1">
    <w:name w:val="Nessun elenco1"/>
    <w:next w:val="Nessunelenco"/>
    <w:uiPriority w:val="99"/>
    <w:semiHidden/>
    <w:unhideWhenUsed/>
    <w:rsid w:val="00D03863"/>
  </w:style>
  <w:style w:type="numbering" w:customStyle="1" w:styleId="Nessunelenco2">
    <w:name w:val="Nessun elenco2"/>
    <w:next w:val="Nessunelenco"/>
    <w:uiPriority w:val="99"/>
    <w:semiHidden/>
    <w:unhideWhenUsed/>
    <w:rsid w:val="00664207"/>
  </w:style>
  <w:style w:type="character" w:customStyle="1" w:styleId="normaltextrun">
    <w:name w:val="normaltextrun"/>
    <w:basedOn w:val="Carpredefinitoparagrafo"/>
    <w:rsid w:val="00D94420"/>
  </w:style>
  <w:style w:type="character" w:customStyle="1" w:styleId="eop">
    <w:name w:val="eop"/>
    <w:basedOn w:val="Carpredefinitoparagrafo"/>
    <w:rsid w:val="00D94420"/>
  </w:style>
  <w:style w:type="paragraph" w:customStyle="1" w:styleId="DElencoPuntato11LV1">
    <w:name w:val="D_Elenco_Puntato_11_LV1"/>
    <w:basedOn w:val="Normale"/>
    <w:link w:val="DElencoPuntato11LV1Carattere"/>
    <w:qFormat/>
    <w:rsid w:val="009A1D90"/>
    <w:pPr>
      <w:numPr>
        <w:numId w:val="2"/>
      </w:numPr>
      <w:tabs>
        <w:tab w:val="left" w:pos="4179"/>
      </w:tabs>
      <w:suppressAutoHyphens/>
      <w:spacing w:before="120" w:after="120" w:line="360" w:lineRule="auto"/>
      <w:contextualSpacing/>
    </w:pPr>
    <w:rPr>
      <w:rFonts w:ascii="Titillium Web" w:eastAsiaTheme="minorHAnsi" w:hAnsi="Titillium Web"/>
      <w:color w:val="264653"/>
    </w:rPr>
  </w:style>
  <w:style w:type="character" w:customStyle="1" w:styleId="DElencoPuntato11LV1Carattere">
    <w:name w:val="D_Elenco_Puntato_11_LV1 Carattere"/>
    <w:basedOn w:val="Carpredefinitoparagrafo"/>
    <w:link w:val="DElencoPuntato11LV1"/>
    <w:rsid w:val="009A1D90"/>
    <w:rPr>
      <w:rFonts w:ascii="Titillium Web" w:eastAsiaTheme="minorHAnsi" w:hAnsi="Titillium Web"/>
      <w:color w:val="264653"/>
    </w:rPr>
  </w:style>
  <w:style w:type="paragraph" w:customStyle="1" w:styleId="DElencoPuntato11LV2">
    <w:name w:val="D_Elenco_Puntato_11_LV2"/>
    <w:basedOn w:val="DElencoPuntato11LV1"/>
    <w:link w:val="DElencoPuntato11LV2Carattere"/>
    <w:qFormat/>
    <w:rsid w:val="00AD17C9"/>
    <w:pPr>
      <w:numPr>
        <w:numId w:val="9"/>
      </w:numPr>
    </w:pPr>
  </w:style>
  <w:style w:type="character" w:customStyle="1" w:styleId="DElencoPuntato11LV2Carattere">
    <w:name w:val="D_Elenco_Puntato_11_LV2 Carattere"/>
    <w:basedOn w:val="DElencoPuntato11LV1Carattere"/>
    <w:link w:val="DElencoPuntato11LV2"/>
    <w:rsid w:val="00AD17C9"/>
    <w:rPr>
      <w:rFonts w:ascii="Titillium Web" w:eastAsiaTheme="minorHAnsi" w:hAnsi="Titillium Web"/>
      <w:color w:val="264653"/>
    </w:rPr>
  </w:style>
  <w:style w:type="paragraph" w:customStyle="1" w:styleId="DImmagini">
    <w:name w:val="D_Immagini"/>
    <w:basedOn w:val="Normale"/>
    <w:link w:val="DImmaginiCarattere"/>
    <w:qFormat/>
    <w:rsid w:val="00F467D7"/>
    <w:rPr>
      <w:rFonts w:eastAsiaTheme="minorHAnsi" w:cs="Calibri Light"/>
      <w:noProof/>
      <w:lang w:eastAsia="it-IT"/>
    </w:rPr>
  </w:style>
  <w:style w:type="character" w:customStyle="1" w:styleId="DImmaginiCarattere">
    <w:name w:val="D_Immagini Carattere"/>
    <w:basedOn w:val="Carpredefinitoparagrafo"/>
    <w:link w:val="DImmagini"/>
    <w:rsid w:val="00F467D7"/>
    <w:rPr>
      <w:rFonts w:ascii="Calibri" w:eastAsiaTheme="minorHAnsi" w:hAnsi="Calibri" w:cs="Calibri Light"/>
      <w:noProof/>
      <w:lang w:eastAsia="it-IT"/>
    </w:rPr>
  </w:style>
  <w:style w:type="paragraph" w:customStyle="1" w:styleId="DNoteapidipagina">
    <w:name w:val="D_Note a piè di pagina"/>
    <w:basedOn w:val="DImmagini"/>
    <w:link w:val="DNoteapidipaginaCarattere"/>
    <w:qFormat/>
    <w:rsid w:val="00C02900"/>
    <w:rPr>
      <w:rFonts w:ascii="Titillium Web" w:eastAsiaTheme="minorEastAsia" w:hAnsi="Titillium Web" w:cstheme="minorBidi"/>
      <w:noProof w:val="0"/>
      <w:color w:val="264653"/>
      <w:sz w:val="20"/>
      <w:szCs w:val="20"/>
      <w:lang w:eastAsia="en-US"/>
    </w:rPr>
  </w:style>
  <w:style w:type="character" w:customStyle="1" w:styleId="DNoteapidipaginaCarattere">
    <w:name w:val="D_Note a piè di pagina Carattere"/>
    <w:basedOn w:val="TestonotaapidipaginaCarattere"/>
    <w:link w:val="DNoteapidipagina"/>
    <w:rsid w:val="00C02900"/>
    <w:rPr>
      <w:rFonts w:ascii="Titillium Web" w:hAnsi="Titillium Web"/>
      <w:color w:val="264653"/>
      <w:sz w:val="20"/>
      <w:szCs w:val="20"/>
    </w:rPr>
  </w:style>
  <w:style w:type="paragraph" w:customStyle="1" w:styleId="DTitillium11">
    <w:name w:val="D_Titillium_11"/>
    <w:basedOn w:val="Normale"/>
    <w:link w:val="DTitillium11Carattere"/>
    <w:qFormat/>
    <w:rsid w:val="009A1D90"/>
    <w:pPr>
      <w:tabs>
        <w:tab w:val="left" w:pos="4176"/>
      </w:tabs>
      <w:suppressAutoHyphens/>
      <w:spacing w:before="120" w:after="120" w:line="360" w:lineRule="auto"/>
    </w:pPr>
    <w:rPr>
      <w:rFonts w:ascii="Titillium Web" w:eastAsiaTheme="minorHAnsi" w:hAnsi="Titillium Web" w:cs="Calibri Light"/>
      <w:noProof/>
      <w:color w:val="264653"/>
      <w:lang w:eastAsia="it-IT"/>
    </w:rPr>
  </w:style>
  <w:style w:type="character" w:customStyle="1" w:styleId="DTitillium11Carattere">
    <w:name w:val="D_Titillium_11 Carattere"/>
    <w:basedOn w:val="Carpredefinitoparagrafo"/>
    <w:link w:val="DTitillium11"/>
    <w:rsid w:val="009A1D90"/>
    <w:rPr>
      <w:rFonts w:ascii="Titillium Web" w:eastAsiaTheme="minorHAnsi" w:hAnsi="Titillium Web" w:cs="Calibri Light"/>
      <w:noProof/>
      <w:color w:val="264653"/>
      <w:lang w:eastAsia="it-IT"/>
    </w:rPr>
  </w:style>
  <w:style w:type="paragraph" w:customStyle="1" w:styleId="Dnotedaeliminare">
    <w:name w:val="D_note da eliminare"/>
    <w:basedOn w:val="DTitillium11"/>
    <w:link w:val="DnotedaeliminareCarattere"/>
    <w:qFormat/>
    <w:rsid w:val="00F467D7"/>
    <w:rPr>
      <w:i/>
    </w:rPr>
  </w:style>
  <w:style w:type="character" w:customStyle="1" w:styleId="DnotedaeliminareCarattere">
    <w:name w:val="D_note da eliminare Carattere"/>
    <w:basedOn w:val="DTitillium11Carattere"/>
    <w:link w:val="Dnotedaeliminare"/>
    <w:rsid w:val="00F467D7"/>
    <w:rPr>
      <w:rFonts w:ascii="Titillium Web" w:eastAsiaTheme="minorHAnsi" w:hAnsi="Titillium Web" w:cs="Calibri Light"/>
      <w:i/>
      <w:noProof/>
      <w:color w:val="264653"/>
      <w:lang w:eastAsia="it-IT"/>
    </w:rPr>
  </w:style>
  <w:style w:type="paragraph" w:customStyle="1" w:styleId="DTitillium10">
    <w:name w:val="D_Titillium_10"/>
    <w:link w:val="DTitillium10Carattere"/>
    <w:qFormat/>
    <w:rsid w:val="00F467D7"/>
    <w:rPr>
      <w:rFonts w:ascii="Titillium Web Light" w:hAnsi="Titillium Web Light"/>
      <w:sz w:val="20"/>
      <w:szCs w:val="20"/>
      <w:lang w:eastAsia="it-IT"/>
    </w:rPr>
  </w:style>
  <w:style w:type="character" w:customStyle="1" w:styleId="DTitillium10Carattere">
    <w:name w:val="D_Titillium_10 Carattere"/>
    <w:basedOn w:val="Carpredefinitoparagrafo"/>
    <w:link w:val="DTitillium10"/>
    <w:rsid w:val="00F467D7"/>
    <w:rPr>
      <w:rFonts w:ascii="Titillium Web Light" w:hAnsi="Titillium Web Light"/>
      <w:sz w:val="20"/>
      <w:szCs w:val="20"/>
      <w:lang w:eastAsia="it-IT"/>
    </w:rPr>
  </w:style>
  <w:style w:type="paragraph" w:customStyle="1" w:styleId="DTitillium9">
    <w:name w:val="D_Titillium_9"/>
    <w:basedOn w:val="Intestazione"/>
    <w:link w:val="DTitillium9Carattere"/>
    <w:qFormat/>
    <w:rsid w:val="00F467D7"/>
    <w:pPr>
      <w:tabs>
        <w:tab w:val="clear" w:pos="4819"/>
        <w:tab w:val="clear" w:pos="9638"/>
      </w:tabs>
      <w:ind w:right="-113"/>
      <w:jc w:val="right"/>
    </w:pPr>
    <w:rPr>
      <w:rFonts w:ascii="Titillium Web" w:hAnsi="Titillium Web"/>
      <w:color w:val="000000" w:themeColor="text1"/>
      <w:sz w:val="18"/>
      <w:lang w:val="en-US"/>
    </w:rPr>
  </w:style>
  <w:style w:type="character" w:customStyle="1" w:styleId="DTitillium9Carattere">
    <w:name w:val="D_Titillium_9 Carattere"/>
    <w:basedOn w:val="IntestazioneCarattere"/>
    <w:link w:val="DTitillium9"/>
    <w:rsid w:val="00F467D7"/>
    <w:rPr>
      <w:rFonts w:ascii="Titillium Web" w:hAnsi="Titillium Web"/>
      <w:color w:val="000000" w:themeColor="text1"/>
      <w:sz w:val="18"/>
      <w:lang w:val="en-US"/>
    </w:rPr>
  </w:style>
  <w:style w:type="paragraph" w:customStyle="1" w:styleId="DTitoloIndice">
    <w:name w:val="D_Titolo_Indice"/>
    <w:link w:val="DTitoloIndiceCarattere"/>
    <w:qFormat/>
    <w:rsid w:val="009D3904"/>
    <w:rPr>
      <w:rFonts w:ascii="Titillium Web" w:eastAsiaTheme="majorEastAsia" w:hAnsi="Titillium Web" w:cstheme="majorBidi"/>
      <w:b/>
      <w:bCs/>
      <w:caps/>
      <w:color w:val="264653"/>
      <w:sz w:val="36"/>
      <w:szCs w:val="28"/>
    </w:rPr>
  </w:style>
  <w:style w:type="character" w:customStyle="1" w:styleId="DTitoloIndiceCarattere">
    <w:name w:val="D_Titolo_Indice Carattere"/>
    <w:basedOn w:val="Carpredefinitoparagrafo"/>
    <w:link w:val="DTitoloIndice"/>
    <w:rsid w:val="009D3904"/>
    <w:rPr>
      <w:rFonts w:ascii="Titillium Web" w:eastAsiaTheme="majorEastAsia" w:hAnsi="Titillium Web" w:cstheme="majorBidi"/>
      <w:b/>
      <w:bCs/>
      <w:caps/>
      <w:color w:val="264653"/>
      <w:sz w:val="36"/>
      <w:szCs w:val="28"/>
    </w:rPr>
  </w:style>
  <w:style w:type="paragraph" w:customStyle="1" w:styleId="DTitoloParagrafoLV1">
    <w:name w:val="D_Titolo_Paragrafo_LV1"/>
    <w:next w:val="DElencoPuntato11LV1"/>
    <w:link w:val="DTitoloParagrafoLV1Carattere"/>
    <w:autoRedefine/>
    <w:qFormat/>
    <w:rsid w:val="00D60E22"/>
    <w:pPr>
      <w:numPr>
        <w:numId w:val="10"/>
      </w:numPr>
      <w:spacing w:before="240" w:after="240" w:line="240" w:lineRule="auto"/>
      <w:outlineLvl w:val="0"/>
    </w:pPr>
    <w:rPr>
      <w:rFonts w:ascii="Titillium Web" w:eastAsiaTheme="minorHAnsi" w:hAnsi="Titillium Web" w:cstheme="majorBidi"/>
      <w:b/>
      <w:noProof/>
      <w:color w:val="264653"/>
      <w:sz w:val="36"/>
      <w:szCs w:val="28"/>
    </w:rPr>
  </w:style>
  <w:style w:type="character" w:customStyle="1" w:styleId="DTitoloParagrafoLV1Carattere">
    <w:name w:val="D_Titolo_Paragrafo_LV1 Carattere"/>
    <w:basedOn w:val="Titolo1Carattere"/>
    <w:link w:val="DTitoloParagrafoLV1"/>
    <w:rsid w:val="004A7539"/>
    <w:rPr>
      <w:rFonts w:ascii="Titillium Web" w:eastAsiaTheme="minorHAnsi" w:hAnsi="Titillium Web" w:cstheme="majorBidi"/>
      <w:b/>
      <w:bCs w:val="0"/>
      <w:noProof/>
      <w:color w:val="264653"/>
      <w:sz w:val="36"/>
      <w:szCs w:val="28"/>
    </w:rPr>
  </w:style>
  <w:style w:type="paragraph" w:customStyle="1" w:styleId="DTitoloParagrafoLV2">
    <w:name w:val="D_Titolo_Paragrafo_LV2"/>
    <w:next w:val="TitoloParagrafoLv3"/>
    <w:link w:val="DTitoloParagrafoLV2Carattere"/>
    <w:autoRedefine/>
    <w:qFormat/>
    <w:rsid w:val="00AD0B0C"/>
    <w:pPr>
      <w:numPr>
        <w:ilvl w:val="1"/>
        <w:numId w:val="10"/>
      </w:numPr>
      <w:suppressAutoHyphens/>
      <w:spacing w:before="240" w:after="240" w:line="240" w:lineRule="auto"/>
      <w:outlineLvl w:val="1"/>
    </w:pPr>
    <w:rPr>
      <w:rFonts w:ascii="Titillium Web" w:eastAsiaTheme="minorHAnsi" w:hAnsi="Titillium Web" w:cstheme="majorBidi"/>
      <w:b/>
      <w:bCs/>
      <w:noProof/>
      <w:color w:val="264653"/>
      <w:sz w:val="32"/>
      <w:szCs w:val="28"/>
    </w:rPr>
  </w:style>
  <w:style w:type="character" w:customStyle="1" w:styleId="DTitoloParagrafoLV2Carattere">
    <w:name w:val="D_Titolo_Paragrafo_LV2 Carattere"/>
    <w:basedOn w:val="Carpredefinitoparagrafo"/>
    <w:link w:val="DTitoloParagrafoLV2"/>
    <w:rsid w:val="00AD0B0C"/>
    <w:rPr>
      <w:rFonts w:ascii="Titillium Web" w:eastAsiaTheme="minorHAnsi" w:hAnsi="Titillium Web" w:cstheme="majorBidi"/>
      <w:b/>
      <w:bCs/>
      <w:noProof/>
      <w:color w:val="264653"/>
      <w:sz w:val="32"/>
      <w:szCs w:val="28"/>
    </w:rPr>
  </w:style>
  <w:style w:type="paragraph" w:customStyle="1" w:styleId="DTitoloParagrafoLV3">
    <w:name w:val="D_Titolo_Paragrafo_LV3"/>
    <w:basedOn w:val="TitoloParagrafoLv3"/>
    <w:next w:val="Normale"/>
    <w:link w:val="DTitoloParagrafoLV3Carattere"/>
    <w:autoRedefine/>
    <w:qFormat/>
    <w:rsid w:val="00CF521A"/>
    <w:pPr>
      <w:numPr>
        <w:ilvl w:val="2"/>
        <w:numId w:val="10"/>
      </w:numPr>
      <w:spacing w:before="240" w:after="240"/>
    </w:pPr>
    <w:rPr>
      <w:rFonts w:ascii="Titillium Web" w:eastAsiaTheme="minorHAnsi" w:hAnsi="Titillium Web"/>
      <w:noProof/>
      <w:color w:val="264653"/>
    </w:rPr>
  </w:style>
  <w:style w:type="character" w:customStyle="1" w:styleId="DTitoloParagrafoLV3Carattere">
    <w:name w:val="D_Titolo_Paragrafo_LV3 Carattere"/>
    <w:basedOn w:val="Carpredefinitoparagrafo"/>
    <w:link w:val="DTitoloParagrafoLV3"/>
    <w:rsid w:val="00CF521A"/>
    <w:rPr>
      <w:rFonts w:ascii="Titillium Web" w:eastAsiaTheme="minorHAnsi" w:hAnsi="Titillium Web" w:cstheme="majorBidi"/>
      <w:b/>
      <w:bCs/>
      <w:noProof/>
      <w:color w:val="264653"/>
      <w:sz w:val="28"/>
    </w:rPr>
  </w:style>
  <w:style w:type="paragraph" w:customStyle="1" w:styleId="DTitoloParagrafoLV4">
    <w:name w:val="D_Titolo_Paragrafo_LV4"/>
    <w:autoRedefine/>
    <w:qFormat/>
    <w:rsid w:val="00B36B2C"/>
    <w:pPr>
      <w:numPr>
        <w:ilvl w:val="3"/>
        <w:numId w:val="10"/>
      </w:numPr>
    </w:pPr>
    <w:rPr>
      <w:rFonts w:ascii="Titillium Web" w:eastAsiaTheme="minorHAnsi" w:hAnsi="Titillium Web"/>
      <w:b/>
      <w:color w:val="264653"/>
      <w:sz w:val="28"/>
    </w:rPr>
  </w:style>
  <w:style w:type="paragraph" w:customStyle="1" w:styleId="DCorpo">
    <w:name w:val="D_Corpo"/>
    <w:basedOn w:val="Normale"/>
    <w:link w:val="DCorpoCarattere"/>
    <w:qFormat/>
    <w:rsid w:val="00190A86"/>
    <w:pPr>
      <w:tabs>
        <w:tab w:val="left" w:pos="4176"/>
      </w:tabs>
      <w:suppressAutoHyphens/>
      <w:spacing w:before="120" w:after="120" w:line="360" w:lineRule="auto"/>
    </w:pPr>
    <w:rPr>
      <w:rFonts w:ascii="Titillium Web" w:eastAsiaTheme="minorHAnsi" w:hAnsi="Titillium Web" w:cs="Calibri Light"/>
      <w:noProof/>
      <w:color w:val="264653"/>
      <w:szCs w:val="20"/>
    </w:rPr>
  </w:style>
  <w:style w:type="character" w:customStyle="1" w:styleId="DCorpoCarattere">
    <w:name w:val="D_Corpo Carattere"/>
    <w:basedOn w:val="Carpredefinitoparagrafo"/>
    <w:link w:val="DCorpo"/>
    <w:rsid w:val="00190A86"/>
    <w:rPr>
      <w:rFonts w:ascii="Titillium Web" w:eastAsiaTheme="minorHAnsi" w:hAnsi="Titillium Web" w:cs="Calibri Light"/>
      <w:noProof/>
      <w:color w:val="264653"/>
      <w:szCs w:val="20"/>
    </w:rPr>
  </w:style>
  <w:style w:type="paragraph" w:customStyle="1" w:styleId="CorpoTitillium11">
    <w:name w:val="Corpo_Titillium_11"/>
    <w:basedOn w:val="Normale"/>
    <w:link w:val="CorpoTitillium11Carattere"/>
    <w:rsid w:val="00D50712"/>
    <w:pPr>
      <w:tabs>
        <w:tab w:val="left" w:pos="4176"/>
      </w:tabs>
      <w:suppressAutoHyphens/>
      <w:spacing w:before="120" w:after="120" w:line="360" w:lineRule="auto"/>
    </w:pPr>
    <w:rPr>
      <w:rFonts w:ascii="Titillium Web Light" w:eastAsiaTheme="minorHAnsi" w:hAnsi="Titillium Web Light" w:cs="Calibri Light"/>
      <w:noProof/>
      <w:lang w:eastAsia="it-IT"/>
    </w:rPr>
  </w:style>
  <w:style w:type="character" w:customStyle="1" w:styleId="CorpoTitillium11Carattere">
    <w:name w:val="Corpo_Titillium_11 Carattere"/>
    <w:basedOn w:val="Carpredefinitoparagrafo"/>
    <w:link w:val="CorpoTitillium11"/>
    <w:rsid w:val="00D50712"/>
    <w:rPr>
      <w:rFonts w:ascii="Titillium Web Light" w:eastAsiaTheme="minorHAnsi" w:hAnsi="Titillium Web Light" w:cs="Calibri Light"/>
      <w:noProof/>
      <w:lang w:eastAsia="it-IT"/>
    </w:rPr>
  </w:style>
  <w:style w:type="character" w:styleId="Menzione">
    <w:name w:val="Mention"/>
    <w:basedOn w:val="Carpredefinitoparagrafo"/>
    <w:uiPriority w:val="99"/>
    <w:unhideWhenUsed/>
    <w:rsid w:val="00DB254B"/>
    <w:rPr>
      <w:color w:val="2B579A"/>
      <w:shd w:val="clear" w:color="auto" w:fill="E1DFDD"/>
    </w:rPr>
  </w:style>
  <w:style w:type="character" w:styleId="Menzionenonrisolta">
    <w:name w:val="Unresolved Mention"/>
    <w:basedOn w:val="Carpredefinitoparagrafo"/>
    <w:uiPriority w:val="99"/>
    <w:semiHidden/>
    <w:unhideWhenUsed/>
    <w:rsid w:val="006B6A5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754455">
      <w:bodyDiv w:val="1"/>
      <w:marLeft w:val="0"/>
      <w:marRight w:val="0"/>
      <w:marTop w:val="0"/>
      <w:marBottom w:val="0"/>
      <w:divBdr>
        <w:top w:val="none" w:sz="0" w:space="0" w:color="auto"/>
        <w:left w:val="none" w:sz="0" w:space="0" w:color="auto"/>
        <w:bottom w:val="none" w:sz="0" w:space="0" w:color="auto"/>
        <w:right w:val="none" w:sz="0" w:space="0" w:color="auto"/>
      </w:divBdr>
    </w:div>
    <w:div w:id="10111399">
      <w:bodyDiv w:val="1"/>
      <w:marLeft w:val="0"/>
      <w:marRight w:val="0"/>
      <w:marTop w:val="0"/>
      <w:marBottom w:val="0"/>
      <w:divBdr>
        <w:top w:val="none" w:sz="0" w:space="0" w:color="auto"/>
        <w:left w:val="none" w:sz="0" w:space="0" w:color="auto"/>
        <w:bottom w:val="none" w:sz="0" w:space="0" w:color="auto"/>
        <w:right w:val="none" w:sz="0" w:space="0" w:color="auto"/>
      </w:divBdr>
      <w:divsChild>
        <w:div w:id="1635479683">
          <w:marLeft w:val="547"/>
          <w:marRight w:val="0"/>
          <w:marTop w:val="0"/>
          <w:marBottom w:val="0"/>
          <w:divBdr>
            <w:top w:val="none" w:sz="0" w:space="0" w:color="auto"/>
            <w:left w:val="none" w:sz="0" w:space="0" w:color="auto"/>
            <w:bottom w:val="none" w:sz="0" w:space="0" w:color="auto"/>
            <w:right w:val="none" w:sz="0" w:space="0" w:color="auto"/>
          </w:divBdr>
        </w:div>
      </w:divsChild>
    </w:div>
    <w:div w:id="12658353">
      <w:bodyDiv w:val="1"/>
      <w:marLeft w:val="0"/>
      <w:marRight w:val="0"/>
      <w:marTop w:val="0"/>
      <w:marBottom w:val="0"/>
      <w:divBdr>
        <w:top w:val="none" w:sz="0" w:space="0" w:color="auto"/>
        <w:left w:val="none" w:sz="0" w:space="0" w:color="auto"/>
        <w:bottom w:val="none" w:sz="0" w:space="0" w:color="auto"/>
        <w:right w:val="none" w:sz="0" w:space="0" w:color="auto"/>
      </w:divBdr>
    </w:div>
    <w:div w:id="12922711">
      <w:bodyDiv w:val="1"/>
      <w:marLeft w:val="0"/>
      <w:marRight w:val="0"/>
      <w:marTop w:val="0"/>
      <w:marBottom w:val="0"/>
      <w:divBdr>
        <w:top w:val="none" w:sz="0" w:space="0" w:color="auto"/>
        <w:left w:val="none" w:sz="0" w:space="0" w:color="auto"/>
        <w:bottom w:val="none" w:sz="0" w:space="0" w:color="auto"/>
        <w:right w:val="none" w:sz="0" w:space="0" w:color="auto"/>
      </w:divBdr>
    </w:div>
    <w:div w:id="32005379">
      <w:bodyDiv w:val="1"/>
      <w:marLeft w:val="0"/>
      <w:marRight w:val="0"/>
      <w:marTop w:val="0"/>
      <w:marBottom w:val="0"/>
      <w:divBdr>
        <w:top w:val="none" w:sz="0" w:space="0" w:color="auto"/>
        <w:left w:val="none" w:sz="0" w:space="0" w:color="auto"/>
        <w:bottom w:val="none" w:sz="0" w:space="0" w:color="auto"/>
        <w:right w:val="none" w:sz="0" w:space="0" w:color="auto"/>
      </w:divBdr>
    </w:div>
    <w:div w:id="40640300">
      <w:bodyDiv w:val="1"/>
      <w:marLeft w:val="0"/>
      <w:marRight w:val="0"/>
      <w:marTop w:val="0"/>
      <w:marBottom w:val="0"/>
      <w:divBdr>
        <w:top w:val="none" w:sz="0" w:space="0" w:color="auto"/>
        <w:left w:val="none" w:sz="0" w:space="0" w:color="auto"/>
        <w:bottom w:val="none" w:sz="0" w:space="0" w:color="auto"/>
        <w:right w:val="none" w:sz="0" w:space="0" w:color="auto"/>
      </w:divBdr>
    </w:div>
    <w:div w:id="41711356">
      <w:bodyDiv w:val="1"/>
      <w:marLeft w:val="0"/>
      <w:marRight w:val="0"/>
      <w:marTop w:val="0"/>
      <w:marBottom w:val="0"/>
      <w:divBdr>
        <w:top w:val="none" w:sz="0" w:space="0" w:color="auto"/>
        <w:left w:val="none" w:sz="0" w:space="0" w:color="auto"/>
        <w:bottom w:val="none" w:sz="0" w:space="0" w:color="auto"/>
        <w:right w:val="none" w:sz="0" w:space="0" w:color="auto"/>
      </w:divBdr>
      <w:divsChild>
        <w:div w:id="1951013720">
          <w:marLeft w:val="547"/>
          <w:marRight w:val="0"/>
          <w:marTop w:val="0"/>
          <w:marBottom w:val="0"/>
          <w:divBdr>
            <w:top w:val="none" w:sz="0" w:space="0" w:color="auto"/>
            <w:left w:val="none" w:sz="0" w:space="0" w:color="auto"/>
            <w:bottom w:val="none" w:sz="0" w:space="0" w:color="auto"/>
            <w:right w:val="none" w:sz="0" w:space="0" w:color="auto"/>
          </w:divBdr>
        </w:div>
      </w:divsChild>
    </w:div>
    <w:div w:id="42144326">
      <w:bodyDiv w:val="1"/>
      <w:marLeft w:val="0"/>
      <w:marRight w:val="0"/>
      <w:marTop w:val="0"/>
      <w:marBottom w:val="0"/>
      <w:divBdr>
        <w:top w:val="none" w:sz="0" w:space="0" w:color="auto"/>
        <w:left w:val="none" w:sz="0" w:space="0" w:color="auto"/>
        <w:bottom w:val="none" w:sz="0" w:space="0" w:color="auto"/>
        <w:right w:val="none" w:sz="0" w:space="0" w:color="auto"/>
      </w:divBdr>
    </w:div>
    <w:div w:id="42872303">
      <w:bodyDiv w:val="1"/>
      <w:marLeft w:val="0"/>
      <w:marRight w:val="0"/>
      <w:marTop w:val="0"/>
      <w:marBottom w:val="0"/>
      <w:divBdr>
        <w:top w:val="none" w:sz="0" w:space="0" w:color="auto"/>
        <w:left w:val="none" w:sz="0" w:space="0" w:color="auto"/>
        <w:bottom w:val="none" w:sz="0" w:space="0" w:color="auto"/>
        <w:right w:val="none" w:sz="0" w:space="0" w:color="auto"/>
      </w:divBdr>
    </w:div>
    <w:div w:id="59906693">
      <w:bodyDiv w:val="1"/>
      <w:marLeft w:val="0"/>
      <w:marRight w:val="0"/>
      <w:marTop w:val="0"/>
      <w:marBottom w:val="0"/>
      <w:divBdr>
        <w:top w:val="none" w:sz="0" w:space="0" w:color="auto"/>
        <w:left w:val="none" w:sz="0" w:space="0" w:color="auto"/>
        <w:bottom w:val="none" w:sz="0" w:space="0" w:color="auto"/>
        <w:right w:val="none" w:sz="0" w:space="0" w:color="auto"/>
      </w:divBdr>
    </w:div>
    <w:div w:id="60443165">
      <w:bodyDiv w:val="1"/>
      <w:marLeft w:val="0"/>
      <w:marRight w:val="0"/>
      <w:marTop w:val="0"/>
      <w:marBottom w:val="0"/>
      <w:divBdr>
        <w:top w:val="none" w:sz="0" w:space="0" w:color="auto"/>
        <w:left w:val="none" w:sz="0" w:space="0" w:color="auto"/>
        <w:bottom w:val="none" w:sz="0" w:space="0" w:color="auto"/>
        <w:right w:val="none" w:sz="0" w:space="0" w:color="auto"/>
      </w:divBdr>
    </w:div>
    <w:div w:id="64576760">
      <w:bodyDiv w:val="1"/>
      <w:marLeft w:val="0"/>
      <w:marRight w:val="0"/>
      <w:marTop w:val="0"/>
      <w:marBottom w:val="0"/>
      <w:divBdr>
        <w:top w:val="none" w:sz="0" w:space="0" w:color="auto"/>
        <w:left w:val="none" w:sz="0" w:space="0" w:color="auto"/>
        <w:bottom w:val="none" w:sz="0" w:space="0" w:color="auto"/>
        <w:right w:val="none" w:sz="0" w:space="0" w:color="auto"/>
      </w:divBdr>
    </w:div>
    <w:div w:id="71900144">
      <w:bodyDiv w:val="1"/>
      <w:marLeft w:val="0"/>
      <w:marRight w:val="0"/>
      <w:marTop w:val="0"/>
      <w:marBottom w:val="0"/>
      <w:divBdr>
        <w:top w:val="none" w:sz="0" w:space="0" w:color="auto"/>
        <w:left w:val="none" w:sz="0" w:space="0" w:color="auto"/>
        <w:bottom w:val="none" w:sz="0" w:space="0" w:color="auto"/>
        <w:right w:val="none" w:sz="0" w:space="0" w:color="auto"/>
      </w:divBdr>
    </w:div>
    <w:div w:id="86733696">
      <w:bodyDiv w:val="1"/>
      <w:marLeft w:val="0"/>
      <w:marRight w:val="0"/>
      <w:marTop w:val="0"/>
      <w:marBottom w:val="0"/>
      <w:divBdr>
        <w:top w:val="none" w:sz="0" w:space="0" w:color="auto"/>
        <w:left w:val="none" w:sz="0" w:space="0" w:color="auto"/>
        <w:bottom w:val="none" w:sz="0" w:space="0" w:color="auto"/>
        <w:right w:val="none" w:sz="0" w:space="0" w:color="auto"/>
      </w:divBdr>
    </w:div>
    <w:div w:id="99225156">
      <w:bodyDiv w:val="1"/>
      <w:marLeft w:val="0"/>
      <w:marRight w:val="0"/>
      <w:marTop w:val="0"/>
      <w:marBottom w:val="0"/>
      <w:divBdr>
        <w:top w:val="none" w:sz="0" w:space="0" w:color="auto"/>
        <w:left w:val="none" w:sz="0" w:space="0" w:color="auto"/>
        <w:bottom w:val="none" w:sz="0" w:space="0" w:color="auto"/>
        <w:right w:val="none" w:sz="0" w:space="0" w:color="auto"/>
      </w:divBdr>
      <w:divsChild>
        <w:div w:id="1538201074">
          <w:marLeft w:val="547"/>
          <w:marRight w:val="0"/>
          <w:marTop w:val="0"/>
          <w:marBottom w:val="0"/>
          <w:divBdr>
            <w:top w:val="none" w:sz="0" w:space="0" w:color="auto"/>
            <w:left w:val="none" w:sz="0" w:space="0" w:color="auto"/>
            <w:bottom w:val="none" w:sz="0" w:space="0" w:color="auto"/>
            <w:right w:val="none" w:sz="0" w:space="0" w:color="auto"/>
          </w:divBdr>
        </w:div>
      </w:divsChild>
    </w:div>
    <w:div w:id="100803225">
      <w:bodyDiv w:val="1"/>
      <w:marLeft w:val="0"/>
      <w:marRight w:val="0"/>
      <w:marTop w:val="0"/>
      <w:marBottom w:val="0"/>
      <w:divBdr>
        <w:top w:val="none" w:sz="0" w:space="0" w:color="auto"/>
        <w:left w:val="none" w:sz="0" w:space="0" w:color="auto"/>
        <w:bottom w:val="none" w:sz="0" w:space="0" w:color="auto"/>
        <w:right w:val="none" w:sz="0" w:space="0" w:color="auto"/>
      </w:divBdr>
    </w:div>
    <w:div w:id="107359598">
      <w:bodyDiv w:val="1"/>
      <w:marLeft w:val="0"/>
      <w:marRight w:val="0"/>
      <w:marTop w:val="0"/>
      <w:marBottom w:val="0"/>
      <w:divBdr>
        <w:top w:val="none" w:sz="0" w:space="0" w:color="auto"/>
        <w:left w:val="none" w:sz="0" w:space="0" w:color="auto"/>
        <w:bottom w:val="none" w:sz="0" w:space="0" w:color="auto"/>
        <w:right w:val="none" w:sz="0" w:space="0" w:color="auto"/>
      </w:divBdr>
    </w:div>
    <w:div w:id="111755706">
      <w:bodyDiv w:val="1"/>
      <w:marLeft w:val="0"/>
      <w:marRight w:val="0"/>
      <w:marTop w:val="0"/>
      <w:marBottom w:val="0"/>
      <w:divBdr>
        <w:top w:val="none" w:sz="0" w:space="0" w:color="auto"/>
        <w:left w:val="none" w:sz="0" w:space="0" w:color="auto"/>
        <w:bottom w:val="none" w:sz="0" w:space="0" w:color="auto"/>
        <w:right w:val="none" w:sz="0" w:space="0" w:color="auto"/>
      </w:divBdr>
      <w:divsChild>
        <w:div w:id="518129756">
          <w:marLeft w:val="547"/>
          <w:marRight w:val="0"/>
          <w:marTop w:val="0"/>
          <w:marBottom w:val="0"/>
          <w:divBdr>
            <w:top w:val="none" w:sz="0" w:space="0" w:color="auto"/>
            <w:left w:val="none" w:sz="0" w:space="0" w:color="auto"/>
            <w:bottom w:val="none" w:sz="0" w:space="0" w:color="auto"/>
            <w:right w:val="none" w:sz="0" w:space="0" w:color="auto"/>
          </w:divBdr>
        </w:div>
        <w:div w:id="1031149029">
          <w:marLeft w:val="547"/>
          <w:marRight w:val="0"/>
          <w:marTop w:val="0"/>
          <w:marBottom w:val="0"/>
          <w:divBdr>
            <w:top w:val="none" w:sz="0" w:space="0" w:color="auto"/>
            <w:left w:val="none" w:sz="0" w:space="0" w:color="auto"/>
            <w:bottom w:val="none" w:sz="0" w:space="0" w:color="auto"/>
            <w:right w:val="none" w:sz="0" w:space="0" w:color="auto"/>
          </w:divBdr>
        </w:div>
      </w:divsChild>
    </w:div>
    <w:div w:id="112864090">
      <w:bodyDiv w:val="1"/>
      <w:marLeft w:val="0"/>
      <w:marRight w:val="0"/>
      <w:marTop w:val="0"/>
      <w:marBottom w:val="0"/>
      <w:divBdr>
        <w:top w:val="none" w:sz="0" w:space="0" w:color="auto"/>
        <w:left w:val="none" w:sz="0" w:space="0" w:color="auto"/>
        <w:bottom w:val="none" w:sz="0" w:space="0" w:color="auto"/>
        <w:right w:val="none" w:sz="0" w:space="0" w:color="auto"/>
      </w:divBdr>
    </w:div>
    <w:div w:id="136731337">
      <w:bodyDiv w:val="1"/>
      <w:marLeft w:val="0"/>
      <w:marRight w:val="0"/>
      <w:marTop w:val="0"/>
      <w:marBottom w:val="0"/>
      <w:divBdr>
        <w:top w:val="none" w:sz="0" w:space="0" w:color="auto"/>
        <w:left w:val="none" w:sz="0" w:space="0" w:color="auto"/>
        <w:bottom w:val="none" w:sz="0" w:space="0" w:color="auto"/>
        <w:right w:val="none" w:sz="0" w:space="0" w:color="auto"/>
      </w:divBdr>
    </w:div>
    <w:div w:id="142235398">
      <w:bodyDiv w:val="1"/>
      <w:marLeft w:val="0"/>
      <w:marRight w:val="0"/>
      <w:marTop w:val="0"/>
      <w:marBottom w:val="0"/>
      <w:divBdr>
        <w:top w:val="none" w:sz="0" w:space="0" w:color="auto"/>
        <w:left w:val="none" w:sz="0" w:space="0" w:color="auto"/>
        <w:bottom w:val="none" w:sz="0" w:space="0" w:color="auto"/>
        <w:right w:val="none" w:sz="0" w:space="0" w:color="auto"/>
      </w:divBdr>
    </w:div>
    <w:div w:id="144511495">
      <w:bodyDiv w:val="1"/>
      <w:marLeft w:val="0"/>
      <w:marRight w:val="0"/>
      <w:marTop w:val="0"/>
      <w:marBottom w:val="0"/>
      <w:divBdr>
        <w:top w:val="none" w:sz="0" w:space="0" w:color="auto"/>
        <w:left w:val="none" w:sz="0" w:space="0" w:color="auto"/>
        <w:bottom w:val="none" w:sz="0" w:space="0" w:color="auto"/>
        <w:right w:val="none" w:sz="0" w:space="0" w:color="auto"/>
      </w:divBdr>
    </w:div>
    <w:div w:id="151262057">
      <w:bodyDiv w:val="1"/>
      <w:marLeft w:val="0"/>
      <w:marRight w:val="0"/>
      <w:marTop w:val="0"/>
      <w:marBottom w:val="0"/>
      <w:divBdr>
        <w:top w:val="none" w:sz="0" w:space="0" w:color="auto"/>
        <w:left w:val="none" w:sz="0" w:space="0" w:color="auto"/>
        <w:bottom w:val="none" w:sz="0" w:space="0" w:color="auto"/>
        <w:right w:val="none" w:sz="0" w:space="0" w:color="auto"/>
      </w:divBdr>
    </w:div>
    <w:div w:id="171574084">
      <w:bodyDiv w:val="1"/>
      <w:marLeft w:val="0"/>
      <w:marRight w:val="0"/>
      <w:marTop w:val="0"/>
      <w:marBottom w:val="0"/>
      <w:divBdr>
        <w:top w:val="none" w:sz="0" w:space="0" w:color="auto"/>
        <w:left w:val="none" w:sz="0" w:space="0" w:color="auto"/>
        <w:bottom w:val="none" w:sz="0" w:space="0" w:color="auto"/>
        <w:right w:val="none" w:sz="0" w:space="0" w:color="auto"/>
      </w:divBdr>
    </w:div>
    <w:div w:id="175927603">
      <w:bodyDiv w:val="1"/>
      <w:marLeft w:val="0"/>
      <w:marRight w:val="0"/>
      <w:marTop w:val="0"/>
      <w:marBottom w:val="0"/>
      <w:divBdr>
        <w:top w:val="none" w:sz="0" w:space="0" w:color="auto"/>
        <w:left w:val="none" w:sz="0" w:space="0" w:color="auto"/>
        <w:bottom w:val="none" w:sz="0" w:space="0" w:color="auto"/>
        <w:right w:val="none" w:sz="0" w:space="0" w:color="auto"/>
      </w:divBdr>
    </w:div>
    <w:div w:id="179315416">
      <w:bodyDiv w:val="1"/>
      <w:marLeft w:val="0"/>
      <w:marRight w:val="0"/>
      <w:marTop w:val="0"/>
      <w:marBottom w:val="0"/>
      <w:divBdr>
        <w:top w:val="none" w:sz="0" w:space="0" w:color="auto"/>
        <w:left w:val="none" w:sz="0" w:space="0" w:color="auto"/>
        <w:bottom w:val="none" w:sz="0" w:space="0" w:color="auto"/>
        <w:right w:val="none" w:sz="0" w:space="0" w:color="auto"/>
      </w:divBdr>
    </w:div>
    <w:div w:id="188757222">
      <w:bodyDiv w:val="1"/>
      <w:marLeft w:val="0"/>
      <w:marRight w:val="0"/>
      <w:marTop w:val="0"/>
      <w:marBottom w:val="0"/>
      <w:divBdr>
        <w:top w:val="none" w:sz="0" w:space="0" w:color="auto"/>
        <w:left w:val="none" w:sz="0" w:space="0" w:color="auto"/>
        <w:bottom w:val="none" w:sz="0" w:space="0" w:color="auto"/>
        <w:right w:val="none" w:sz="0" w:space="0" w:color="auto"/>
      </w:divBdr>
    </w:div>
    <w:div w:id="196087042">
      <w:bodyDiv w:val="1"/>
      <w:marLeft w:val="0"/>
      <w:marRight w:val="0"/>
      <w:marTop w:val="0"/>
      <w:marBottom w:val="0"/>
      <w:divBdr>
        <w:top w:val="none" w:sz="0" w:space="0" w:color="auto"/>
        <w:left w:val="none" w:sz="0" w:space="0" w:color="auto"/>
        <w:bottom w:val="none" w:sz="0" w:space="0" w:color="auto"/>
        <w:right w:val="none" w:sz="0" w:space="0" w:color="auto"/>
      </w:divBdr>
    </w:div>
    <w:div w:id="221644857">
      <w:bodyDiv w:val="1"/>
      <w:marLeft w:val="0"/>
      <w:marRight w:val="0"/>
      <w:marTop w:val="0"/>
      <w:marBottom w:val="0"/>
      <w:divBdr>
        <w:top w:val="none" w:sz="0" w:space="0" w:color="auto"/>
        <w:left w:val="none" w:sz="0" w:space="0" w:color="auto"/>
        <w:bottom w:val="none" w:sz="0" w:space="0" w:color="auto"/>
        <w:right w:val="none" w:sz="0" w:space="0" w:color="auto"/>
      </w:divBdr>
    </w:div>
    <w:div w:id="228540939">
      <w:bodyDiv w:val="1"/>
      <w:marLeft w:val="0"/>
      <w:marRight w:val="0"/>
      <w:marTop w:val="0"/>
      <w:marBottom w:val="0"/>
      <w:divBdr>
        <w:top w:val="none" w:sz="0" w:space="0" w:color="auto"/>
        <w:left w:val="none" w:sz="0" w:space="0" w:color="auto"/>
        <w:bottom w:val="none" w:sz="0" w:space="0" w:color="auto"/>
        <w:right w:val="none" w:sz="0" w:space="0" w:color="auto"/>
      </w:divBdr>
    </w:div>
    <w:div w:id="240915236">
      <w:bodyDiv w:val="1"/>
      <w:marLeft w:val="0"/>
      <w:marRight w:val="0"/>
      <w:marTop w:val="0"/>
      <w:marBottom w:val="0"/>
      <w:divBdr>
        <w:top w:val="none" w:sz="0" w:space="0" w:color="auto"/>
        <w:left w:val="none" w:sz="0" w:space="0" w:color="auto"/>
        <w:bottom w:val="none" w:sz="0" w:space="0" w:color="auto"/>
        <w:right w:val="none" w:sz="0" w:space="0" w:color="auto"/>
      </w:divBdr>
      <w:divsChild>
        <w:div w:id="1774671865">
          <w:marLeft w:val="547"/>
          <w:marRight w:val="0"/>
          <w:marTop w:val="0"/>
          <w:marBottom w:val="0"/>
          <w:divBdr>
            <w:top w:val="none" w:sz="0" w:space="0" w:color="auto"/>
            <w:left w:val="none" w:sz="0" w:space="0" w:color="auto"/>
            <w:bottom w:val="none" w:sz="0" w:space="0" w:color="auto"/>
            <w:right w:val="none" w:sz="0" w:space="0" w:color="auto"/>
          </w:divBdr>
        </w:div>
      </w:divsChild>
    </w:div>
    <w:div w:id="242032095">
      <w:bodyDiv w:val="1"/>
      <w:marLeft w:val="0"/>
      <w:marRight w:val="0"/>
      <w:marTop w:val="0"/>
      <w:marBottom w:val="0"/>
      <w:divBdr>
        <w:top w:val="none" w:sz="0" w:space="0" w:color="auto"/>
        <w:left w:val="none" w:sz="0" w:space="0" w:color="auto"/>
        <w:bottom w:val="none" w:sz="0" w:space="0" w:color="auto"/>
        <w:right w:val="none" w:sz="0" w:space="0" w:color="auto"/>
      </w:divBdr>
      <w:divsChild>
        <w:div w:id="2004043925">
          <w:marLeft w:val="547"/>
          <w:marRight w:val="0"/>
          <w:marTop w:val="0"/>
          <w:marBottom w:val="0"/>
          <w:divBdr>
            <w:top w:val="none" w:sz="0" w:space="0" w:color="auto"/>
            <w:left w:val="none" w:sz="0" w:space="0" w:color="auto"/>
            <w:bottom w:val="none" w:sz="0" w:space="0" w:color="auto"/>
            <w:right w:val="none" w:sz="0" w:space="0" w:color="auto"/>
          </w:divBdr>
        </w:div>
      </w:divsChild>
    </w:div>
    <w:div w:id="252202753">
      <w:bodyDiv w:val="1"/>
      <w:marLeft w:val="0"/>
      <w:marRight w:val="0"/>
      <w:marTop w:val="0"/>
      <w:marBottom w:val="0"/>
      <w:divBdr>
        <w:top w:val="none" w:sz="0" w:space="0" w:color="auto"/>
        <w:left w:val="none" w:sz="0" w:space="0" w:color="auto"/>
        <w:bottom w:val="none" w:sz="0" w:space="0" w:color="auto"/>
        <w:right w:val="none" w:sz="0" w:space="0" w:color="auto"/>
      </w:divBdr>
    </w:div>
    <w:div w:id="261037920">
      <w:bodyDiv w:val="1"/>
      <w:marLeft w:val="0"/>
      <w:marRight w:val="0"/>
      <w:marTop w:val="0"/>
      <w:marBottom w:val="0"/>
      <w:divBdr>
        <w:top w:val="none" w:sz="0" w:space="0" w:color="auto"/>
        <w:left w:val="none" w:sz="0" w:space="0" w:color="auto"/>
        <w:bottom w:val="none" w:sz="0" w:space="0" w:color="auto"/>
        <w:right w:val="none" w:sz="0" w:space="0" w:color="auto"/>
      </w:divBdr>
    </w:div>
    <w:div w:id="262495868">
      <w:bodyDiv w:val="1"/>
      <w:marLeft w:val="0"/>
      <w:marRight w:val="0"/>
      <w:marTop w:val="0"/>
      <w:marBottom w:val="0"/>
      <w:divBdr>
        <w:top w:val="none" w:sz="0" w:space="0" w:color="auto"/>
        <w:left w:val="none" w:sz="0" w:space="0" w:color="auto"/>
        <w:bottom w:val="none" w:sz="0" w:space="0" w:color="auto"/>
        <w:right w:val="none" w:sz="0" w:space="0" w:color="auto"/>
      </w:divBdr>
    </w:div>
    <w:div w:id="267930202">
      <w:bodyDiv w:val="1"/>
      <w:marLeft w:val="0"/>
      <w:marRight w:val="0"/>
      <w:marTop w:val="0"/>
      <w:marBottom w:val="0"/>
      <w:divBdr>
        <w:top w:val="none" w:sz="0" w:space="0" w:color="auto"/>
        <w:left w:val="none" w:sz="0" w:space="0" w:color="auto"/>
        <w:bottom w:val="none" w:sz="0" w:space="0" w:color="auto"/>
        <w:right w:val="none" w:sz="0" w:space="0" w:color="auto"/>
      </w:divBdr>
    </w:div>
    <w:div w:id="272173575">
      <w:bodyDiv w:val="1"/>
      <w:marLeft w:val="0"/>
      <w:marRight w:val="0"/>
      <w:marTop w:val="0"/>
      <w:marBottom w:val="0"/>
      <w:divBdr>
        <w:top w:val="none" w:sz="0" w:space="0" w:color="auto"/>
        <w:left w:val="none" w:sz="0" w:space="0" w:color="auto"/>
        <w:bottom w:val="none" w:sz="0" w:space="0" w:color="auto"/>
        <w:right w:val="none" w:sz="0" w:space="0" w:color="auto"/>
      </w:divBdr>
    </w:div>
    <w:div w:id="313487555">
      <w:bodyDiv w:val="1"/>
      <w:marLeft w:val="0"/>
      <w:marRight w:val="0"/>
      <w:marTop w:val="0"/>
      <w:marBottom w:val="0"/>
      <w:divBdr>
        <w:top w:val="none" w:sz="0" w:space="0" w:color="auto"/>
        <w:left w:val="none" w:sz="0" w:space="0" w:color="auto"/>
        <w:bottom w:val="none" w:sz="0" w:space="0" w:color="auto"/>
        <w:right w:val="none" w:sz="0" w:space="0" w:color="auto"/>
      </w:divBdr>
    </w:div>
    <w:div w:id="321812237">
      <w:bodyDiv w:val="1"/>
      <w:marLeft w:val="0"/>
      <w:marRight w:val="0"/>
      <w:marTop w:val="0"/>
      <w:marBottom w:val="0"/>
      <w:divBdr>
        <w:top w:val="none" w:sz="0" w:space="0" w:color="auto"/>
        <w:left w:val="none" w:sz="0" w:space="0" w:color="auto"/>
        <w:bottom w:val="none" w:sz="0" w:space="0" w:color="auto"/>
        <w:right w:val="none" w:sz="0" w:space="0" w:color="auto"/>
      </w:divBdr>
    </w:div>
    <w:div w:id="326858739">
      <w:bodyDiv w:val="1"/>
      <w:marLeft w:val="0"/>
      <w:marRight w:val="0"/>
      <w:marTop w:val="0"/>
      <w:marBottom w:val="0"/>
      <w:divBdr>
        <w:top w:val="none" w:sz="0" w:space="0" w:color="auto"/>
        <w:left w:val="none" w:sz="0" w:space="0" w:color="auto"/>
        <w:bottom w:val="none" w:sz="0" w:space="0" w:color="auto"/>
        <w:right w:val="none" w:sz="0" w:space="0" w:color="auto"/>
      </w:divBdr>
    </w:div>
    <w:div w:id="335767703">
      <w:bodyDiv w:val="1"/>
      <w:marLeft w:val="0"/>
      <w:marRight w:val="0"/>
      <w:marTop w:val="0"/>
      <w:marBottom w:val="0"/>
      <w:divBdr>
        <w:top w:val="none" w:sz="0" w:space="0" w:color="auto"/>
        <w:left w:val="none" w:sz="0" w:space="0" w:color="auto"/>
        <w:bottom w:val="none" w:sz="0" w:space="0" w:color="auto"/>
        <w:right w:val="none" w:sz="0" w:space="0" w:color="auto"/>
      </w:divBdr>
    </w:div>
    <w:div w:id="364646024">
      <w:bodyDiv w:val="1"/>
      <w:marLeft w:val="0"/>
      <w:marRight w:val="0"/>
      <w:marTop w:val="0"/>
      <w:marBottom w:val="0"/>
      <w:divBdr>
        <w:top w:val="none" w:sz="0" w:space="0" w:color="auto"/>
        <w:left w:val="none" w:sz="0" w:space="0" w:color="auto"/>
        <w:bottom w:val="none" w:sz="0" w:space="0" w:color="auto"/>
        <w:right w:val="none" w:sz="0" w:space="0" w:color="auto"/>
      </w:divBdr>
    </w:div>
    <w:div w:id="368606789">
      <w:bodyDiv w:val="1"/>
      <w:marLeft w:val="0"/>
      <w:marRight w:val="0"/>
      <w:marTop w:val="0"/>
      <w:marBottom w:val="0"/>
      <w:divBdr>
        <w:top w:val="none" w:sz="0" w:space="0" w:color="auto"/>
        <w:left w:val="none" w:sz="0" w:space="0" w:color="auto"/>
        <w:bottom w:val="none" w:sz="0" w:space="0" w:color="auto"/>
        <w:right w:val="none" w:sz="0" w:space="0" w:color="auto"/>
      </w:divBdr>
    </w:div>
    <w:div w:id="370738342">
      <w:bodyDiv w:val="1"/>
      <w:marLeft w:val="0"/>
      <w:marRight w:val="0"/>
      <w:marTop w:val="0"/>
      <w:marBottom w:val="0"/>
      <w:divBdr>
        <w:top w:val="none" w:sz="0" w:space="0" w:color="auto"/>
        <w:left w:val="none" w:sz="0" w:space="0" w:color="auto"/>
        <w:bottom w:val="none" w:sz="0" w:space="0" w:color="auto"/>
        <w:right w:val="none" w:sz="0" w:space="0" w:color="auto"/>
      </w:divBdr>
    </w:div>
    <w:div w:id="376591615">
      <w:bodyDiv w:val="1"/>
      <w:marLeft w:val="0"/>
      <w:marRight w:val="0"/>
      <w:marTop w:val="0"/>
      <w:marBottom w:val="0"/>
      <w:divBdr>
        <w:top w:val="none" w:sz="0" w:space="0" w:color="auto"/>
        <w:left w:val="none" w:sz="0" w:space="0" w:color="auto"/>
        <w:bottom w:val="none" w:sz="0" w:space="0" w:color="auto"/>
        <w:right w:val="none" w:sz="0" w:space="0" w:color="auto"/>
      </w:divBdr>
    </w:div>
    <w:div w:id="379523189">
      <w:bodyDiv w:val="1"/>
      <w:marLeft w:val="0"/>
      <w:marRight w:val="0"/>
      <w:marTop w:val="0"/>
      <w:marBottom w:val="0"/>
      <w:divBdr>
        <w:top w:val="none" w:sz="0" w:space="0" w:color="auto"/>
        <w:left w:val="none" w:sz="0" w:space="0" w:color="auto"/>
        <w:bottom w:val="none" w:sz="0" w:space="0" w:color="auto"/>
        <w:right w:val="none" w:sz="0" w:space="0" w:color="auto"/>
      </w:divBdr>
    </w:div>
    <w:div w:id="401682537">
      <w:bodyDiv w:val="1"/>
      <w:marLeft w:val="0"/>
      <w:marRight w:val="0"/>
      <w:marTop w:val="0"/>
      <w:marBottom w:val="0"/>
      <w:divBdr>
        <w:top w:val="none" w:sz="0" w:space="0" w:color="auto"/>
        <w:left w:val="none" w:sz="0" w:space="0" w:color="auto"/>
        <w:bottom w:val="none" w:sz="0" w:space="0" w:color="auto"/>
        <w:right w:val="none" w:sz="0" w:space="0" w:color="auto"/>
      </w:divBdr>
    </w:div>
    <w:div w:id="410127033">
      <w:bodyDiv w:val="1"/>
      <w:marLeft w:val="0"/>
      <w:marRight w:val="0"/>
      <w:marTop w:val="0"/>
      <w:marBottom w:val="0"/>
      <w:divBdr>
        <w:top w:val="none" w:sz="0" w:space="0" w:color="auto"/>
        <w:left w:val="none" w:sz="0" w:space="0" w:color="auto"/>
        <w:bottom w:val="none" w:sz="0" w:space="0" w:color="auto"/>
        <w:right w:val="none" w:sz="0" w:space="0" w:color="auto"/>
      </w:divBdr>
    </w:div>
    <w:div w:id="411246090">
      <w:bodyDiv w:val="1"/>
      <w:marLeft w:val="0"/>
      <w:marRight w:val="0"/>
      <w:marTop w:val="0"/>
      <w:marBottom w:val="0"/>
      <w:divBdr>
        <w:top w:val="none" w:sz="0" w:space="0" w:color="auto"/>
        <w:left w:val="none" w:sz="0" w:space="0" w:color="auto"/>
        <w:bottom w:val="none" w:sz="0" w:space="0" w:color="auto"/>
        <w:right w:val="none" w:sz="0" w:space="0" w:color="auto"/>
      </w:divBdr>
    </w:div>
    <w:div w:id="419134032">
      <w:bodyDiv w:val="1"/>
      <w:marLeft w:val="0"/>
      <w:marRight w:val="0"/>
      <w:marTop w:val="0"/>
      <w:marBottom w:val="0"/>
      <w:divBdr>
        <w:top w:val="none" w:sz="0" w:space="0" w:color="auto"/>
        <w:left w:val="none" w:sz="0" w:space="0" w:color="auto"/>
        <w:bottom w:val="none" w:sz="0" w:space="0" w:color="auto"/>
        <w:right w:val="none" w:sz="0" w:space="0" w:color="auto"/>
      </w:divBdr>
    </w:div>
    <w:div w:id="421872897">
      <w:bodyDiv w:val="1"/>
      <w:marLeft w:val="0"/>
      <w:marRight w:val="0"/>
      <w:marTop w:val="0"/>
      <w:marBottom w:val="0"/>
      <w:divBdr>
        <w:top w:val="none" w:sz="0" w:space="0" w:color="auto"/>
        <w:left w:val="none" w:sz="0" w:space="0" w:color="auto"/>
        <w:bottom w:val="none" w:sz="0" w:space="0" w:color="auto"/>
        <w:right w:val="none" w:sz="0" w:space="0" w:color="auto"/>
      </w:divBdr>
    </w:div>
    <w:div w:id="427507524">
      <w:bodyDiv w:val="1"/>
      <w:marLeft w:val="0"/>
      <w:marRight w:val="0"/>
      <w:marTop w:val="0"/>
      <w:marBottom w:val="0"/>
      <w:divBdr>
        <w:top w:val="none" w:sz="0" w:space="0" w:color="auto"/>
        <w:left w:val="none" w:sz="0" w:space="0" w:color="auto"/>
        <w:bottom w:val="none" w:sz="0" w:space="0" w:color="auto"/>
        <w:right w:val="none" w:sz="0" w:space="0" w:color="auto"/>
      </w:divBdr>
    </w:div>
    <w:div w:id="436681649">
      <w:bodyDiv w:val="1"/>
      <w:marLeft w:val="0"/>
      <w:marRight w:val="0"/>
      <w:marTop w:val="0"/>
      <w:marBottom w:val="0"/>
      <w:divBdr>
        <w:top w:val="none" w:sz="0" w:space="0" w:color="auto"/>
        <w:left w:val="none" w:sz="0" w:space="0" w:color="auto"/>
        <w:bottom w:val="none" w:sz="0" w:space="0" w:color="auto"/>
        <w:right w:val="none" w:sz="0" w:space="0" w:color="auto"/>
      </w:divBdr>
    </w:div>
    <w:div w:id="438527818">
      <w:bodyDiv w:val="1"/>
      <w:marLeft w:val="0"/>
      <w:marRight w:val="0"/>
      <w:marTop w:val="0"/>
      <w:marBottom w:val="0"/>
      <w:divBdr>
        <w:top w:val="none" w:sz="0" w:space="0" w:color="auto"/>
        <w:left w:val="none" w:sz="0" w:space="0" w:color="auto"/>
        <w:bottom w:val="none" w:sz="0" w:space="0" w:color="auto"/>
        <w:right w:val="none" w:sz="0" w:space="0" w:color="auto"/>
      </w:divBdr>
    </w:div>
    <w:div w:id="451284901">
      <w:bodyDiv w:val="1"/>
      <w:marLeft w:val="0"/>
      <w:marRight w:val="0"/>
      <w:marTop w:val="0"/>
      <w:marBottom w:val="0"/>
      <w:divBdr>
        <w:top w:val="none" w:sz="0" w:space="0" w:color="auto"/>
        <w:left w:val="none" w:sz="0" w:space="0" w:color="auto"/>
        <w:bottom w:val="none" w:sz="0" w:space="0" w:color="auto"/>
        <w:right w:val="none" w:sz="0" w:space="0" w:color="auto"/>
      </w:divBdr>
    </w:div>
    <w:div w:id="453521659">
      <w:bodyDiv w:val="1"/>
      <w:marLeft w:val="0"/>
      <w:marRight w:val="0"/>
      <w:marTop w:val="0"/>
      <w:marBottom w:val="0"/>
      <w:divBdr>
        <w:top w:val="none" w:sz="0" w:space="0" w:color="auto"/>
        <w:left w:val="none" w:sz="0" w:space="0" w:color="auto"/>
        <w:bottom w:val="none" w:sz="0" w:space="0" w:color="auto"/>
        <w:right w:val="none" w:sz="0" w:space="0" w:color="auto"/>
      </w:divBdr>
    </w:div>
    <w:div w:id="458182206">
      <w:bodyDiv w:val="1"/>
      <w:marLeft w:val="0"/>
      <w:marRight w:val="0"/>
      <w:marTop w:val="0"/>
      <w:marBottom w:val="0"/>
      <w:divBdr>
        <w:top w:val="none" w:sz="0" w:space="0" w:color="auto"/>
        <w:left w:val="none" w:sz="0" w:space="0" w:color="auto"/>
        <w:bottom w:val="none" w:sz="0" w:space="0" w:color="auto"/>
        <w:right w:val="none" w:sz="0" w:space="0" w:color="auto"/>
      </w:divBdr>
    </w:div>
    <w:div w:id="470365943">
      <w:bodyDiv w:val="1"/>
      <w:marLeft w:val="0"/>
      <w:marRight w:val="0"/>
      <w:marTop w:val="0"/>
      <w:marBottom w:val="0"/>
      <w:divBdr>
        <w:top w:val="none" w:sz="0" w:space="0" w:color="auto"/>
        <w:left w:val="none" w:sz="0" w:space="0" w:color="auto"/>
        <w:bottom w:val="none" w:sz="0" w:space="0" w:color="auto"/>
        <w:right w:val="none" w:sz="0" w:space="0" w:color="auto"/>
      </w:divBdr>
    </w:div>
    <w:div w:id="476580348">
      <w:bodyDiv w:val="1"/>
      <w:marLeft w:val="0"/>
      <w:marRight w:val="0"/>
      <w:marTop w:val="0"/>
      <w:marBottom w:val="0"/>
      <w:divBdr>
        <w:top w:val="none" w:sz="0" w:space="0" w:color="auto"/>
        <w:left w:val="none" w:sz="0" w:space="0" w:color="auto"/>
        <w:bottom w:val="none" w:sz="0" w:space="0" w:color="auto"/>
        <w:right w:val="none" w:sz="0" w:space="0" w:color="auto"/>
      </w:divBdr>
    </w:div>
    <w:div w:id="477259085">
      <w:bodyDiv w:val="1"/>
      <w:marLeft w:val="0"/>
      <w:marRight w:val="0"/>
      <w:marTop w:val="0"/>
      <w:marBottom w:val="0"/>
      <w:divBdr>
        <w:top w:val="none" w:sz="0" w:space="0" w:color="auto"/>
        <w:left w:val="none" w:sz="0" w:space="0" w:color="auto"/>
        <w:bottom w:val="none" w:sz="0" w:space="0" w:color="auto"/>
        <w:right w:val="none" w:sz="0" w:space="0" w:color="auto"/>
      </w:divBdr>
    </w:div>
    <w:div w:id="483159729">
      <w:bodyDiv w:val="1"/>
      <w:marLeft w:val="0"/>
      <w:marRight w:val="0"/>
      <w:marTop w:val="0"/>
      <w:marBottom w:val="0"/>
      <w:divBdr>
        <w:top w:val="none" w:sz="0" w:space="0" w:color="auto"/>
        <w:left w:val="none" w:sz="0" w:space="0" w:color="auto"/>
        <w:bottom w:val="none" w:sz="0" w:space="0" w:color="auto"/>
        <w:right w:val="none" w:sz="0" w:space="0" w:color="auto"/>
      </w:divBdr>
    </w:div>
    <w:div w:id="491943801">
      <w:bodyDiv w:val="1"/>
      <w:marLeft w:val="0"/>
      <w:marRight w:val="0"/>
      <w:marTop w:val="0"/>
      <w:marBottom w:val="0"/>
      <w:divBdr>
        <w:top w:val="none" w:sz="0" w:space="0" w:color="auto"/>
        <w:left w:val="none" w:sz="0" w:space="0" w:color="auto"/>
        <w:bottom w:val="none" w:sz="0" w:space="0" w:color="auto"/>
        <w:right w:val="none" w:sz="0" w:space="0" w:color="auto"/>
      </w:divBdr>
    </w:div>
    <w:div w:id="499392657">
      <w:bodyDiv w:val="1"/>
      <w:marLeft w:val="0"/>
      <w:marRight w:val="0"/>
      <w:marTop w:val="0"/>
      <w:marBottom w:val="0"/>
      <w:divBdr>
        <w:top w:val="none" w:sz="0" w:space="0" w:color="auto"/>
        <w:left w:val="none" w:sz="0" w:space="0" w:color="auto"/>
        <w:bottom w:val="none" w:sz="0" w:space="0" w:color="auto"/>
        <w:right w:val="none" w:sz="0" w:space="0" w:color="auto"/>
      </w:divBdr>
    </w:div>
    <w:div w:id="508760256">
      <w:bodyDiv w:val="1"/>
      <w:marLeft w:val="0"/>
      <w:marRight w:val="0"/>
      <w:marTop w:val="0"/>
      <w:marBottom w:val="0"/>
      <w:divBdr>
        <w:top w:val="none" w:sz="0" w:space="0" w:color="auto"/>
        <w:left w:val="none" w:sz="0" w:space="0" w:color="auto"/>
        <w:bottom w:val="none" w:sz="0" w:space="0" w:color="auto"/>
        <w:right w:val="none" w:sz="0" w:space="0" w:color="auto"/>
      </w:divBdr>
    </w:div>
    <w:div w:id="508836055">
      <w:bodyDiv w:val="1"/>
      <w:marLeft w:val="0"/>
      <w:marRight w:val="0"/>
      <w:marTop w:val="0"/>
      <w:marBottom w:val="0"/>
      <w:divBdr>
        <w:top w:val="none" w:sz="0" w:space="0" w:color="auto"/>
        <w:left w:val="none" w:sz="0" w:space="0" w:color="auto"/>
        <w:bottom w:val="none" w:sz="0" w:space="0" w:color="auto"/>
        <w:right w:val="none" w:sz="0" w:space="0" w:color="auto"/>
      </w:divBdr>
    </w:div>
    <w:div w:id="514733381">
      <w:bodyDiv w:val="1"/>
      <w:marLeft w:val="0"/>
      <w:marRight w:val="0"/>
      <w:marTop w:val="0"/>
      <w:marBottom w:val="0"/>
      <w:divBdr>
        <w:top w:val="none" w:sz="0" w:space="0" w:color="auto"/>
        <w:left w:val="none" w:sz="0" w:space="0" w:color="auto"/>
        <w:bottom w:val="none" w:sz="0" w:space="0" w:color="auto"/>
        <w:right w:val="none" w:sz="0" w:space="0" w:color="auto"/>
      </w:divBdr>
      <w:divsChild>
        <w:div w:id="547883586">
          <w:marLeft w:val="547"/>
          <w:marRight w:val="0"/>
          <w:marTop w:val="0"/>
          <w:marBottom w:val="0"/>
          <w:divBdr>
            <w:top w:val="none" w:sz="0" w:space="0" w:color="auto"/>
            <w:left w:val="none" w:sz="0" w:space="0" w:color="auto"/>
            <w:bottom w:val="none" w:sz="0" w:space="0" w:color="auto"/>
            <w:right w:val="none" w:sz="0" w:space="0" w:color="auto"/>
          </w:divBdr>
        </w:div>
      </w:divsChild>
    </w:div>
    <w:div w:id="516114351">
      <w:bodyDiv w:val="1"/>
      <w:marLeft w:val="0"/>
      <w:marRight w:val="0"/>
      <w:marTop w:val="0"/>
      <w:marBottom w:val="0"/>
      <w:divBdr>
        <w:top w:val="none" w:sz="0" w:space="0" w:color="auto"/>
        <w:left w:val="none" w:sz="0" w:space="0" w:color="auto"/>
        <w:bottom w:val="none" w:sz="0" w:space="0" w:color="auto"/>
        <w:right w:val="none" w:sz="0" w:space="0" w:color="auto"/>
      </w:divBdr>
    </w:div>
    <w:div w:id="533080177">
      <w:bodyDiv w:val="1"/>
      <w:marLeft w:val="0"/>
      <w:marRight w:val="0"/>
      <w:marTop w:val="0"/>
      <w:marBottom w:val="0"/>
      <w:divBdr>
        <w:top w:val="none" w:sz="0" w:space="0" w:color="auto"/>
        <w:left w:val="none" w:sz="0" w:space="0" w:color="auto"/>
        <w:bottom w:val="none" w:sz="0" w:space="0" w:color="auto"/>
        <w:right w:val="none" w:sz="0" w:space="0" w:color="auto"/>
      </w:divBdr>
    </w:div>
    <w:div w:id="553808096">
      <w:bodyDiv w:val="1"/>
      <w:marLeft w:val="0"/>
      <w:marRight w:val="0"/>
      <w:marTop w:val="0"/>
      <w:marBottom w:val="0"/>
      <w:divBdr>
        <w:top w:val="none" w:sz="0" w:space="0" w:color="auto"/>
        <w:left w:val="none" w:sz="0" w:space="0" w:color="auto"/>
        <w:bottom w:val="none" w:sz="0" w:space="0" w:color="auto"/>
        <w:right w:val="none" w:sz="0" w:space="0" w:color="auto"/>
      </w:divBdr>
      <w:divsChild>
        <w:div w:id="861746164">
          <w:marLeft w:val="547"/>
          <w:marRight w:val="0"/>
          <w:marTop w:val="0"/>
          <w:marBottom w:val="0"/>
          <w:divBdr>
            <w:top w:val="none" w:sz="0" w:space="0" w:color="auto"/>
            <w:left w:val="none" w:sz="0" w:space="0" w:color="auto"/>
            <w:bottom w:val="none" w:sz="0" w:space="0" w:color="auto"/>
            <w:right w:val="none" w:sz="0" w:space="0" w:color="auto"/>
          </w:divBdr>
        </w:div>
      </w:divsChild>
    </w:div>
    <w:div w:id="563178475">
      <w:bodyDiv w:val="1"/>
      <w:marLeft w:val="0"/>
      <w:marRight w:val="0"/>
      <w:marTop w:val="0"/>
      <w:marBottom w:val="0"/>
      <w:divBdr>
        <w:top w:val="none" w:sz="0" w:space="0" w:color="auto"/>
        <w:left w:val="none" w:sz="0" w:space="0" w:color="auto"/>
        <w:bottom w:val="none" w:sz="0" w:space="0" w:color="auto"/>
        <w:right w:val="none" w:sz="0" w:space="0" w:color="auto"/>
      </w:divBdr>
    </w:div>
    <w:div w:id="563761824">
      <w:bodyDiv w:val="1"/>
      <w:marLeft w:val="0"/>
      <w:marRight w:val="0"/>
      <w:marTop w:val="0"/>
      <w:marBottom w:val="0"/>
      <w:divBdr>
        <w:top w:val="none" w:sz="0" w:space="0" w:color="auto"/>
        <w:left w:val="none" w:sz="0" w:space="0" w:color="auto"/>
        <w:bottom w:val="none" w:sz="0" w:space="0" w:color="auto"/>
        <w:right w:val="none" w:sz="0" w:space="0" w:color="auto"/>
      </w:divBdr>
    </w:div>
    <w:div w:id="565267381">
      <w:bodyDiv w:val="1"/>
      <w:marLeft w:val="0"/>
      <w:marRight w:val="0"/>
      <w:marTop w:val="0"/>
      <w:marBottom w:val="0"/>
      <w:divBdr>
        <w:top w:val="none" w:sz="0" w:space="0" w:color="auto"/>
        <w:left w:val="none" w:sz="0" w:space="0" w:color="auto"/>
        <w:bottom w:val="none" w:sz="0" w:space="0" w:color="auto"/>
        <w:right w:val="none" w:sz="0" w:space="0" w:color="auto"/>
      </w:divBdr>
    </w:div>
    <w:div w:id="579170583">
      <w:bodyDiv w:val="1"/>
      <w:marLeft w:val="0"/>
      <w:marRight w:val="0"/>
      <w:marTop w:val="0"/>
      <w:marBottom w:val="0"/>
      <w:divBdr>
        <w:top w:val="none" w:sz="0" w:space="0" w:color="auto"/>
        <w:left w:val="none" w:sz="0" w:space="0" w:color="auto"/>
        <w:bottom w:val="none" w:sz="0" w:space="0" w:color="auto"/>
        <w:right w:val="none" w:sz="0" w:space="0" w:color="auto"/>
      </w:divBdr>
    </w:div>
    <w:div w:id="595216193">
      <w:bodyDiv w:val="1"/>
      <w:marLeft w:val="0"/>
      <w:marRight w:val="0"/>
      <w:marTop w:val="0"/>
      <w:marBottom w:val="0"/>
      <w:divBdr>
        <w:top w:val="none" w:sz="0" w:space="0" w:color="auto"/>
        <w:left w:val="none" w:sz="0" w:space="0" w:color="auto"/>
        <w:bottom w:val="none" w:sz="0" w:space="0" w:color="auto"/>
        <w:right w:val="none" w:sz="0" w:space="0" w:color="auto"/>
      </w:divBdr>
    </w:div>
    <w:div w:id="596139790">
      <w:bodyDiv w:val="1"/>
      <w:marLeft w:val="0"/>
      <w:marRight w:val="0"/>
      <w:marTop w:val="0"/>
      <w:marBottom w:val="0"/>
      <w:divBdr>
        <w:top w:val="none" w:sz="0" w:space="0" w:color="auto"/>
        <w:left w:val="none" w:sz="0" w:space="0" w:color="auto"/>
        <w:bottom w:val="none" w:sz="0" w:space="0" w:color="auto"/>
        <w:right w:val="none" w:sz="0" w:space="0" w:color="auto"/>
      </w:divBdr>
    </w:div>
    <w:div w:id="600337765">
      <w:bodyDiv w:val="1"/>
      <w:marLeft w:val="0"/>
      <w:marRight w:val="0"/>
      <w:marTop w:val="0"/>
      <w:marBottom w:val="0"/>
      <w:divBdr>
        <w:top w:val="none" w:sz="0" w:space="0" w:color="auto"/>
        <w:left w:val="none" w:sz="0" w:space="0" w:color="auto"/>
        <w:bottom w:val="none" w:sz="0" w:space="0" w:color="auto"/>
        <w:right w:val="none" w:sz="0" w:space="0" w:color="auto"/>
      </w:divBdr>
    </w:div>
    <w:div w:id="611593801">
      <w:bodyDiv w:val="1"/>
      <w:marLeft w:val="0"/>
      <w:marRight w:val="0"/>
      <w:marTop w:val="0"/>
      <w:marBottom w:val="0"/>
      <w:divBdr>
        <w:top w:val="none" w:sz="0" w:space="0" w:color="auto"/>
        <w:left w:val="none" w:sz="0" w:space="0" w:color="auto"/>
        <w:bottom w:val="none" w:sz="0" w:space="0" w:color="auto"/>
        <w:right w:val="none" w:sz="0" w:space="0" w:color="auto"/>
      </w:divBdr>
    </w:div>
    <w:div w:id="638069808">
      <w:bodyDiv w:val="1"/>
      <w:marLeft w:val="0"/>
      <w:marRight w:val="0"/>
      <w:marTop w:val="0"/>
      <w:marBottom w:val="0"/>
      <w:divBdr>
        <w:top w:val="none" w:sz="0" w:space="0" w:color="auto"/>
        <w:left w:val="none" w:sz="0" w:space="0" w:color="auto"/>
        <w:bottom w:val="none" w:sz="0" w:space="0" w:color="auto"/>
        <w:right w:val="none" w:sz="0" w:space="0" w:color="auto"/>
      </w:divBdr>
      <w:divsChild>
        <w:div w:id="1450782200">
          <w:marLeft w:val="547"/>
          <w:marRight w:val="0"/>
          <w:marTop w:val="0"/>
          <w:marBottom w:val="0"/>
          <w:divBdr>
            <w:top w:val="none" w:sz="0" w:space="0" w:color="auto"/>
            <w:left w:val="none" w:sz="0" w:space="0" w:color="auto"/>
            <w:bottom w:val="none" w:sz="0" w:space="0" w:color="auto"/>
            <w:right w:val="none" w:sz="0" w:space="0" w:color="auto"/>
          </w:divBdr>
        </w:div>
      </w:divsChild>
    </w:div>
    <w:div w:id="650406298">
      <w:bodyDiv w:val="1"/>
      <w:marLeft w:val="0"/>
      <w:marRight w:val="0"/>
      <w:marTop w:val="0"/>
      <w:marBottom w:val="0"/>
      <w:divBdr>
        <w:top w:val="none" w:sz="0" w:space="0" w:color="auto"/>
        <w:left w:val="none" w:sz="0" w:space="0" w:color="auto"/>
        <w:bottom w:val="none" w:sz="0" w:space="0" w:color="auto"/>
        <w:right w:val="none" w:sz="0" w:space="0" w:color="auto"/>
      </w:divBdr>
    </w:div>
    <w:div w:id="653948439">
      <w:bodyDiv w:val="1"/>
      <w:marLeft w:val="0"/>
      <w:marRight w:val="0"/>
      <w:marTop w:val="0"/>
      <w:marBottom w:val="0"/>
      <w:divBdr>
        <w:top w:val="none" w:sz="0" w:space="0" w:color="auto"/>
        <w:left w:val="none" w:sz="0" w:space="0" w:color="auto"/>
        <w:bottom w:val="none" w:sz="0" w:space="0" w:color="auto"/>
        <w:right w:val="none" w:sz="0" w:space="0" w:color="auto"/>
      </w:divBdr>
    </w:div>
    <w:div w:id="655645952">
      <w:bodyDiv w:val="1"/>
      <w:marLeft w:val="0"/>
      <w:marRight w:val="0"/>
      <w:marTop w:val="0"/>
      <w:marBottom w:val="0"/>
      <w:divBdr>
        <w:top w:val="none" w:sz="0" w:space="0" w:color="auto"/>
        <w:left w:val="none" w:sz="0" w:space="0" w:color="auto"/>
        <w:bottom w:val="none" w:sz="0" w:space="0" w:color="auto"/>
        <w:right w:val="none" w:sz="0" w:space="0" w:color="auto"/>
      </w:divBdr>
    </w:div>
    <w:div w:id="658852146">
      <w:bodyDiv w:val="1"/>
      <w:marLeft w:val="0"/>
      <w:marRight w:val="0"/>
      <w:marTop w:val="0"/>
      <w:marBottom w:val="0"/>
      <w:divBdr>
        <w:top w:val="none" w:sz="0" w:space="0" w:color="auto"/>
        <w:left w:val="none" w:sz="0" w:space="0" w:color="auto"/>
        <w:bottom w:val="none" w:sz="0" w:space="0" w:color="auto"/>
        <w:right w:val="none" w:sz="0" w:space="0" w:color="auto"/>
      </w:divBdr>
      <w:divsChild>
        <w:div w:id="1516462548">
          <w:marLeft w:val="547"/>
          <w:marRight w:val="0"/>
          <w:marTop w:val="0"/>
          <w:marBottom w:val="0"/>
          <w:divBdr>
            <w:top w:val="none" w:sz="0" w:space="0" w:color="auto"/>
            <w:left w:val="none" w:sz="0" w:space="0" w:color="auto"/>
            <w:bottom w:val="none" w:sz="0" w:space="0" w:color="auto"/>
            <w:right w:val="none" w:sz="0" w:space="0" w:color="auto"/>
          </w:divBdr>
        </w:div>
      </w:divsChild>
    </w:div>
    <w:div w:id="664364329">
      <w:bodyDiv w:val="1"/>
      <w:marLeft w:val="0"/>
      <w:marRight w:val="0"/>
      <w:marTop w:val="0"/>
      <w:marBottom w:val="0"/>
      <w:divBdr>
        <w:top w:val="none" w:sz="0" w:space="0" w:color="auto"/>
        <w:left w:val="none" w:sz="0" w:space="0" w:color="auto"/>
        <w:bottom w:val="none" w:sz="0" w:space="0" w:color="auto"/>
        <w:right w:val="none" w:sz="0" w:space="0" w:color="auto"/>
      </w:divBdr>
    </w:div>
    <w:div w:id="665522829">
      <w:bodyDiv w:val="1"/>
      <w:marLeft w:val="0"/>
      <w:marRight w:val="0"/>
      <w:marTop w:val="0"/>
      <w:marBottom w:val="0"/>
      <w:divBdr>
        <w:top w:val="none" w:sz="0" w:space="0" w:color="auto"/>
        <w:left w:val="none" w:sz="0" w:space="0" w:color="auto"/>
        <w:bottom w:val="none" w:sz="0" w:space="0" w:color="auto"/>
        <w:right w:val="none" w:sz="0" w:space="0" w:color="auto"/>
      </w:divBdr>
    </w:div>
    <w:div w:id="669871491">
      <w:bodyDiv w:val="1"/>
      <w:marLeft w:val="0"/>
      <w:marRight w:val="0"/>
      <w:marTop w:val="0"/>
      <w:marBottom w:val="0"/>
      <w:divBdr>
        <w:top w:val="none" w:sz="0" w:space="0" w:color="auto"/>
        <w:left w:val="none" w:sz="0" w:space="0" w:color="auto"/>
        <w:bottom w:val="none" w:sz="0" w:space="0" w:color="auto"/>
        <w:right w:val="none" w:sz="0" w:space="0" w:color="auto"/>
      </w:divBdr>
    </w:div>
    <w:div w:id="671760315">
      <w:bodyDiv w:val="1"/>
      <w:marLeft w:val="0"/>
      <w:marRight w:val="0"/>
      <w:marTop w:val="0"/>
      <w:marBottom w:val="0"/>
      <w:divBdr>
        <w:top w:val="none" w:sz="0" w:space="0" w:color="auto"/>
        <w:left w:val="none" w:sz="0" w:space="0" w:color="auto"/>
        <w:bottom w:val="none" w:sz="0" w:space="0" w:color="auto"/>
        <w:right w:val="none" w:sz="0" w:space="0" w:color="auto"/>
      </w:divBdr>
      <w:divsChild>
        <w:div w:id="1062217291">
          <w:marLeft w:val="547"/>
          <w:marRight w:val="0"/>
          <w:marTop w:val="0"/>
          <w:marBottom w:val="0"/>
          <w:divBdr>
            <w:top w:val="none" w:sz="0" w:space="0" w:color="auto"/>
            <w:left w:val="none" w:sz="0" w:space="0" w:color="auto"/>
            <w:bottom w:val="none" w:sz="0" w:space="0" w:color="auto"/>
            <w:right w:val="none" w:sz="0" w:space="0" w:color="auto"/>
          </w:divBdr>
        </w:div>
      </w:divsChild>
    </w:div>
    <w:div w:id="677149697">
      <w:bodyDiv w:val="1"/>
      <w:marLeft w:val="0"/>
      <w:marRight w:val="0"/>
      <w:marTop w:val="0"/>
      <w:marBottom w:val="0"/>
      <w:divBdr>
        <w:top w:val="none" w:sz="0" w:space="0" w:color="auto"/>
        <w:left w:val="none" w:sz="0" w:space="0" w:color="auto"/>
        <w:bottom w:val="none" w:sz="0" w:space="0" w:color="auto"/>
        <w:right w:val="none" w:sz="0" w:space="0" w:color="auto"/>
      </w:divBdr>
    </w:div>
    <w:div w:id="697198740">
      <w:bodyDiv w:val="1"/>
      <w:marLeft w:val="0"/>
      <w:marRight w:val="0"/>
      <w:marTop w:val="0"/>
      <w:marBottom w:val="0"/>
      <w:divBdr>
        <w:top w:val="none" w:sz="0" w:space="0" w:color="auto"/>
        <w:left w:val="none" w:sz="0" w:space="0" w:color="auto"/>
        <w:bottom w:val="none" w:sz="0" w:space="0" w:color="auto"/>
        <w:right w:val="none" w:sz="0" w:space="0" w:color="auto"/>
      </w:divBdr>
    </w:div>
    <w:div w:id="711613880">
      <w:bodyDiv w:val="1"/>
      <w:marLeft w:val="0"/>
      <w:marRight w:val="0"/>
      <w:marTop w:val="0"/>
      <w:marBottom w:val="0"/>
      <w:divBdr>
        <w:top w:val="none" w:sz="0" w:space="0" w:color="auto"/>
        <w:left w:val="none" w:sz="0" w:space="0" w:color="auto"/>
        <w:bottom w:val="none" w:sz="0" w:space="0" w:color="auto"/>
        <w:right w:val="none" w:sz="0" w:space="0" w:color="auto"/>
      </w:divBdr>
    </w:div>
    <w:div w:id="720400839">
      <w:bodyDiv w:val="1"/>
      <w:marLeft w:val="0"/>
      <w:marRight w:val="0"/>
      <w:marTop w:val="0"/>
      <w:marBottom w:val="0"/>
      <w:divBdr>
        <w:top w:val="none" w:sz="0" w:space="0" w:color="auto"/>
        <w:left w:val="none" w:sz="0" w:space="0" w:color="auto"/>
        <w:bottom w:val="none" w:sz="0" w:space="0" w:color="auto"/>
        <w:right w:val="none" w:sz="0" w:space="0" w:color="auto"/>
      </w:divBdr>
      <w:divsChild>
        <w:div w:id="1479610560">
          <w:marLeft w:val="0"/>
          <w:marRight w:val="0"/>
          <w:marTop w:val="0"/>
          <w:marBottom w:val="0"/>
          <w:divBdr>
            <w:top w:val="none" w:sz="0" w:space="0" w:color="auto"/>
            <w:left w:val="none" w:sz="0" w:space="0" w:color="auto"/>
            <w:bottom w:val="none" w:sz="0" w:space="0" w:color="auto"/>
            <w:right w:val="none" w:sz="0" w:space="0" w:color="auto"/>
          </w:divBdr>
        </w:div>
      </w:divsChild>
    </w:div>
    <w:div w:id="721903138">
      <w:bodyDiv w:val="1"/>
      <w:marLeft w:val="0"/>
      <w:marRight w:val="0"/>
      <w:marTop w:val="0"/>
      <w:marBottom w:val="0"/>
      <w:divBdr>
        <w:top w:val="none" w:sz="0" w:space="0" w:color="auto"/>
        <w:left w:val="none" w:sz="0" w:space="0" w:color="auto"/>
        <w:bottom w:val="none" w:sz="0" w:space="0" w:color="auto"/>
        <w:right w:val="none" w:sz="0" w:space="0" w:color="auto"/>
      </w:divBdr>
    </w:div>
    <w:div w:id="727531034">
      <w:bodyDiv w:val="1"/>
      <w:marLeft w:val="0"/>
      <w:marRight w:val="0"/>
      <w:marTop w:val="0"/>
      <w:marBottom w:val="0"/>
      <w:divBdr>
        <w:top w:val="none" w:sz="0" w:space="0" w:color="auto"/>
        <w:left w:val="none" w:sz="0" w:space="0" w:color="auto"/>
        <w:bottom w:val="none" w:sz="0" w:space="0" w:color="auto"/>
        <w:right w:val="none" w:sz="0" w:space="0" w:color="auto"/>
      </w:divBdr>
    </w:div>
    <w:div w:id="729813874">
      <w:bodyDiv w:val="1"/>
      <w:marLeft w:val="0"/>
      <w:marRight w:val="0"/>
      <w:marTop w:val="0"/>
      <w:marBottom w:val="0"/>
      <w:divBdr>
        <w:top w:val="none" w:sz="0" w:space="0" w:color="auto"/>
        <w:left w:val="none" w:sz="0" w:space="0" w:color="auto"/>
        <w:bottom w:val="none" w:sz="0" w:space="0" w:color="auto"/>
        <w:right w:val="none" w:sz="0" w:space="0" w:color="auto"/>
      </w:divBdr>
    </w:div>
    <w:div w:id="734935533">
      <w:bodyDiv w:val="1"/>
      <w:marLeft w:val="0"/>
      <w:marRight w:val="0"/>
      <w:marTop w:val="0"/>
      <w:marBottom w:val="0"/>
      <w:divBdr>
        <w:top w:val="none" w:sz="0" w:space="0" w:color="auto"/>
        <w:left w:val="none" w:sz="0" w:space="0" w:color="auto"/>
        <w:bottom w:val="none" w:sz="0" w:space="0" w:color="auto"/>
        <w:right w:val="none" w:sz="0" w:space="0" w:color="auto"/>
      </w:divBdr>
    </w:div>
    <w:div w:id="738333288">
      <w:bodyDiv w:val="1"/>
      <w:marLeft w:val="0"/>
      <w:marRight w:val="0"/>
      <w:marTop w:val="0"/>
      <w:marBottom w:val="0"/>
      <w:divBdr>
        <w:top w:val="none" w:sz="0" w:space="0" w:color="auto"/>
        <w:left w:val="none" w:sz="0" w:space="0" w:color="auto"/>
        <w:bottom w:val="none" w:sz="0" w:space="0" w:color="auto"/>
        <w:right w:val="none" w:sz="0" w:space="0" w:color="auto"/>
      </w:divBdr>
    </w:div>
    <w:div w:id="741951652">
      <w:bodyDiv w:val="1"/>
      <w:marLeft w:val="0"/>
      <w:marRight w:val="0"/>
      <w:marTop w:val="0"/>
      <w:marBottom w:val="0"/>
      <w:divBdr>
        <w:top w:val="none" w:sz="0" w:space="0" w:color="auto"/>
        <w:left w:val="none" w:sz="0" w:space="0" w:color="auto"/>
        <w:bottom w:val="none" w:sz="0" w:space="0" w:color="auto"/>
        <w:right w:val="none" w:sz="0" w:space="0" w:color="auto"/>
      </w:divBdr>
    </w:div>
    <w:div w:id="756441844">
      <w:bodyDiv w:val="1"/>
      <w:marLeft w:val="0"/>
      <w:marRight w:val="0"/>
      <w:marTop w:val="0"/>
      <w:marBottom w:val="0"/>
      <w:divBdr>
        <w:top w:val="none" w:sz="0" w:space="0" w:color="auto"/>
        <w:left w:val="none" w:sz="0" w:space="0" w:color="auto"/>
        <w:bottom w:val="none" w:sz="0" w:space="0" w:color="auto"/>
        <w:right w:val="none" w:sz="0" w:space="0" w:color="auto"/>
      </w:divBdr>
    </w:div>
    <w:div w:id="775907001">
      <w:bodyDiv w:val="1"/>
      <w:marLeft w:val="0"/>
      <w:marRight w:val="0"/>
      <w:marTop w:val="0"/>
      <w:marBottom w:val="0"/>
      <w:divBdr>
        <w:top w:val="none" w:sz="0" w:space="0" w:color="auto"/>
        <w:left w:val="none" w:sz="0" w:space="0" w:color="auto"/>
        <w:bottom w:val="none" w:sz="0" w:space="0" w:color="auto"/>
        <w:right w:val="none" w:sz="0" w:space="0" w:color="auto"/>
      </w:divBdr>
    </w:div>
    <w:div w:id="785586546">
      <w:bodyDiv w:val="1"/>
      <w:marLeft w:val="0"/>
      <w:marRight w:val="0"/>
      <w:marTop w:val="0"/>
      <w:marBottom w:val="0"/>
      <w:divBdr>
        <w:top w:val="none" w:sz="0" w:space="0" w:color="auto"/>
        <w:left w:val="none" w:sz="0" w:space="0" w:color="auto"/>
        <w:bottom w:val="none" w:sz="0" w:space="0" w:color="auto"/>
        <w:right w:val="none" w:sz="0" w:space="0" w:color="auto"/>
      </w:divBdr>
    </w:div>
    <w:div w:id="790510980">
      <w:bodyDiv w:val="1"/>
      <w:marLeft w:val="0"/>
      <w:marRight w:val="0"/>
      <w:marTop w:val="0"/>
      <w:marBottom w:val="0"/>
      <w:divBdr>
        <w:top w:val="none" w:sz="0" w:space="0" w:color="auto"/>
        <w:left w:val="none" w:sz="0" w:space="0" w:color="auto"/>
        <w:bottom w:val="none" w:sz="0" w:space="0" w:color="auto"/>
        <w:right w:val="none" w:sz="0" w:space="0" w:color="auto"/>
      </w:divBdr>
    </w:div>
    <w:div w:id="795298695">
      <w:bodyDiv w:val="1"/>
      <w:marLeft w:val="0"/>
      <w:marRight w:val="0"/>
      <w:marTop w:val="0"/>
      <w:marBottom w:val="0"/>
      <w:divBdr>
        <w:top w:val="none" w:sz="0" w:space="0" w:color="auto"/>
        <w:left w:val="none" w:sz="0" w:space="0" w:color="auto"/>
        <w:bottom w:val="none" w:sz="0" w:space="0" w:color="auto"/>
        <w:right w:val="none" w:sz="0" w:space="0" w:color="auto"/>
      </w:divBdr>
    </w:div>
    <w:div w:id="796535149">
      <w:bodyDiv w:val="1"/>
      <w:marLeft w:val="0"/>
      <w:marRight w:val="0"/>
      <w:marTop w:val="0"/>
      <w:marBottom w:val="0"/>
      <w:divBdr>
        <w:top w:val="none" w:sz="0" w:space="0" w:color="auto"/>
        <w:left w:val="none" w:sz="0" w:space="0" w:color="auto"/>
        <w:bottom w:val="none" w:sz="0" w:space="0" w:color="auto"/>
        <w:right w:val="none" w:sz="0" w:space="0" w:color="auto"/>
      </w:divBdr>
      <w:divsChild>
        <w:div w:id="1323511919">
          <w:marLeft w:val="547"/>
          <w:marRight w:val="0"/>
          <w:marTop w:val="0"/>
          <w:marBottom w:val="0"/>
          <w:divBdr>
            <w:top w:val="none" w:sz="0" w:space="0" w:color="auto"/>
            <w:left w:val="none" w:sz="0" w:space="0" w:color="auto"/>
            <w:bottom w:val="none" w:sz="0" w:space="0" w:color="auto"/>
            <w:right w:val="none" w:sz="0" w:space="0" w:color="auto"/>
          </w:divBdr>
        </w:div>
      </w:divsChild>
    </w:div>
    <w:div w:id="797190637">
      <w:bodyDiv w:val="1"/>
      <w:marLeft w:val="0"/>
      <w:marRight w:val="0"/>
      <w:marTop w:val="0"/>
      <w:marBottom w:val="0"/>
      <w:divBdr>
        <w:top w:val="none" w:sz="0" w:space="0" w:color="auto"/>
        <w:left w:val="none" w:sz="0" w:space="0" w:color="auto"/>
        <w:bottom w:val="none" w:sz="0" w:space="0" w:color="auto"/>
        <w:right w:val="none" w:sz="0" w:space="0" w:color="auto"/>
      </w:divBdr>
    </w:div>
    <w:div w:id="801466188">
      <w:bodyDiv w:val="1"/>
      <w:marLeft w:val="0"/>
      <w:marRight w:val="0"/>
      <w:marTop w:val="0"/>
      <w:marBottom w:val="0"/>
      <w:divBdr>
        <w:top w:val="none" w:sz="0" w:space="0" w:color="auto"/>
        <w:left w:val="none" w:sz="0" w:space="0" w:color="auto"/>
        <w:bottom w:val="none" w:sz="0" w:space="0" w:color="auto"/>
        <w:right w:val="none" w:sz="0" w:space="0" w:color="auto"/>
      </w:divBdr>
    </w:div>
    <w:div w:id="811021285">
      <w:bodyDiv w:val="1"/>
      <w:marLeft w:val="0"/>
      <w:marRight w:val="0"/>
      <w:marTop w:val="0"/>
      <w:marBottom w:val="0"/>
      <w:divBdr>
        <w:top w:val="none" w:sz="0" w:space="0" w:color="auto"/>
        <w:left w:val="none" w:sz="0" w:space="0" w:color="auto"/>
        <w:bottom w:val="none" w:sz="0" w:space="0" w:color="auto"/>
        <w:right w:val="none" w:sz="0" w:space="0" w:color="auto"/>
      </w:divBdr>
    </w:div>
    <w:div w:id="821039883">
      <w:bodyDiv w:val="1"/>
      <w:marLeft w:val="0"/>
      <w:marRight w:val="0"/>
      <w:marTop w:val="0"/>
      <w:marBottom w:val="0"/>
      <w:divBdr>
        <w:top w:val="none" w:sz="0" w:space="0" w:color="auto"/>
        <w:left w:val="none" w:sz="0" w:space="0" w:color="auto"/>
        <w:bottom w:val="none" w:sz="0" w:space="0" w:color="auto"/>
        <w:right w:val="none" w:sz="0" w:space="0" w:color="auto"/>
      </w:divBdr>
    </w:div>
    <w:div w:id="832994351">
      <w:bodyDiv w:val="1"/>
      <w:marLeft w:val="0"/>
      <w:marRight w:val="0"/>
      <w:marTop w:val="0"/>
      <w:marBottom w:val="0"/>
      <w:divBdr>
        <w:top w:val="none" w:sz="0" w:space="0" w:color="auto"/>
        <w:left w:val="none" w:sz="0" w:space="0" w:color="auto"/>
        <w:bottom w:val="none" w:sz="0" w:space="0" w:color="auto"/>
        <w:right w:val="none" w:sz="0" w:space="0" w:color="auto"/>
      </w:divBdr>
    </w:div>
    <w:div w:id="844125954">
      <w:bodyDiv w:val="1"/>
      <w:marLeft w:val="0"/>
      <w:marRight w:val="0"/>
      <w:marTop w:val="0"/>
      <w:marBottom w:val="0"/>
      <w:divBdr>
        <w:top w:val="none" w:sz="0" w:space="0" w:color="auto"/>
        <w:left w:val="none" w:sz="0" w:space="0" w:color="auto"/>
        <w:bottom w:val="none" w:sz="0" w:space="0" w:color="auto"/>
        <w:right w:val="none" w:sz="0" w:space="0" w:color="auto"/>
      </w:divBdr>
      <w:divsChild>
        <w:div w:id="832841403">
          <w:marLeft w:val="547"/>
          <w:marRight w:val="0"/>
          <w:marTop w:val="0"/>
          <w:marBottom w:val="0"/>
          <w:divBdr>
            <w:top w:val="none" w:sz="0" w:space="0" w:color="auto"/>
            <w:left w:val="none" w:sz="0" w:space="0" w:color="auto"/>
            <w:bottom w:val="none" w:sz="0" w:space="0" w:color="auto"/>
            <w:right w:val="none" w:sz="0" w:space="0" w:color="auto"/>
          </w:divBdr>
        </w:div>
        <w:div w:id="1542667540">
          <w:marLeft w:val="547"/>
          <w:marRight w:val="0"/>
          <w:marTop w:val="0"/>
          <w:marBottom w:val="0"/>
          <w:divBdr>
            <w:top w:val="none" w:sz="0" w:space="0" w:color="auto"/>
            <w:left w:val="none" w:sz="0" w:space="0" w:color="auto"/>
            <w:bottom w:val="none" w:sz="0" w:space="0" w:color="auto"/>
            <w:right w:val="none" w:sz="0" w:space="0" w:color="auto"/>
          </w:divBdr>
        </w:div>
      </w:divsChild>
    </w:div>
    <w:div w:id="850493325">
      <w:bodyDiv w:val="1"/>
      <w:marLeft w:val="0"/>
      <w:marRight w:val="0"/>
      <w:marTop w:val="0"/>
      <w:marBottom w:val="0"/>
      <w:divBdr>
        <w:top w:val="none" w:sz="0" w:space="0" w:color="auto"/>
        <w:left w:val="none" w:sz="0" w:space="0" w:color="auto"/>
        <w:bottom w:val="none" w:sz="0" w:space="0" w:color="auto"/>
        <w:right w:val="none" w:sz="0" w:space="0" w:color="auto"/>
      </w:divBdr>
    </w:div>
    <w:div w:id="850604734">
      <w:bodyDiv w:val="1"/>
      <w:marLeft w:val="0"/>
      <w:marRight w:val="0"/>
      <w:marTop w:val="0"/>
      <w:marBottom w:val="0"/>
      <w:divBdr>
        <w:top w:val="none" w:sz="0" w:space="0" w:color="auto"/>
        <w:left w:val="none" w:sz="0" w:space="0" w:color="auto"/>
        <w:bottom w:val="none" w:sz="0" w:space="0" w:color="auto"/>
        <w:right w:val="none" w:sz="0" w:space="0" w:color="auto"/>
      </w:divBdr>
    </w:div>
    <w:div w:id="869997224">
      <w:bodyDiv w:val="1"/>
      <w:marLeft w:val="0"/>
      <w:marRight w:val="0"/>
      <w:marTop w:val="0"/>
      <w:marBottom w:val="0"/>
      <w:divBdr>
        <w:top w:val="none" w:sz="0" w:space="0" w:color="auto"/>
        <w:left w:val="none" w:sz="0" w:space="0" w:color="auto"/>
        <w:bottom w:val="none" w:sz="0" w:space="0" w:color="auto"/>
        <w:right w:val="none" w:sz="0" w:space="0" w:color="auto"/>
      </w:divBdr>
    </w:div>
    <w:div w:id="870727596">
      <w:bodyDiv w:val="1"/>
      <w:marLeft w:val="0"/>
      <w:marRight w:val="0"/>
      <w:marTop w:val="0"/>
      <w:marBottom w:val="0"/>
      <w:divBdr>
        <w:top w:val="none" w:sz="0" w:space="0" w:color="auto"/>
        <w:left w:val="none" w:sz="0" w:space="0" w:color="auto"/>
        <w:bottom w:val="none" w:sz="0" w:space="0" w:color="auto"/>
        <w:right w:val="none" w:sz="0" w:space="0" w:color="auto"/>
      </w:divBdr>
    </w:div>
    <w:div w:id="873343621">
      <w:bodyDiv w:val="1"/>
      <w:marLeft w:val="0"/>
      <w:marRight w:val="0"/>
      <w:marTop w:val="0"/>
      <w:marBottom w:val="0"/>
      <w:divBdr>
        <w:top w:val="none" w:sz="0" w:space="0" w:color="auto"/>
        <w:left w:val="none" w:sz="0" w:space="0" w:color="auto"/>
        <w:bottom w:val="none" w:sz="0" w:space="0" w:color="auto"/>
        <w:right w:val="none" w:sz="0" w:space="0" w:color="auto"/>
      </w:divBdr>
    </w:div>
    <w:div w:id="894007724">
      <w:bodyDiv w:val="1"/>
      <w:marLeft w:val="0"/>
      <w:marRight w:val="0"/>
      <w:marTop w:val="0"/>
      <w:marBottom w:val="0"/>
      <w:divBdr>
        <w:top w:val="none" w:sz="0" w:space="0" w:color="auto"/>
        <w:left w:val="none" w:sz="0" w:space="0" w:color="auto"/>
        <w:bottom w:val="none" w:sz="0" w:space="0" w:color="auto"/>
        <w:right w:val="none" w:sz="0" w:space="0" w:color="auto"/>
      </w:divBdr>
    </w:div>
    <w:div w:id="895044124">
      <w:bodyDiv w:val="1"/>
      <w:marLeft w:val="0"/>
      <w:marRight w:val="0"/>
      <w:marTop w:val="0"/>
      <w:marBottom w:val="0"/>
      <w:divBdr>
        <w:top w:val="none" w:sz="0" w:space="0" w:color="auto"/>
        <w:left w:val="none" w:sz="0" w:space="0" w:color="auto"/>
        <w:bottom w:val="none" w:sz="0" w:space="0" w:color="auto"/>
        <w:right w:val="none" w:sz="0" w:space="0" w:color="auto"/>
      </w:divBdr>
    </w:div>
    <w:div w:id="895160810">
      <w:bodyDiv w:val="1"/>
      <w:marLeft w:val="0"/>
      <w:marRight w:val="0"/>
      <w:marTop w:val="0"/>
      <w:marBottom w:val="0"/>
      <w:divBdr>
        <w:top w:val="none" w:sz="0" w:space="0" w:color="auto"/>
        <w:left w:val="none" w:sz="0" w:space="0" w:color="auto"/>
        <w:bottom w:val="none" w:sz="0" w:space="0" w:color="auto"/>
        <w:right w:val="none" w:sz="0" w:space="0" w:color="auto"/>
      </w:divBdr>
    </w:div>
    <w:div w:id="895748285">
      <w:bodyDiv w:val="1"/>
      <w:marLeft w:val="0"/>
      <w:marRight w:val="0"/>
      <w:marTop w:val="0"/>
      <w:marBottom w:val="0"/>
      <w:divBdr>
        <w:top w:val="none" w:sz="0" w:space="0" w:color="auto"/>
        <w:left w:val="none" w:sz="0" w:space="0" w:color="auto"/>
        <w:bottom w:val="none" w:sz="0" w:space="0" w:color="auto"/>
        <w:right w:val="none" w:sz="0" w:space="0" w:color="auto"/>
      </w:divBdr>
    </w:div>
    <w:div w:id="911355773">
      <w:bodyDiv w:val="1"/>
      <w:marLeft w:val="0"/>
      <w:marRight w:val="0"/>
      <w:marTop w:val="0"/>
      <w:marBottom w:val="0"/>
      <w:divBdr>
        <w:top w:val="none" w:sz="0" w:space="0" w:color="auto"/>
        <w:left w:val="none" w:sz="0" w:space="0" w:color="auto"/>
        <w:bottom w:val="none" w:sz="0" w:space="0" w:color="auto"/>
        <w:right w:val="none" w:sz="0" w:space="0" w:color="auto"/>
      </w:divBdr>
    </w:div>
    <w:div w:id="917717388">
      <w:bodyDiv w:val="1"/>
      <w:marLeft w:val="0"/>
      <w:marRight w:val="0"/>
      <w:marTop w:val="0"/>
      <w:marBottom w:val="0"/>
      <w:divBdr>
        <w:top w:val="none" w:sz="0" w:space="0" w:color="auto"/>
        <w:left w:val="none" w:sz="0" w:space="0" w:color="auto"/>
        <w:bottom w:val="none" w:sz="0" w:space="0" w:color="auto"/>
        <w:right w:val="none" w:sz="0" w:space="0" w:color="auto"/>
      </w:divBdr>
    </w:div>
    <w:div w:id="918321765">
      <w:bodyDiv w:val="1"/>
      <w:marLeft w:val="0"/>
      <w:marRight w:val="0"/>
      <w:marTop w:val="0"/>
      <w:marBottom w:val="0"/>
      <w:divBdr>
        <w:top w:val="none" w:sz="0" w:space="0" w:color="auto"/>
        <w:left w:val="none" w:sz="0" w:space="0" w:color="auto"/>
        <w:bottom w:val="none" w:sz="0" w:space="0" w:color="auto"/>
        <w:right w:val="none" w:sz="0" w:space="0" w:color="auto"/>
      </w:divBdr>
    </w:div>
    <w:div w:id="944536190">
      <w:bodyDiv w:val="1"/>
      <w:marLeft w:val="0"/>
      <w:marRight w:val="0"/>
      <w:marTop w:val="0"/>
      <w:marBottom w:val="0"/>
      <w:divBdr>
        <w:top w:val="none" w:sz="0" w:space="0" w:color="auto"/>
        <w:left w:val="none" w:sz="0" w:space="0" w:color="auto"/>
        <w:bottom w:val="none" w:sz="0" w:space="0" w:color="auto"/>
        <w:right w:val="none" w:sz="0" w:space="0" w:color="auto"/>
      </w:divBdr>
    </w:div>
    <w:div w:id="945313759">
      <w:bodyDiv w:val="1"/>
      <w:marLeft w:val="0"/>
      <w:marRight w:val="0"/>
      <w:marTop w:val="0"/>
      <w:marBottom w:val="0"/>
      <w:divBdr>
        <w:top w:val="none" w:sz="0" w:space="0" w:color="auto"/>
        <w:left w:val="none" w:sz="0" w:space="0" w:color="auto"/>
        <w:bottom w:val="none" w:sz="0" w:space="0" w:color="auto"/>
        <w:right w:val="none" w:sz="0" w:space="0" w:color="auto"/>
      </w:divBdr>
    </w:div>
    <w:div w:id="959453977">
      <w:bodyDiv w:val="1"/>
      <w:marLeft w:val="0"/>
      <w:marRight w:val="0"/>
      <w:marTop w:val="0"/>
      <w:marBottom w:val="0"/>
      <w:divBdr>
        <w:top w:val="none" w:sz="0" w:space="0" w:color="auto"/>
        <w:left w:val="none" w:sz="0" w:space="0" w:color="auto"/>
        <w:bottom w:val="none" w:sz="0" w:space="0" w:color="auto"/>
        <w:right w:val="none" w:sz="0" w:space="0" w:color="auto"/>
      </w:divBdr>
    </w:div>
    <w:div w:id="964238865">
      <w:bodyDiv w:val="1"/>
      <w:marLeft w:val="0"/>
      <w:marRight w:val="0"/>
      <w:marTop w:val="0"/>
      <w:marBottom w:val="0"/>
      <w:divBdr>
        <w:top w:val="none" w:sz="0" w:space="0" w:color="auto"/>
        <w:left w:val="none" w:sz="0" w:space="0" w:color="auto"/>
        <w:bottom w:val="none" w:sz="0" w:space="0" w:color="auto"/>
        <w:right w:val="none" w:sz="0" w:space="0" w:color="auto"/>
      </w:divBdr>
    </w:div>
    <w:div w:id="969673223">
      <w:bodyDiv w:val="1"/>
      <w:marLeft w:val="0"/>
      <w:marRight w:val="0"/>
      <w:marTop w:val="0"/>
      <w:marBottom w:val="0"/>
      <w:divBdr>
        <w:top w:val="none" w:sz="0" w:space="0" w:color="auto"/>
        <w:left w:val="none" w:sz="0" w:space="0" w:color="auto"/>
        <w:bottom w:val="none" w:sz="0" w:space="0" w:color="auto"/>
        <w:right w:val="none" w:sz="0" w:space="0" w:color="auto"/>
      </w:divBdr>
    </w:div>
    <w:div w:id="976304343">
      <w:bodyDiv w:val="1"/>
      <w:marLeft w:val="0"/>
      <w:marRight w:val="0"/>
      <w:marTop w:val="0"/>
      <w:marBottom w:val="0"/>
      <w:divBdr>
        <w:top w:val="none" w:sz="0" w:space="0" w:color="auto"/>
        <w:left w:val="none" w:sz="0" w:space="0" w:color="auto"/>
        <w:bottom w:val="none" w:sz="0" w:space="0" w:color="auto"/>
        <w:right w:val="none" w:sz="0" w:space="0" w:color="auto"/>
      </w:divBdr>
    </w:div>
    <w:div w:id="990216064">
      <w:bodyDiv w:val="1"/>
      <w:marLeft w:val="0"/>
      <w:marRight w:val="0"/>
      <w:marTop w:val="0"/>
      <w:marBottom w:val="0"/>
      <w:divBdr>
        <w:top w:val="none" w:sz="0" w:space="0" w:color="auto"/>
        <w:left w:val="none" w:sz="0" w:space="0" w:color="auto"/>
        <w:bottom w:val="none" w:sz="0" w:space="0" w:color="auto"/>
        <w:right w:val="none" w:sz="0" w:space="0" w:color="auto"/>
      </w:divBdr>
      <w:divsChild>
        <w:div w:id="1949391753">
          <w:marLeft w:val="547"/>
          <w:marRight w:val="0"/>
          <w:marTop w:val="0"/>
          <w:marBottom w:val="0"/>
          <w:divBdr>
            <w:top w:val="none" w:sz="0" w:space="0" w:color="auto"/>
            <w:left w:val="none" w:sz="0" w:space="0" w:color="auto"/>
            <w:bottom w:val="none" w:sz="0" w:space="0" w:color="auto"/>
            <w:right w:val="none" w:sz="0" w:space="0" w:color="auto"/>
          </w:divBdr>
        </w:div>
      </w:divsChild>
    </w:div>
    <w:div w:id="1010333223">
      <w:bodyDiv w:val="1"/>
      <w:marLeft w:val="0"/>
      <w:marRight w:val="0"/>
      <w:marTop w:val="0"/>
      <w:marBottom w:val="0"/>
      <w:divBdr>
        <w:top w:val="none" w:sz="0" w:space="0" w:color="auto"/>
        <w:left w:val="none" w:sz="0" w:space="0" w:color="auto"/>
        <w:bottom w:val="none" w:sz="0" w:space="0" w:color="auto"/>
        <w:right w:val="none" w:sz="0" w:space="0" w:color="auto"/>
      </w:divBdr>
    </w:div>
    <w:div w:id="1016924518">
      <w:bodyDiv w:val="1"/>
      <w:marLeft w:val="0"/>
      <w:marRight w:val="0"/>
      <w:marTop w:val="0"/>
      <w:marBottom w:val="0"/>
      <w:divBdr>
        <w:top w:val="none" w:sz="0" w:space="0" w:color="auto"/>
        <w:left w:val="none" w:sz="0" w:space="0" w:color="auto"/>
        <w:bottom w:val="none" w:sz="0" w:space="0" w:color="auto"/>
        <w:right w:val="none" w:sz="0" w:space="0" w:color="auto"/>
      </w:divBdr>
    </w:div>
    <w:div w:id="1018196695">
      <w:bodyDiv w:val="1"/>
      <w:marLeft w:val="0"/>
      <w:marRight w:val="0"/>
      <w:marTop w:val="0"/>
      <w:marBottom w:val="0"/>
      <w:divBdr>
        <w:top w:val="none" w:sz="0" w:space="0" w:color="auto"/>
        <w:left w:val="none" w:sz="0" w:space="0" w:color="auto"/>
        <w:bottom w:val="none" w:sz="0" w:space="0" w:color="auto"/>
        <w:right w:val="none" w:sz="0" w:space="0" w:color="auto"/>
      </w:divBdr>
      <w:divsChild>
        <w:div w:id="1562859641">
          <w:marLeft w:val="547"/>
          <w:marRight w:val="0"/>
          <w:marTop w:val="0"/>
          <w:marBottom w:val="0"/>
          <w:divBdr>
            <w:top w:val="none" w:sz="0" w:space="0" w:color="auto"/>
            <w:left w:val="none" w:sz="0" w:space="0" w:color="auto"/>
            <w:bottom w:val="none" w:sz="0" w:space="0" w:color="auto"/>
            <w:right w:val="none" w:sz="0" w:space="0" w:color="auto"/>
          </w:divBdr>
        </w:div>
      </w:divsChild>
    </w:div>
    <w:div w:id="1021932855">
      <w:bodyDiv w:val="1"/>
      <w:marLeft w:val="0"/>
      <w:marRight w:val="0"/>
      <w:marTop w:val="0"/>
      <w:marBottom w:val="0"/>
      <w:divBdr>
        <w:top w:val="none" w:sz="0" w:space="0" w:color="auto"/>
        <w:left w:val="none" w:sz="0" w:space="0" w:color="auto"/>
        <w:bottom w:val="none" w:sz="0" w:space="0" w:color="auto"/>
        <w:right w:val="none" w:sz="0" w:space="0" w:color="auto"/>
      </w:divBdr>
    </w:div>
    <w:div w:id="1022517003">
      <w:bodyDiv w:val="1"/>
      <w:marLeft w:val="0"/>
      <w:marRight w:val="0"/>
      <w:marTop w:val="0"/>
      <w:marBottom w:val="0"/>
      <w:divBdr>
        <w:top w:val="none" w:sz="0" w:space="0" w:color="auto"/>
        <w:left w:val="none" w:sz="0" w:space="0" w:color="auto"/>
        <w:bottom w:val="none" w:sz="0" w:space="0" w:color="auto"/>
        <w:right w:val="none" w:sz="0" w:space="0" w:color="auto"/>
      </w:divBdr>
    </w:div>
    <w:div w:id="1028263723">
      <w:bodyDiv w:val="1"/>
      <w:marLeft w:val="0"/>
      <w:marRight w:val="0"/>
      <w:marTop w:val="0"/>
      <w:marBottom w:val="0"/>
      <w:divBdr>
        <w:top w:val="none" w:sz="0" w:space="0" w:color="auto"/>
        <w:left w:val="none" w:sz="0" w:space="0" w:color="auto"/>
        <w:bottom w:val="none" w:sz="0" w:space="0" w:color="auto"/>
        <w:right w:val="none" w:sz="0" w:space="0" w:color="auto"/>
      </w:divBdr>
    </w:div>
    <w:div w:id="1042629702">
      <w:bodyDiv w:val="1"/>
      <w:marLeft w:val="0"/>
      <w:marRight w:val="0"/>
      <w:marTop w:val="0"/>
      <w:marBottom w:val="0"/>
      <w:divBdr>
        <w:top w:val="none" w:sz="0" w:space="0" w:color="auto"/>
        <w:left w:val="none" w:sz="0" w:space="0" w:color="auto"/>
        <w:bottom w:val="none" w:sz="0" w:space="0" w:color="auto"/>
        <w:right w:val="none" w:sz="0" w:space="0" w:color="auto"/>
      </w:divBdr>
    </w:div>
    <w:div w:id="1057051400">
      <w:bodyDiv w:val="1"/>
      <w:marLeft w:val="0"/>
      <w:marRight w:val="0"/>
      <w:marTop w:val="0"/>
      <w:marBottom w:val="0"/>
      <w:divBdr>
        <w:top w:val="none" w:sz="0" w:space="0" w:color="auto"/>
        <w:left w:val="none" w:sz="0" w:space="0" w:color="auto"/>
        <w:bottom w:val="none" w:sz="0" w:space="0" w:color="auto"/>
        <w:right w:val="none" w:sz="0" w:space="0" w:color="auto"/>
      </w:divBdr>
    </w:div>
    <w:div w:id="1058093728">
      <w:bodyDiv w:val="1"/>
      <w:marLeft w:val="0"/>
      <w:marRight w:val="0"/>
      <w:marTop w:val="0"/>
      <w:marBottom w:val="0"/>
      <w:divBdr>
        <w:top w:val="none" w:sz="0" w:space="0" w:color="auto"/>
        <w:left w:val="none" w:sz="0" w:space="0" w:color="auto"/>
        <w:bottom w:val="none" w:sz="0" w:space="0" w:color="auto"/>
        <w:right w:val="none" w:sz="0" w:space="0" w:color="auto"/>
      </w:divBdr>
    </w:div>
    <w:div w:id="1079408009">
      <w:bodyDiv w:val="1"/>
      <w:marLeft w:val="0"/>
      <w:marRight w:val="0"/>
      <w:marTop w:val="0"/>
      <w:marBottom w:val="0"/>
      <w:divBdr>
        <w:top w:val="none" w:sz="0" w:space="0" w:color="auto"/>
        <w:left w:val="none" w:sz="0" w:space="0" w:color="auto"/>
        <w:bottom w:val="none" w:sz="0" w:space="0" w:color="auto"/>
        <w:right w:val="none" w:sz="0" w:space="0" w:color="auto"/>
      </w:divBdr>
    </w:div>
    <w:div w:id="1080905078">
      <w:bodyDiv w:val="1"/>
      <w:marLeft w:val="0"/>
      <w:marRight w:val="0"/>
      <w:marTop w:val="0"/>
      <w:marBottom w:val="0"/>
      <w:divBdr>
        <w:top w:val="none" w:sz="0" w:space="0" w:color="auto"/>
        <w:left w:val="none" w:sz="0" w:space="0" w:color="auto"/>
        <w:bottom w:val="none" w:sz="0" w:space="0" w:color="auto"/>
        <w:right w:val="none" w:sz="0" w:space="0" w:color="auto"/>
      </w:divBdr>
    </w:div>
    <w:div w:id="1083601317">
      <w:bodyDiv w:val="1"/>
      <w:marLeft w:val="0"/>
      <w:marRight w:val="0"/>
      <w:marTop w:val="0"/>
      <w:marBottom w:val="0"/>
      <w:divBdr>
        <w:top w:val="none" w:sz="0" w:space="0" w:color="auto"/>
        <w:left w:val="none" w:sz="0" w:space="0" w:color="auto"/>
        <w:bottom w:val="none" w:sz="0" w:space="0" w:color="auto"/>
        <w:right w:val="none" w:sz="0" w:space="0" w:color="auto"/>
      </w:divBdr>
    </w:div>
    <w:div w:id="1089931543">
      <w:bodyDiv w:val="1"/>
      <w:marLeft w:val="0"/>
      <w:marRight w:val="0"/>
      <w:marTop w:val="0"/>
      <w:marBottom w:val="0"/>
      <w:divBdr>
        <w:top w:val="none" w:sz="0" w:space="0" w:color="auto"/>
        <w:left w:val="none" w:sz="0" w:space="0" w:color="auto"/>
        <w:bottom w:val="none" w:sz="0" w:space="0" w:color="auto"/>
        <w:right w:val="none" w:sz="0" w:space="0" w:color="auto"/>
      </w:divBdr>
    </w:div>
    <w:div w:id="1092777716">
      <w:bodyDiv w:val="1"/>
      <w:marLeft w:val="0"/>
      <w:marRight w:val="0"/>
      <w:marTop w:val="0"/>
      <w:marBottom w:val="0"/>
      <w:divBdr>
        <w:top w:val="none" w:sz="0" w:space="0" w:color="auto"/>
        <w:left w:val="none" w:sz="0" w:space="0" w:color="auto"/>
        <w:bottom w:val="none" w:sz="0" w:space="0" w:color="auto"/>
        <w:right w:val="none" w:sz="0" w:space="0" w:color="auto"/>
      </w:divBdr>
    </w:div>
    <w:div w:id="1095128333">
      <w:bodyDiv w:val="1"/>
      <w:marLeft w:val="0"/>
      <w:marRight w:val="0"/>
      <w:marTop w:val="0"/>
      <w:marBottom w:val="0"/>
      <w:divBdr>
        <w:top w:val="none" w:sz="0" w:space="0" w:color="auto"/>
        <w:left w:val="none" w:sz="0" w:space="0" w:color="auto"/>
        <w:bottom w:val="none" w:sz="0" w:space="0" w:color="auto"/>
        <w:right w:val="none" w:sz="0" w:space="0" w:color="auto"/>
      </w:divBdr>
    </w:div>
    <w:div w:id="1110008179">
      <w:bodyDiv w:val="1"/>
      <w:marLeft w:val="0"/>
      <w:marRight w:val="0"/>
      <w:marTop w:val="0"/>
      <w:marBottom w:val="0"/>
      <w:divBdr>
        <w:top w:val="none" w:sz="0" w:space="0" w:color="auto"/>
        <w:left w:val="none" w:sz="0" w:space="0" w:color="auto"/>
        <w:bottom w:val="none" w:sz="0" w:space="0" w:color="auto"/>
        <w:right w:val="none" w:sz="0" w:space="0" w:color="auto"/>
      </w:divBdr>
    </w:div>
    <w:div w:id="1119689332">
      <w:bodyDiv w:val="1"/>
      <w:marLeft w:val="0"/>
      <w:marRight w:val="0"/>
      <w:marTop w:val="0"/>
      <w:marBottom w:val="0"/>
      <w:divBdr>
        <w:top w:val="none" w:sz="0" w:space="0" w:color="auto"/>
        <w:left w:val="none" w:sz="0" w:space="0" w:color="auto"/>
        <w:bottom w:val="none" w:sz="0" w:space="0" w:color="auto"/>
        <w:right w:val="none" w:sz="0" w:space="0" w:color="auto"/>
      </w:divBdr>
      <w:divsChild>
        <w:div w:id="1455827679">
          <w:marLeft w:val="547"/>
          <w:marRight w:val="0"/>
          <w:marTop w:val="0"/>
          <w:marBottom w:val="0"/>
          <w:divBdr>
            <w:top w:val="none" w:sz="0" w:space="0" w:color="auto"/>
            <w:left w:val="none" w:sz="0" w:space="0" w:color="auto"/>
            <w:bottom w:val="none" w:sz="0" w:space="0" w:color="auto"/>
            <w:right w:val="none" w:sz="0" w:space="0" w:color="auto"/>
          </w:divBdr>
        </w:div>
      </w:divsChild>
    </w:div>
    <w:div w:id="1121922126">
      <w:bodyDiv w:val="1"/>
      <w:marLeft w:val="0"/>
      <w:marRight w:val="0"/>
      <w:marTop w:val="0"/>
      <w:marBottom w:val="0"/>
      <w:divBdr>
        <w:top w:val="none" w:sz="0" w:space="0" w:color="auto"/>
        <w:left w:val="none" w:sz="0" w:space="0" w:color="auto"/>
        <w:bottom w:val="none" w:sz="0" w:space="0" w:color="auto"/>
        <w:right w:val="none" w:sz="0" w:space="0" w:color="auto"/>
      </w:divBdr>
    </w:div>
    <w:div w:id="1123577778">
      <w:bodyDiv w:val="1"/>
      <w:marLeft w:val="0"/>
      <w:marRight w:val="0"/>
      <w:marTop w:val="0"/>
      <w:marBottom w:val="0"/>
      <w:divBdr>
        <w:top w:val="none" w:sz="0" w:space="0" w:color="auto"/>
        <w:left w:val="none" w:sz="0" w:space="0" w:color="auto"/>
        <w:bottom w:val="none" w:sz="0" w:space="0" w:color="auto"/>
        <w:right w:val="none" w:sz="0" w:space="0" w:color="auto"/>
      </w:divBdr>
    </w:div>
    <w:div w:id="1143619673">
      <w:bodyDiv w:val="1"/>
      <w:marLeft w:val="0"/>
      <w:marRight w:val="0"/>
      <w:marTop w:val="0"/>
      <w:marBottom w:val="0"/>
      <w:divBdr>
        <w:top w:val="none" w:sz="0" w:space="0" w:color="auto"/>
        <w:left w:val="none" w:sz="0" w:space="0" w:color="auto"/>
        <w:bottom w:val="none" w:sz="0" w:space="0" w:color="auto"/>
        <w:right w:val="none" w:sz="0" w:space="0" w:color="auto"/>
      </w:divBdr>
    </w:div>
    <w:div w:id="1149784790">
      <w:bodyDiv w:val="1"/>
      <w:marLeft w:val="0"/>
      <w:marRight w:val="0"/>
      <w:marTop w:val="0"/>
      <w:marBottom w:val="0"/>
      <w:divBdr>
        <w:top w:val="none" w:sz="0" w:space="0" w:color="auto"/>
        <w:left w:val="none" w:sz="0" w:space="0" w:color="auto"/>
        <w:bottom w:val="none" w:sz="0" w:space="0" w:color="auto"/>
        <w:right w:val="none" w:sz="0" w:space="0" w:color="auto"/>
      </w:divBdr>
    </w:div>
    <w:div w:id="1151950001">
      <w:bodyDiv w:val="1"/>
      <w:marLeft w:val="0"/>
      <w:marRight w:val="0"/>
      <w:marTop w:val="0"/>
      <w:marBottom w:val="0"/>
      <w:divBdr>
        <w:top w:val="none" w:sz="0" w:space="0" w:color="auto"/>
        <w:left w:val="none" w:sz="0" w:space="0" w:color="auto"/>
        <w:bottom w:val="none" w:sz="0" w:space="0" w:color="auto"/>
        <w:right w:val="none" w:sz="0" w:space="0" w:color="auto"/>
      </w:divBdr>
    </w:div>
    <w:div w:id="1172524292">
      <w:bodyDiv w:val="1"/>
      <w:marLeft w:val="0"/>
      <w:marRight w:val="0"/>
      <w:marTop w:val="0"/>
      <w:marBottom w:val="0"/>
      <w:divBdr>
        <w:top w:val="none" w:sz="0" w:space="0" w:color="auto"/>
        <w:left w:val="none" w:sz="0" w:space="0" w:color="auto"/>
        <w:bottom w:val="none" w:sz="0" w:space="0" w:color="auto"/>
        <w:right w:val="none" w:sz="0" w:space="0" w:color="auto"/>
      </w:divBdr>
    </w:div>
    <w:div w:id="1174343494">
      <w:bodyDiv w:val="1"/>
      <w:marLeft w:val="0"/>
      <w:marRight w:val="0"/>
      <w:marTop w:val="0"/>
      <w:marBottom w:val="0"/>
      <w:divBdr>
        <w:top w:val="none" w:sz="0" w:space="0" w:color="auto"/>
        <w:left w:val="none" w:sz="0" w:space="0" w:color="auto"/>
        <w:bottom w:val="none" w:sz="0" w:space="0" w:color="auto"/>
        <w:right w:val="none" w:sz="0" w:space="0" w:color="auto"/>
      </w:divBdr>
    </w:div>
    <w:div w:id="1195388062">
      <w:bodyDiv w:val="1"/>
      <w:marLeft w:val="0"/>
      <w:marRight w:val="0"/>
      <w:marTop w:val="0"/>
      <w:marBottom w:val="0"/>
      <w:divBdr>
        <w:top w:val="none" w:sz="0" w:space="0" w:color="auto"/>
        <w:left w:val="none" w:sz="0" w:space="0" w:color="auto"/>
        <w:bottom w:val="none" w:sz="0" w:space="0" w:color="auto"/>
        <w:right w:val="none" w:sz="0" w:space="0" w:color="auto"/>
      </w:divBdr>
    </w:div>
    <w:div w:id="1197548001">
      <w:bodyDiv w:val="1"/>
      <w:marLeft w:val="0"/>
      <w:marRight w:val="0"/>
      <w:marTop w:val="0"/>
      <w:marBottom w:val="0"/>
      <w:divBdr>
        <w:top w:val="none" w:sz="0" w:space="0" w:color="auto"/>
        <w:left w:val="none" w:sz="0" w:space="0" w:color="auto"/>
        <w:bottom w:val="none" w:sz="0" w:space="0" w:color="auto"/>
        <w:right w:val="none" w:sz="0" w:space="0" w:color="auto"/>
      </w:divBdr>
    </w:div>
    <w:div w:id="1200630677">
      <w:bodyDiv w:val="1"/>
      <w:marLeft w:val="0"/>
      <w:marRight w:val="0"/>
      <w:marTop w:val="0"/>
      <w:marBottom w:val="0"/>
      <w:divBdr>
        <w:top w:val="none" w:sz="0" w:space="0" w:color="auto"/>
        <w:left w:val="none" w:sz="0" w:space="0" w:color="auto"/>
        <w:bottom w:val="none" w:sz="0" w:space="0" w:color="auto"/>
        <w:right w:val="none" w:sz="0" w:space="0" w:color="auto"/>
      </w:divBdr>
    </w:div>
    <w:div w:id="1209730734">
      <w:bodyDiv w:val="1"/>
      <w:marLeft w:val="0"/>
      <w:marRight w:val="0"/>
      <w:marTop w:val="0"/>
      <w:marBottom w:val="0"/>
      <w:divBdr>
        <w:top w:val="none" w:sz="0" w:space="0" w:color="auto"/>
        <w:left w:val="none" w:sz="0" w:space="0" w:color="auto"/>
        <w:bottom w:val="none" w:sz="0" w:space="0" w:color="auto"/>
        <w:right w:val="none" w:sz="0" w:space="0" w:color="auto"/>
      </w:divBdr>
    </w:div>
    <w:div w:id="1215966429">
      <w:bodyDiv w:val="1"/>
      <w:marLeft w:val="0"/>
      <w:marRight w:val="0"/>
      <w:marTop w:val="0"/>
      <w:marBottom w:val="0"/>
      <w:divBdr>
        <w:top w:val="none" w:sz="0" w:space="0" w:color="auto"/>
        <w:left w:val="none" w:sz="0" w:space="0" w:color="auto"/>
        <w:bottom w:val="none" w:sz="0" w:space="0" w:color="auto"/>
        <w:right w:val="none" w:sz="0" w:space="0" w:color="auto"/>
      </w:divBdr>
    </w:div>
    <w:div w:id="1221404961">
      <w:bodyDiv w:val="1"/>
      <w:marLeft w:val="0"/>
      <w:marRight w:val="0"/>
      <w:marTop w:val="0"/>
      <w:marBottom w:val="0"/>
      <w:divBdr>
        <w:top w:val="none" w:sz="0" w:space="0" w:color="auto"/>
        <w:left w:val="none" w:sz="0" w:space="0" w:color="auto"/>
        <w:bottom w:val="none" w:sz="0" w:space="0" w:color="auto"/>
        <w:right w:val="none" w:sz="0" w:space="0" w:color="auto"/>
      </w:divBdr>
    </w:div>
    <w:div w:id="1233736449">
      <w:bodyDiv w:val="1"/>
      <w:marLeft w:val="0"/>
      <w:marRight w:val="0"/>
      <w:marTop w:val="0"/>
      <w:marBottom w:val="0"/>
      <w:divBdr>
        <w:top w:val="none" w:sz="0" w:space="0" w:color="auto"/>
        <w:left w:val="none" w:sz="0" w:space="0" w:color="auto"/>
        <w:bottom w:val="none" w:sz="0" w:space="0" w:color="auto"/>
        <w:right w:val="none" w:sz="0" w:space="0" w:color="auto"/>
      </w:divBdr>
      <w:divsChild>
        <w:div w:id="835149552">
          <w:marLeft w:val="547"/>
          <w:marRight w:val="0"/>
          <w:marTop w:val="0"/>
          <w:marBottom w:val="0"/>
          <w:divBdr>
            <w:top w:val="none" w:sz="0" w:space="0" w:color="auto"/>
            <w:left w:val="none" w:sz="0" w:space="0" w:color="auto"/>
            <w:bottom w:val="none" w:sz="0" w:space="0" w:color="auto"/>
            <w:right w:val="none" w:sz="0" w:space="0" w:color="auto"/>
          </w:divBdr>
        </w:div>
        <w:div w:id="1989891984">
          <w:marLeft w:val="547"/>
          <w:marRight w:val="0"/>
          <w:marTop w:val="0"/>
          <w:marBottom w:val="0"/>
          <w:divBdr>
            <w:top w:val="none" w:sz="0" w:space="0" w:color="auto"/>
            <w:left w:val="none" w:sz="0" w:space="0" w:color="auto"/>
            <w:bottom w:val="none" w:sz="0" w:space="0" w:color="auto"/>
            <w:right w:val="none" w:sz="0" w:space="0" w:color="auto"/>
          </w:divBdr>
        </w:div>
      </w:divsChild>
    </w:div>
    <w:div w:id="1240404282">
      <w:bodyDiv w:val="1"/>
      <w:marLeft w:val="0"/>
      <w:marRight w:val="0"/>
      <w:marTop w:val="0"/>
      <w:marBottom w:val="0"/>
      <w:divBdr>
        <w:top w:val="none" w:sz="0" w:space="0" w:color="auto"/>
        <w:left w:val="none" w:sz="0" w:space="0" w:color="auto"/>
        <w:bottom w:val="none" w:sz="0" w:space="0" w:color="auto"/>
        <w:right w:val="none" w:sz="0" w:space="0" w:color="auto"/>
      </w:divBdr>
      <w:divsChild>
        <w:div w:id="404425548">
          <w:marLeft w:val="547"/>
          <w:marRight w:val="0"/>
          <w:marTop w:val="0"/>
          <w:marBottom w:val="0"/>
          <w:divBdr>
            <w:top w:val="none" w:sz="0" w:space="0" w:color="auto"/>
            <w:left w:val="none" w:sz="0" w:space="0" w:color="auto"/>
            <w:bottom w:val="none" w:sz="0" w:space="0" w:color="auto"/>
            <w:right w:val="none" w:sz="0" w:space="0" w:color="auto"/>
          </w:divBdr>
        </w:div>
        <w:div w:id="568030352">
          <w:marLeft w:val="547"/>
          <w:marRight w:val="0"/>
          <w:marTop w:val="0"/>
          <w:marBottom w:val="0"/>
          <w:divBdr>
            <w:top w:val="none" w:sz="0" w:space="0" w:color="auto"/>
            <w:left w:val="none" w:sz="0" w:space="0" w:color="auto"/>
            <w:bottom w:val="none" w:sz="0" w:space="0" w:color="auto"/>
            <w:right w:val="none" w:sz="0" w:space="0" w:color="auto"/>
          </w:divBdr>
        </w:div>
        <w:div w:id="837693441">
          <w:marLeft w:val="547"/>
          <w:marRight w:val="0"/>
          <w:marTop w:val="0"/>
          <w:marBottom w:val="0"/>
          <w:divBdr>
            <w:top w:val="none" w:sz="0" w:space="0" w:color="auto"/>
            <w:left w:val="none" w:sz="0" w:space="0" w:color="auto"/>
            <w:bottom w:val="none" w:sz="0" w:space="0" w:color="auto"/>
            <w:right w:val="none" w:sz="0" w:space="0" w:color="auto"/>
          </w:divBdr>
        </w:div>
        <w:div w:id="1063066455">
          <w:marLeft w:val="547"/>
          <w:marRight w:val="0"/>
          <w:marTop w:val="0"/>
          <w:marBottom w:val="0"/>
          <w:divBdr>
            <w:top w:val="none" w:sz="0" w:space="0" w:color="auto"/>
            <w:left w:val="none" w:sz="0" w:space="0" w:color="auto"/>
            <w:bottom w:val="none" w:sz="0" w:space="0" w:color="auto"/>
            <w:right w:val="none" w:sz="0" w:space="0" w:color="auto"/>
          </w:divBdr>
        </w:div>
        <w:div w:id="1224415921">
          <w:marLeft w:val="547"/>
          <w:marRight w:val="0"/>
          <w:marTop w:val="0"/>
          <w:marBottom w:val="0"/>
          <w:divBdr>
            <w:top w:val="none" w:sz="0" w:space="0" w:color="auto"/>
            <w:left w:val="none" w:sz="0" w:space="0" w:color="auto"/>
            <w:bottom w:val="none" w:sz="0" w:space="0" w:color="auto"/>
            <w:right w:val="none" w:sz="0" w:space="0" w:color="auto"/>
          </w:divBdr>
        </w:div>
        <w:div w:id="1241061637">
          <w:marLeft w:val="547"/>
          <w:marRight w:val="0"/>
          <w:marTop w:val="0"/>
          <w:marBottom w:val="0"/>
          <w:divBdr>
            <w:top w:val="none" w:sz="0" w:space="0" w:color="auto"/>
            <w:left w:val="none" w:sz="0" w:space="0" w:color="auto"/>
            <w:bottom w:val="none" w:sz="0" w:space="0" w:color="auto"/>
            <w:right w:val="none" w:sz="0" w:space="0" w:color="auto"/>
          </w:divBdr>
        </w:div>
        <w:div w:id="1358775736">
          <w:marLeft w:val="547"/>
          <w:marRight w:val="0"/>
          <w:marTop w:val="0"/>
          <w:marBottom w:val="0"/>
          <w:divBdr>
            <w:top w:val="none" w:sz="0" w:space="0" w:color="auto"/>
            <w:left w:val="none" w:sz="0" w:space="0" w:color="auto"/>
            <w:bottom w:val="none" w:sz="0" w:space="0" w:color="auto"/>
            <w:right w:val="none" w:sz="0" w:space="0" w:color="auto"/>
          </w:divBdr>
        </w:div>
        <w:div w:id="1451317709">
          <w:marLeft w:val="547"/>
          <w:marRight w:val="0"/>
          <w:marTop w:val="0"/>
          <w:marBottom w:val="0"/>
          <w:divBdr>
            <w:top w:val="none" w:sz="0" w:space="0" w:color="auto"/>
            <w:left w:val="none" w:sz="0" w:space="0" w:color="auto"/>
            <w:bottom w:val="none" w:sz="0" w:space="0" w:color="auto"/>
            <w:right w:val="none" w:sz="0" w:space="0" w:color="auto"/>
          </w:divBdr>
        </w:div>
        <w:div w:id="1520195038">
          <w:marLeft w:val="547"/>
          <w:marRight w:val="0"/>
          <w:marTop w:val="0"/>
          <w:marBottom w:val="0"/>
          <w:divBdr>
            <w:top w:val="none" w:sz="0" w:space="0" w:color="auto"/>
            <w:left w:val="none" w:sz="0" w:space="0" w:color="auto"/>
            <w:bottom w:val="none" w:sz="0" w:space="0" w:color="auto"/>
            <w:right w:val="none" w:sz="0" w:space="0" w:color="auto"/>
          </w:divBdr>
        </w:div>
        <w:div w:id="1760370370">
          <w:marLeft w:val="547"/>
          <w:marRight w:val="0"/>
          <w:marTop w:val="0"/>
          <w:marBottom w:val="0"/>
          <w:divBdr>
            <w:top w:val="none" w:sz="0" w:space="0" w:color="auto"/>
            <w:left w:val="none" w:sz="0" w:space="0" w:color="auto"/>
            <w:bottom w:val="none" w:sz="0" w:space="0" w:color="auto"/>
            <w:right w:val="none" w:sz="0" w:space="0" w:color="auto"/>
          </w:divBdr>
        </w:div>
        <w:div w:id="1887714590">
          <w:marLeft w:val="547"/>
          <w:marRight w:val="0"/>
          <w:marTop w:val="0"/>
          <w:marBottom w:val="0"/>
          <w:divBdr>
            <w:top w:val="none" w:sz="0" w:space="0" w:color="auto"/>
            <w:left w:val="none" w:sz="0" w:space="0" w:color="auto"/>
            <w:bottom w:val="none" w:sz="0" w:space="0" w:color="auto"/>
            <w:right w:val="none" w:sz="0" w:space="0" w:color="auto"/>
          </w:divBdr>
        </w:div>
        <w:div w:id="2098089103">
          <w:marLeft w:val="547"/>
          <w:marRight w:val="0"/>
          <w:marTop w:val="0"/>
          <w:marBottom w:val="0"/>
          <w:divBdr>
            <w:top w:val="none" w:sz="0" w:space="0" w:color="auto"/>
            <w:left w:val="none" w:sz="0" w:space="0" w:color="auto"/>
            <w:bottom w:val="none" w:sz="0" w:space="0" w:color="auto"/>
            <w:right w:val="none" w:sz="0" w:space="0" w:color="auto"/>
          </w:divBdr>
        </w:div>
      </w:divsChild>
    </w:div>
    <w:div w:id="1246644943">
      <w:bodyDiv w:val="1"/>
      <w:marLeft w:val="0"/>
      <w:marRight w:val="0"/>
      <w:marTop w:val="0"/>
      <w:marBottom w:val="0"/>
      <w:divBdr>
        <w:top w:val="none" w:sz="0" w:space="0" w:color="auto"/>
        <w:left w:val="none" w:sz="0" w:space="0" w:color="auto"/>
        <w:bottom w:val="none" w:sz="0" w:space="0" w:color="auto"/>
        <w:right w:val="none" w:sz="0" w:space="0" w:color="auto"/>
      </w:divBdr>
    </w:div>
    <w:div w:id="1252543601">
      <w:bodyDiv w:val="1"/>
      <w:marLeft w:val="0"/>
      <w:marRight w:val="0"/>
      <w:marTop w:val="0"/>
      <w:marBottom w:val="0"/>
      <w:divBdr>
        <w:top w:val="none" w:sz="0" w:space="0" w:color="auto"/>
        <w:left w:val="none" w:sz="0" w:space="0" w:color="auto"/>
        <w:bottom w:val="none" w:sz="0" w:space="0" w:color="auto"/>
        <w:right w:val="none" w:sz="0" w:space="0" w:color="auto"/>
      </w:divBdr>
    </w:div>
    <w:div w:id="1253930631">
      <w:bodyDiv w:val="1"/>
      <w:marLeft w:val="0"/>
      <w:marRight w:val="0"/>
      <w:marTop w:val="0"/>
      <w:marBottom w:val="0"/>
      <w:divBdr>
        <w:top w:val="none" w:sz="0" w:space="0" w:color="auto"/>
        <w:left w:val="none" w:sz="0" w:space="0" w:color="auto"/>
        <w:bottom w:val="none" w:sz="0" w:space="0" w:color="auto"/>
        <w:right w:val="none" w:sz="0" w:space="0" w:color="auto"/>
      </w:divBdr>
    </w:div>
    <w:div w:id="1263798181">
      <w:bodyDiv w:val="1"/>
      <w:marLeft w:val="0"/>
      <w:marRight w:val="0"/>
      <w:marTop w:val="0"/>
      <w:marBottom w:val="0"/>
      <w:divBdr>
        <w:top w:val="none" w:sz="0" w:space="0" w:color="auto"/>
        <w:left w:val="none" w:sz="0" w:space="0" w:color="auto"/>
        <w:bottom w:val="none" w:sz="0" w:space="0" w:color="auto"/>
        <w:right w:val="none" w:sz="0" w:space="0" w:color="auto"/>
      </w:divBdr>
    </w:div>
    <w:div w:id="1267496870">
      <w:bodyDiv w:val="1"/>
      <w:marLeft w:val="0"/>
      <w:marRight w:val="0"/>
      <w:marTop w:val="0"/>
      <w:marBottom w:val="0"/>
      <w:divBdr>
        <w:top w:val="none" w:sz="0" w:space="0" w:color="auto"/>
        <w:left w:val="none" w:sz="0" w:space="0" w:color="auto"/>
        <w:bottom w:val="none" w:sz="0" w:space="0" w:color="auto"/>
        <w:right w:val="none" w:sz="0" w:space="0" w:color="auto"/>
      </w:divBdr>
    </w:div>
    <w:div w:id="1279920362">
      <w:bodyDiv w:val="1"/>
      <w:marLeft w:val="0"/>
      <w:marRight w:val="0"/>
      <w:marTop w:val="0"/>
      <w:marBottom w:val="0"/>
      <w:divBdr>
        <w:top w:val="none" w:sz="0" w:space="0" w:color="auto"/>
        <w:left w:val="none" w:sz="0" w:space="0" w:color="auto"/>
        <w:bottom w:val="none" w:sz="0" w:space="0" w:color="auto"/>
        <w:right w:val="none" w:sz="0" w:space="0" w:color="auto"/>
      </w:divBdr>
    </w:div>
    <w:div w:id="1281301371">
      <w:bodyDiv w:val="1"/>
      <w:marLeft w:val="0"/>
      <w:marRight w:val="0"/>
      <w:marTop w:val="0"/>
      <w:marBottom w:val="0"/>
      <w:divBdr>
        <w:top w:val="none" w:sz="0" w:space="0" w:color="auto"/>
        <w:left w:val="none" w:sz="0" w:space="0" w:color="auto"/>
        <w:bottom w:val="none" w:sz="0" w:space="0" w:color="auto"/>
        <w:right w:val="none" w:sz="0" w:space="0" w:color="auto"/>
      </w:divBdr>
    </w:div>
    <w:div w:id="1282541672">
      <w:bodyDiv w:val="1"/>
      <w:marLeft w:val="0"/>
      <w:marRight w:val="0"/>
      <w:marTop w:val="0"/>
      <w:marBottom w:val="0"/>
      <w:divBdr>
        <w:top w:val="none" w:sz="0" w:space="0" w:color="auto"/>
        <w:left w:val="none" w:sz="0" w:space="0" w:color="auto"/>
        <w:bottom w:val="none" w:sz="0" w:space="0" w:color="auto"/>
        <w:right w:val="none" w:sz="0" w:space="0" w:color="auto"/>
      </w:divBdr>
    </w:div>
    <w:div w:id="1286348571">
      <w:bodyDiv w:val="1"/>
      <w:marLeft w:val="0"/>
      <w:marRight w:val="0"/>
      <w:marTop w:val="0"/>
      <w:marBottom w:val="0"/>
      <w:divBdr>
        <w:top w:val="none" w:sz="0" w:space="0" w:color="auto"/>
        <w:left w:val="none" w:sz="0" w:space="0" w:color="auto"/>
        <w:bottom w:val="none" w:sz="0" w:space="0" w:color="auto"/>
        <w:right w:val="none" w:sz="0" w:space="0" w:color="auto"/>
      </w:divBdr>
    </w:div>
    <w:div w:id="1288317755">
      <w:bodyDiv w:val="1"/>
      <w:marLeft w:val="0"/>
      <w:marRight w:val="0"/>
      <w:marTop w:val="0"/>
      <w:marBottom w:val="0"/>
      <w:divBdr>
        <w:top w:val="none" w:sz="0" w:space="0" w:color="auto"/>
        <w:left w:val="none" w:sz="0" w:space="0" w:color="auto"/>
        <w:bottom w:val="none" w:sz="0" w:space="0" w:color="auto"/>
        <w:right w:val="none" w:sz="0" w:space="0" w:color="auto"/>
      </w:divBdr>
    </w:div>
    <w:div w:id="1291126826">
      <w:bodyDiv w:val="1"/>
      <w:marLeft w:val="0"/>
      <w:marRight w:val="0"/>
      <w:marTop w:val="0"/>
      <w:marBottom w:val="0"/>
      <w:divBdr>
        <w:top w:val="none" w:sz="0" w:space="0" w:color="auto"/>
        <w:left w:val="none" w:sz="0" w:space="0" w:color="auto"/>
        <w:bottom w:val="none" w:sz="0" w:space="0" w:color="auto"/>
        <w:right w:val="none" w:sz="0" w:space="0" w:color="auto"/>
      </w:divBdr>
      <w:divsChild>
        <w:div w:id="770861476">
          <w:marLeft w:val="547"/>
          <w:marRight w:val="0"/>
          <w:marTop w:val="0"/>
          <w:marBottom w:val="0"/>
          <w:divBdr>
            <w:top w:val="none" w:sz="0" w:space="0" w:color="auto"/>
            <w:left w:val="none" w:sz="0" w:space="0" w:color="auto"/>
            <w:bottom w:val="none" w:sz="0" w:space="0" w:color="auto"/>
            <w:right w:val="none" w:sz="0" w:space="0" w:color="auto"/>
          </w:divBdr>
        </w:div>
      </w:divsChild>
    </w:div>
    <w:div w:id="1296450837">
      <w:bodyDiv w:val="1"/>
      <w:marLeft w:val="0"/>
      <w:marRight w:val="0"/>
      <w:marTop w:val="0"/>
      <w:marBottom w:val="0"/>
      <w:divBdr>
        <w:top w:val="none" w:sz="0" w:space="0" w:color="auto"/>
        <w:left w:val="none" w:sz="0" w:space="0" w:color="auto"/>
        <w:bottom w:val="none" w:sz="0" w:space="0" w:color="auto"/>
        <w:right w:val="none" w:sz="0" w:space="0" w:color="auto"/>
      </w:divBdr>
    </w:div>
    <w:div w:id="1306205017">
      <w:bodyDiv w:val="1"/>
      <w:marLeft w:val="0"/>
      <w:marRight w:val="0"/>
      <w:marTop w:val="0"/>
      <w:marBottom w:val="0"/>
      <w:divBdr>
        <w:top w:val="none" w:sz="0" w:space="0" w:color="auto"/>
        <w:left w:val="none" w:sz="0" w:space="0" w:color="auto"/>
        <w:bottom w:val="none" w:sz="0" w:space="0" w:color="auto"/>
        <w:right w:val="none" w:sz="0" w:space="0" w:color="auto"/>
      </w:divBdr>
      <w:divsChild>
        <w:div w:id="288585755">
          <w:marLeft w:val="547"/>
          <w:marRight w:val="0"/>
          <w:marTop w:val="0"/>
          <w:marBottom w:val="0"/>
          <w:divBdr>
            <w:top w:val="none" w:sz="0" w:space="0" w:color="auto"/>
            <w:left w:val="none" w:sz="0" w:space="0" w:color="auto"/>
            <w:bottom w:val="none" w:sz="0" w:space="0" w:color="auto"/>
            <w:right w:val="none" w:sz="0" w:space="0" w:color="auto"/>
          </w:divBdr>
        </w:div>
      </w:divsChild>
    </w:div>
    <w:div w:id="1318025986">
      <w:bodyDiv w:val="1"/>
      <w:marLeft w:val="0"/>
      <w:marRight w:val="0"/>
      <w:marTop w:val="0"/>
      <w:marBottom w:val="0"/>
      <w:divBdr>
        <w:top w:val="none" w:sz="0" w:space="0" w:color="auto"/>
        <w:left w:val="none" w:sz="0" w:space="0" w:color="auto"/>
        <w:bottom w:val="none" w:sz="0" w:space="0" w:color="auto"/>
        <w:right w:val="none" w:sz="0" w:space="0" w:color="auto"/>
      </w:divBdr>
    </w:div>
    <w:div w:id="1322805723">
      <w:bodyDiv w:val="1"/>
      <w:marLeft w:val="0"/>
      <w:marRight w:val="0"/>
      <w:marTop w:val="0"/>
      <w:marBottom w:val="0"/>
      <w:divBdr>
        <w:top w:val="none" w:sz="0" w:space="0" w:color="auto"/>
        <w:left w:val="none" w:sz="0" w:space="0" w:color="auto"/>
        <w:bottom w:val="none" w:sz="0" w:space="0" w:color="auto"/>
        <w:right w:val="none" w:sz="0" w:space="0" w:color="auto"/>
      </w:divBdr>
    </w:div>
    <w:div w:id="1345939607">
      <w:bodyDiv w:val="1"/>
      <w:marLeft w:val="0"/>
      <w:marRight w:val="0"/>
      <w:marTop w:val="0"/>
      <w:marBottom w:val="0"/>
      <w:divBdr>
        <w:top w:val="none" w:sz="0" w:space="0" w:color="auto"/>
        <w:left w:val="none" w:sz="0" w:space="0" w:color="auto"/>
        <w:bottom w:val="none" w:sz="0" w:space="0" w:color="auto"/>
        <w:right w:val="none" w:sz="0" w:space="0" w:color="auto"/>
      </w:divBdr>
      <w:divsChild>
        <w:div w:id="667055941">
          <w:marLeft w:val="547"/>
          <w:marRight w:val="0"/>
          <w:marTop w:val="0"/>
          <w:marBottom w:val="0"/>
          <w:divBdr>
            <w:top w:val="none" w:sz="0" w:space="0" w:color="auto"/>
            <w:left w:val="none" w:sz="0" w:space="0" w:color="auto"/>
            <w:bottom w:val="none" w:sz="0" w:space="0" w:color="auto"/>
            <w:right w:val="none" w:sz="0" w:space="0" w:color="auto"/>
          </w:divBdr>
        </w:div>
      </w:divsChild>
    </w:div>
    <w:div w:id="1351253608">
      <w:bodyDiv w:val="1"/>
      <w:marLeft w:val="0"/>
      <w:marRight w:val="0"/>
      <w:marTop w:val="0"/>
      <w:marBottom w:val="0"/>
      <w:divBdr>
        <w:top w:val="none" w:sz="0" w:space="0" w:color="auto"/>
        <w:left w:val="none" w:sz="0" w:space="0" w:color="auto"/>
        <w:bottom w:val="none" w:sz="0" w:space="0" w:color="auto"/>
        <w:right w:val="none" w:sz="0" w:space="0" w:color="auto"/>
      </w:divBdr>
      <w:divsChild>
        <w:div w:id="441413478">
          <w:marLeft w:val="547"/>
          <w:marRight w:val="0"/>
          <w:marTop w:val="0"/>
          <w:marBottom w:val="0"/>
          <w:divBdr>
            <w:top w:val="none" w:sz="0" w:space="0" w:color="auto"/>
            <w:left w:val="none" w:sz="0" w:space="0" w:color="auto"/>
            <w:bottom w:val="none" w:sz="0" w:space="0" w:color="auto"/>
            <w:right w:val="none" w:sz="0" w:space="0" w:color="auto"/>
          </w:divBdr>
        </w:div>
      </w:divsChild>
    </w:div>
    <w:div w:id="1363897809">
      <w:bodyDiv w:val="1"/>
      <w:marLeft w:val="0"/>
      <w:marRight w:val="0"/>
      <w:marTop w:val="0"/>
      <w:marBottom w:val="0"/>
      <w:divBdr>
        <w:top w:val="none" w:sz="0" w:space="0" w:color="auto"/>
        <w:left w:val="none" w:sz="0" w:space="0" w:color="auto"/>
        <w:bottom w:val="none" w:sz="0" w:space="0" w:color="auto"/>
        <w:right w:val="none" w:sz="0" w:space="0" w:color="auto"/>
      </w:divBdr>
    </w:div>
    <w:div w:id="1370644429">
      <w:bodyDiv w:val="1"/>
      <w:marLeft w:val="0"/>
      <w:marRight w:val="0"/>
      <w:marTop w:val="0"/>
      <w:marBottom w:val="0"/>
      <w:divBdr>
        <w:top w:val="none" w:sz="0" w:space="0" w:color="auto"/>
        <w:left w:val="none" w:sz="0" w:space="0" w:color="auto"/>
        <w:bottom w:val="none" w:sz="0" w:space="0" w:color="auto"/>
        <w:right w:val="none" w:sz="0" w:space="0" w:color="auto"/>
      </w:divBdr>
      <w:divsChild>
        <w:div w:id="1615404456">
          <w:marLeft w:val="547"/>
          <w:marRight w:val="0"/>
          <w:marTop w:val="0"/>
          <w:marBottom w:val="0"/>
          <w:divBdr>
            <w:top w:val="none" w:sz="0" w:space="0" w:color="auto"/>
            <w:left w:val="none" w:sz="0" w:space="0" w:color="auto"/>
            <w:bottom w:val="none" w:sz="0" w:space="0" w:color="auto"/>
            <w:right w:val="none" w:sz="0" w:space="0" w:color="auto"/>
          </w:divBdr>
        </w:div>
      </w:divsChild>
    </w:div>
    <w:div w:id="1408116801">
      <w:bodyDiv w:val="1"/>
      <w:marLeft w:val="0"/>
      <w:marRight w:val="0"/>
      <w:marTop w:val="0"/>
      <w:marBottom w:val="0"/>
      <w:divBdr>
        <w:top w:val="none" w:sz="0" w:space="0" w:color="auto"/>
        <w:left w:val="none" w:sz="0" w:space="0" w:color="auto"/>
        <w:bottom w:val="none" w:sz="0" w:space="0" w:color="auto"/>
        <w:right w:val="none" w:sz="0" w:space="0" w:color="auto"/>
      </w:divBdr>
    </w:div>
    <w:div w:id="1408839209">
      <w:bodyDiv w:val="1"/>
      <w:marLeft w:val="0"/>
      <w:marRight w:val="0"/>
      <w:marTop w:val="0"/>
      <w:marBottom w:val="0"/>
      <w:divBdr>
        <w:top w:val="none" w:sz="0" w:space="0" w:color="auto"/>
        <w:left w:val="none" w:sz="0" w:space="0" w:color="auto"/>
        <w:bottom w:val="none" w:sz="0" w:space="0" w:color="auto"/>
        <w:right w:val="none" w:sz="0" w:space="0" w:color="auto"/>
      </w:divBdr>
    </w:div>
    <w:div w:id="1410688218">
      <w:bodyDiv w:val="1"/>
      <w:marLeft w:val="0"/>
      <w:marRight w:val="0"/>
      <w:marTop w:val="0"/>
      <w:marBottom w:val="0"/>
      <w:divBdr>
        <w:top w:val="none" w:sz="0" w:space="0" w:color="auto"/>
        <w:left w:val="none" w:sz="0" w:space="0" w:color="auto"/>
        <w:bottom w:val="none" w:sz="0" w:space="0" w:color="auto"/>
        <w:right w:val="none" w:sz="0" w:space="0" w:color="auto"/>
      </w:divBdr>
      <w:divsChild>
        <w:div w:id="376007603">
          <w:marLeft w:val="547"/>
          <w:marRight w:val="0"/>
          <w:marTop w:val="0"/>
          <w:marBottom w:val="0"/>
          <w:divBdr>
            <w:top w:val="none" w:sz="0" w:space="0" w:color="auto"/>
            <w:left w:val="none" w:sz="0" w:space="0" w:color="auto"/>
            <w:bottom w:val="none" w:sz="0" w:space="0" w:color="auto"/>
            <w:right w:val="none" w:sz="0" w:space="0" w:color="auto"/>
          </w:divBdr>
        </w:div>
      </w:divsChild>
    </w:div>
    <w:div w:id="1411732079">
      <w:bodyDiv w:val="1"/>
      <w:marLeft w:val="0"/>
      <w:marRight w:val="0"/>
      <w:marTop w:val="0"/>
      <w:marBottom w:val="0"/>
      <w:divBdr>
        <w:top w:val="none" w:sz="0" w:space="0" w:color="auto"/>
        <w:left w:val="none" w:sz="0" w:space="0" w:color="auto"/>
        <w:bottom w:val="none" w:sz="0" w:space="0" w:color="auto"/>
        <w:right w:val="none" w:sz="0" w:space="0" w:color="auto"/>
      </w:divBdr>
    </w:div>
    <w:div w:id="1412039878">
      <w:bodyDiv w:val="1"/>
      <w:marLeft w:val="0"/>
      <w:marRight w:val="0"/>
      <w:marTop w:val="0"/>
      <w:marBottom w:val="0"/>
      <w:divBdr>
        <w:top w:val="none" w:sz="0" w:space="0" w:color="auto"/>
        <w:left w:val="none" w:sz="0" w:space="0" w:color="auto"/>
        <w:bottom w:val="none" w:sz="0" w:space="0" w:color="auto"/>
        <w:right w:val="none" w:sz="0" w:space="0" w:color="auto"/>
      </w:divBdr>
    </w:div>
    <w:div w:id="1415203813">
      <w:bodyDiv w:val="1"/>
      <w:marLeft w:val="0"/>
      <w:marRight w:val="0"/>
      <w:marTop w:val="0"/>
      <w:marBottom w:val="0"/>
      <w:divBdr>
        <w:top w:val="none" w:sz="0" w:space="0" w:color="auto"/>
        <w:left w:val="none" w:sz="0" w:space="0" w:color="auto"/>
        <w:bottom w:val="none" w:sz="0" w:space="0" w:color="auto"/>
        <w:right w:val="none" w:sz="0" w:space="0" w:color="auto"/>
      </w:divBdr>
    </w:div>
    <w:div w:id="1420715741">
      <w:bodyDiv w:val="1"/>
      <w:marLeft w:val="0"/>
      <w:marRight w:val="0"/>
      <w:marTop w:val="0"/>
      <w:marBottom w:val="0"/>
      <w:divBdr>
        <w:top w:val="none" w:sz="0" w:space="0" w:color="auto"/>
        <w:left w:val="none" w:sz="0" w:space="0" w:color="auto"/>
        <w:bottom w:val="none" w:sz="0" w:space="0" w:color="auto"/>
        <w:right w:val="none" w:sz="0" w:space="0" w:color="auto"/>
      </w:divBdr>
    </w:div>
    <w:div w:id="1421103151">
      <w:bodyDiv w:val="1"/>
      <w:marLeft w:val="0"/>
      <w:marRight w:val="0"/>
      <w:marTop w:val="0"/>
      <w:marBottom w:val="0"/>
      <w:divBdr>
        <w:top w:val="none" w:sz="0" w:space="0" w:color="auto"/>
        <w:left w:val="none" w:sz="0" w:space="0" w:color="auto"/>
        <w:bottom w:val="none" w:sz="0" w:space="0" w:color="auto"/>
        <w:right w:val="none" w:sz="0" w:space="0" w:color="auto"/>
      </w:divBdr>
    </w:div>
    <w:div w:id="1421491134">
      <w:bodyDiv w:val="1"/>
      <w:marLeft w:val="0"/>
      <w:marRight w:val="0"/>
      <w:marTop w:val="0"/>
      <w:marBottom w:val="0"/>
      <w:divBdr>
        <w:top w:val="none" w:sz="0" w:space="0" w:color="auto"/>
        <w:left w:val="none" w:sz="0" w:space="0" w:color="auto"/>
        <w:bottom w:val="none" w:sz="0" w:space="0" w:color="auto"/>
        <w:right w:val="none" w:sz="0" w:space="0" w:color="auto"/>
      </w:divBdr>
    </w:div>
    <w:div w:id="1422527549">
      <w:bodyDiv w:val="1"/>
      <w:marLeft w:val="0"/>
      <w:marRight w:val="0"/>
      <w:marTop w:val="0"/>
      <w:marBottom w:val="0"/>
      <w:divBdr>
        <w:top w:val="none" w:sz="0" w:space="0" w:color="auto"/>
        <w:left w:val="none" w:sz="0" w:space="0" w:color="auto"/>
        <w:bottom w:val="none" w:sz="0" w:space="0" w:color="auto"/>
        <w:right w:val="none" w:sz="0" w:space="0" w:color="auto"/>
      </w:divBdr>
    </w:div>
    <w:div w:id="1432705585">
      <w:bodyDiv w:val="1"/>
      <w:marLeft w:val="0"/>
      <w:marRight w:val="0"/>
      <w:marTop w:val="0"/>
      <w:marBottom w:val="0"/>
      <w:divBdr>
        <w:top w:val="none" w:sz="0" w:space="0" w:color="auto"/>
        <w:left w:val="none" w:sz="0" w:space="0" w:color="auto"/>
        <w:bottom w:val="none" w:sz="0" w:space="0" w:color="auto"/>
        <w:right w:val="none" w:sz="0" w:space="0" w:color="auto"/>
      </w:divBdr>
    </w:div>
    <w:div w:id="1433161408">
      <w:bodyDiv w:val="1"/>
      <w:marLeft w:val="0"/>
      <w:marRight w:val="0"/>
      <w:marTop w:val="0"/>
      <w:marBottom w:val="0"/>
      <w:divBdr>
        <w:top w:val="none" w:sz="0" w:space="0" w:color="auto"/>
        <w:left w:val="none" w:sz="0" w:space="0" w:color="auto"/>
        <w:bottom w:val="none" w:sz="0" w:space="0" w:color="auto"/>
        <w:right w:val="none" w:sz="0" w:space="0" w:color="auto"/>
      </w:divBdr>
    </w:div>
    <w:div w:id="1434518137">
      <w:bodyDiv w:val="1"/>
      <w:marLeft w:val="0"/>
      <w:marRight w:val="0"/>
      <w:marTop w:val="0"/>
      <w:marBottom w:val="0"/>
      <w:divBdr>
        <w:top w:val="none" w:sz="0" w:space="0" w:color="auto"/>
        <w:left w:val="none" w:sz="0" w:space="0" w:color="auto"/>
        <w:bottom w:val="none" w:sz="0" w:space="0" w:color="auto"/>
        <w:right w:val="none" w:sz="0" w:space="0" w:color="auto"/>
      </w:divBdr>
    </w:div>
    <w:div w:id="1439518499">
      <w:bodyDiv w:val="1"/>
      <w:marLeft w:val="0"/>
      <w:marRight w:val="0"/>
      <w:marTop w:val="0"/>
      <w:marBottom w:val="0"/>
      <w:divBdr>
        <w:top w:val="none" w:sz="0" w:space="0" w:color="auto"/>
        <w:left w:val="none" w:sz="0" w:space="0" w:color="auto"/>
        <w:bottom w:val="none" w:sz="0" w:space="0" w:color="auto"/>
        <w:right w:val="none" w:sz="0" w:space="0" w:color="auto"/>
      </w:divBdr>
    </w:div>
    <w:div w:id="1443302418">
      <w:bodyDiv w:val="1"/>
      <w:marLeft w:val="0"/>
      <w:marRight w:val="0"/>
      <w:marTop w:val="0"/>
      <w:marBottom w:val="0"/>
      <w:divBdr>
        <w:top w:val="none" w:sz="0" w:space="0" w:color="auto"/>
        <w:left w:val="none" w:sz="0" w:space="0" w:color="auto"/>
        <w:bottom w:val="none" w:sz="0" w:space="0" w:color="auto"/>
        <w:right w:val="none" w:sz="0" w:space="0" w:color="auto"/>
      </w:divBdr>
      <w:divsChild>
        <w:div w:id="1083840873">
          <w:marLeft w:val="547"/>
          <w:marRight w:val="0"/>
          <w:marTop w:val="0"/>
          <w:marBottom w:val="0"/>
          <w:divBdr>
            <w:top w:val="none" w:sz="0" w:space="0" w:color="auto"/>
            <w:left w:val="none" w:sz="0" w:space="0" w:color="auto"/>
            <w:bottom w:val="none" w:sz="0" w:space="0" w:color="auto"/>
            <w:right w:val="none" w:sz="0" w:space="0" w:color="auto"/>
          </w:divBdr>
        </w:div>
      </w:divsChild>
    </w:div>
    <w:div w:id="1446584193">
      <w:bodyDiv w:val="1"/>
      <w:marLeft w:val="0"/>
      <w:marRight w:val="0"/>
      <w:marTop w:val="0"/>
      <w:marBottom w:val="0"/>
      <w:divBdr>
        <w:top w:val="none" w:sz="0" w:space="0" w:color="auto"/>
        <w:left w:val="none" w:sz="0" w:space="0" w:color="auto"/>
        <w:bottom w:val="none" w:sz="0" w:space="0" w:color="auto"/>
        <w:right w:val="none" w:sz="0" w:space="0" w:color="auto"/>
      </w:divBdr>
    </w:div>
    <w:div w:id="1450321590">
      <w:bodyDiv w:val="1"/>
      <w:marLeft w:val="0"/>
      <w:marRight w:val="0"/>
      <w:marTop w:val="0"/>
      <w:marBottom w:val="0"/>
      <w:divBdr>
        <w:top w:val="none" w:sz="0" w:space="0" w:color="auto"/>
        <w:left w:val="none" w:sz="0" w:space="0" w:color="auto"/>
        <w:bottom w:val="none" w:sz="0" w:space="0" w:color="auto"/>
        <w:right w:val="none" w:sz="0" w:space="0" w:color="auto"/>
      </w:divBdr>
    </w:div>
    <w:div w:id="1452356013">
      <w:bodyDiv w:val="1"/>
      <w:marLeft w:val="0"/>
      <w:marRight w:val="0"/>
      <w:marTop w:val="0"/>
      <w:marBottom w:val="0"/>
      <w:divBdr>
        <w:top w:val="none" w:sz="0" w:space="0" w:color="auto"/>
        <w:left w:val="none" w:sz="0" w:space="0" w:color="auto"/>
        <w:bottom w:val="none" w:sz="0" w:space="0" w:color="auto"/>
        <w:right w:val="none" w:sz="0" w:space="0" w:color="auto"/>
      </w:divBdr>
    </w:div>
    <w:div w:id="1457989162">
      <w:bodyDiv w:val="1"/>
      <w:marLeft w:val="0"/>
      <w:marRight w:val="0"/>
      <w:marTop w:val="0"/>
      <w:marBottom w:val="0"/>
      <w:divBdr>
        <w:top w:val="none" w:sz="0" w:space="0" w:color="auto"/>
        <w:left w:val="none" w:sz="0" w:space="0" w:color="auto"/>
        <w:bottom w:val="none" w:sz="0" w:space="0" w:color="auto"/>
        <w:right w:val="none" w:sz="0" w:space="0" w:color="auto"/>
      </w:divBdr>
    </w:div>
    <w:div w:id="1473908435">
      <w:bodyDiv w:val="1"/>
      <w:marLeft w:val="0"/>
      <w:marRight w:val="0"/>
      <w:marTop w:val="0"/>
      <w:marBottom w:val="0"/>
      <w:divBdr>
        <w:top w:val="none" w:sz="0" w:space="0" w:color="auto"/>
        <w:left w:val="none" w:sz="0" w:space="0" w:color="auto"/>
        <w:bottom w:val="none" w:sz="0" w:space="0" w:color="auto"/>
        <w:right w:val="none" w:sz="0" w:space="0" w:color="auto"/>
      </w:divBdr>
    </w:div>
    <w:div w:id="1484737507">
      <w:bodyDiv w:val="1"/>
      <w:marLeft w:val="0"/>
      <w:marRight w:val="0"/>
      <w:marTop w:val="0"/>
      <w:marBottom w:val="0"/>
      <w:divBdr>
        <w:top w:val="none" w:sz="0" w:space="0" w:color="auto"/>
        <w:left w:val="none" w:sz="0" w:space="0" w:color="auto"/>
        <w:bottom w:val="none" w:sz="0" w:space="0" w:color="auto"/>
        <w:right w:val="none" w:sz="0" w:space="0" w:color="auto"/>
      </w:divBdr>
    </w:div>
    <w:div w:id="1486318937">
      <w:bodyDiv w:val="1"/>
      <w:marLeft w:val="0"/>
      <w:marRight w:val="0"/>
      <w:marTop w:val="0"/>
      <w:marBottom w:val="0"/>
      <w:divBdr>
        <w:top w:val="none" w:sz="0" w:space="0" w:color="auto"/>
        <w:left w:val="none" w:sz="0" w:space="0" w:color="auto"/>
        <w:bottom w:val="none" w:sz="0" w:space="0" w:color="auto"/>
        <w:right w:val="none" w:sz="0" w:space="0" w:color="auto"/>
      </w:divBdr>
    </w:div>
    <w:div w:id="1492133182">
      <w:bodyDiv w:val="1"/>
      <w:marLeft w:val="0"/>
      <w:marRight w:val="0"/>
      <w:marTop w:val="0"/>
      <w:marBottom w:val="0"/>
      <w:divBdr>
        <w:top w:val="none" w:sz="0" w:space="0" w:color="auto"/>
        <w:left w:val="none" w:sz="0" w:space="0" w:color="auto"/>
        <w:bottom w:val="none" w:sz="0" w:space="0" w:color="auto"/>
        <w:right w:val="none" w:sz="0" w:space="0" w:color="auto"/>
      </w:divBdr>
    </w:div>
    <w:div w:id="1492991342">
      <w:bodyDiv w:val="1"/>
      <w:marLeft w:val="0"/>
      <w:marRight w:val="0"/>
      <w:marTop w:val="0"/>
      <w:marBottom w:val="0"/>
      <w:divBdr>
        <w:top w:val="none" w:sz="0" w:space="0" w:color="auto"/>
        <w:left w:val="none" w:sz="0" w:space="0" w:color="auto"/>
        <w:bottom w:val="none" w:sz="0" w:space="0" w:color="auto"/>
        <w:right w:val="none" w:sz="0" w:space="0" w:color="auto"/>
      </w:divBdr>
    </w:div>
    <w:div w:id="1503664826">
      <w:bodyDiv w:val="1"/>
      <w:marLeft w:val="0"/>
      <w:marRight w:val="0"/>
      <w:marTop w:val="0"/>
      <w:marBottom w:val="0"/>
      <w:divBdr>
        <w:top w:val="none" w:sz="0" w:space="0" w:color="auto"/>
        <w:left w:val="none" w:sz="0" w:space="0" w:color="auto"/>
        <w:bottom w:val="none" w:sz="0" w:space="0" w:color="auto"/>
        <w:right w:val="none" w:sz="0" w:space="0" w:color="auto"/>
      </w:divBdr>
      <w:divsChild>
        <w:div w:id="1279139631">
          <w:marLeft w:val="547"/>
          <w:marRight w:val="0"/>
          <w:marTop w:val="0"/>
          <w:marBottom w:val="0"/>
          <w:divBdr>
            <w:top w:val="none" w:sz="0" w:space="0" w:color="auto"/>
            <w:left w:val="none" w:sz="0" w:space="0" w:color="auto"/>
            <w:bottom w:val="none" w:sz="0" w:space="0" w:color="auto"/>
            <w:right w:val="none" w:sz="0" w:space="0" w:color="auto"/>
          </w:divBdr>
        </w:div>
      </w:divsChild>
    </w:div>
    <w:div w:id="1525052512">
      <w:bodyDiv w:val="1"/>
      <w:marLeft w:val="0"/>
      <w:marRight w:val="0"/>
      <w:marTop w:val="0"/>
      <w:marBottom w:val="0"/>
      <w:divBdr>
        <w:top w:val="none" w:sz="0" w:space="0" w:color="auto"/>
        <w:left w:val="none" w:sz="0" w:space="0" w:color="auto"/>
        <w:bottom w:val="none" w:sz="0" w:space="0" w:color="auto"/>
        <w:right w:val="none" w:sz="0" w:space="0" w:color="auto"/>
      </w:divBdr>
    </w:div>
    <w:div w:id="1525093877">
      <w:bodyDiv w:val="1"/>
      <w:marLeft w:val="0"/>
      <w:marRight w:val="0"/>
      <w:marTop w:val="0"/>
      <w:marBottom w:val="0"/>
      <w:divBdr>
        <w:top w:val="none" w:sz="0" w:space="0" w:color="auto"/>
        <w:left w:val="none" w:sz="0" w:space="0" w:color="auto"/>
        <w:bottom w:val="none" w:sz="0" w:space="0" w:color="auto"/>
        <w:right w:val="none" w:sz="0" w:space="0" w:color="auto"/>
      </w:divBdr>
    </w:div>
    <w:div w:id="1533107492">
      <w:bodyDiv w:val="1"/>
      <w:marLeft w:val="0"/>
      <w:marRight w:val="0"/>
      <w:marTop w:val="0"/>
      <w:marBottom w:val="0"/>
      <w:divBdr>
        <w:top w:val="none" w:sz="0" w:space="0" w:color="auto"/>
        <w:left w:val="none" w:sz="0" w:space="0" w:color="auto"/>
        <w:bottom w:val="none" w:sz="0" w:space="0" w:color="auto"/>
        <w:right w:val="none" w:sz="0" w:space="0" w:color="auto"/>
      </w:divBdr>
    </w:div>
    <w:div w:id="1534802001">
      <w:bodyDiv w:val="1"/>
      <w:marLeft w:val="0"/>
      <w:marRight w:val="0"/>
      <w:marTop w:val="0"/>
      <w:marBottom w:val="0"/>
      <w:divBdr>
        <w:top w:val="none" w:sz="0" w:space="0" w:color="auto"/>
        <w:left w:val="none" w:sz="0" w:space="0" w:color="auto"/>
        <w:bottom w:val="none" w:sz="0" w:space="0" w:color="auto"/>
        <w:right w:val="none" w:sz="0" w:space="0" w:color="auto"/>
      </w:divBdr>
      <w:divsChild>
        <w:div w:id="368458969">
          <w:marLeft w:val="547"/>
          <w:marRight w:val="0"/>
          <w:marTop w:val="0"/>
          <w:marBottom w:val="0"/>
          <w:divBdr>
            <w:top w:val="none" w:sz="0" w:space="0" w:color="auto"/>
            <w:left w:val="none" w:sz="0" w:space="0" w:color="auto"/>
            <w:bottom w:val="none" w:sz="0" w:space="0" w:color="auto"/>
            <w:right w:val="none" w:sz="0" w:space="0" w:color="auto"/>
          </w:divBdr>
        </w:div>
      </w:divsChild>
    </w:div>
    <w:div w:id="1549146284">
      <w:bodyDiv w:val="1"/>
      <w:marLeft w:val="0"/>
      <w:marRight w:val="0"/>
      <w:marTop w:val="0"/>
      <w:marBottom w:val="0"/>
      <w:divBdr>
        <w:top w:val="none" w:sz="0" w:space="0" w:color="auto"/>
        <w:left w:val="none" w:sz="0" w:space="0" w:color="auto"/>
        <w:bottom w:val="none" w:sz="0" w:space="0" w:color="auto"/>
        <w:right w:val="none" w:sz="0" w:space="0" w:color="auto"/>
      </w:divBdr>
    </w:div>
    <w:div w:id="1560437484">
      <w:bodyDiv w:val="1"/>
      <w:marLeft w:val="0"/>
      <w:marRight w:val="0"/>
      <w:marTop w:val="0"/>
      <w:marBottom w:val="0"/>
      <w:divBdr>
        <w:top w:val="none" w:sz="0" w:space="0" w:color="auto"/>
        <w:left w:val="none" w:sz="0" w:space="0" w:color="auto"/>
        <w:bottom w:val="none" w:sz="0" w:space="0" w:color="auto"/>
        <w:right w:val="none" w:sz="0" w:space="0" w:color="auto"/>
      </w:divBdr>
    </w:div>
    <w:div w:id="1561985962">
      <w:bodyDiv w:val="1"/>
      <w:marLeft w:val="0"/>
      <w:marRight w:val="0"/>
      <w:marTop w:val="0"/>
      <w:marBottom w:val="0"/>
      <w:divBdr>
        <w:top w:val="none" w:sz="0" w:space="0" w:color="auto"/>
        <w:left w:val="none" w:sz="0" w:space="0" w:color="auto"/>
        <w:bottom w:val="none" w:sz="0" w:space="0" w:color="auto"/>
        <w:right w:val="none" w:sz="0" w:space="0" w:color="auto"/>
      </w:divBdr>
    </w:div>
    <w:div w:id="1565524927">
      <w:bodyDiv w:val="1"/>
      <w:marLeft w:val="0"/>
      <w:marRight w:val="0"/>
      <w:marTop w:val="0"/>
      <w:marBottom w:val="0"/>
      <w:divBdr>
        <w:top w:val="none" w:sz="0" w:space="0" w:color="auto"/>
        <w:left w:val="none" w:sz="0" w:space="0" w:color="auto"/>
        <w:bottom w:val="none" w:sz="0" w:space="0" w:color="auto"/>
        <w:right w:val="none" w:sz="0" w:space="0" w:color="auto"/>
      </w:divBdr>
    </w:div>
    <w:div w:id="1572229217">
      <w:bodyDiv w:val="1"/>
      <w:marLeft w:val="0"/>
      <w:marRight w:val="0"/>
      <w:marTop w:val="0"/>
      <w:marBottom w:val="0"/>
      <w:divBdr>
        <w:top w:val="none" w:sz="0" w:space="0" w:color="auto"/>
        <w:left w:val="none" w:sz="0" w:space="0" w:color="auto"/>
        <w:bottom w:val="none" w:sz="0" w:space="0" w:color="auto"/>
        <w:right w:val="none" w:sz="0" w:space="0" w:color="auto"/>
      </w:divBdr>
    </w:div>
    <w:div w:id="1586182875">
      <w:bodyDiv w:val="1"/>
      <w:marLeft w:val="0"/>
      <w:marRight w:val="0"/>
      <w:marTop w:val="0"/>
      <w:marBottom w:val="0"/>
      <w:divBdr>
        <w:top w:val="none" w:sz="0" w:space="0" w:color="auto"/>
        <w:left w:val="none" w:sz="0" w:space="0" w:color="auto"/>
        <w:bottom w:val="none" w:sz="0" w:space="0" w:color="auto"/>
        <w:right w:val="none" w:sz="0" w:space="0" w:color="auto"/>
      </w:divBdr>
    </w:div>
    <w:div w:id="1594509040">
      <w:bodyDiv w:val="1"/>
      <w:marLeft w:val="0"/>
      <w:marRight w:val="0"/>
      <w:marTop w:val="0"/>
      <w:marBottom w:val="0"/>
      <w:divBdr>
        <w:top w:val="none" w:sz="0" w:space="0" w:color="auto"/>
        <w:left w:val="none" w:sz="0" w:space="0" w:color="auto"/>
        <w:bottom w:val="none" w:sz="0" w:space="0" w:color="auto"/>
        <w:right w:val="none" w:sz="0" w:space="0" w:color="auto"/>
      </w:divBdr>
    </w:div>
    <w:div w:id="1596864581">
      <w:bodyDiv w:val="1"/>
      <w:marLeft w:val="0"/>
      <w:marRight w:val="0"/>
      <w:marTop w:val="0"/>
      <w:marBottom w:val="0"/>
      <w:divBdr>
        <w:top w:val="none" w:sz="0" w:space="0" w:color="auto"/>
        <w:left w:val="none" w:sz="0" w:space="0" w:color="auto"/>
        <w:bottom w:val="none" w:sz="0" w:space="0" w:color="auto"/>
        <w:right w:val="none" w:sz="0" w:space="0" w:color="auto"/>
      </w:divBdr>
    </w:div>
    <w:div w:id="1606764758">
      <w:bodyDiv w:val="1"/>
      <w:marLeft w:val="0"/>
      <w:marRight w:val="0"/>
      <w:marTop w:val="0"/>
      <w:marBottom w:val="0"/>
      <w:divBdr>
        <w:top w:val="none" w:sz="0" w:space="0" w:color="auto"/>
        <w:left w:val="none" w:sz="0" w:space="0" w:color="auto"/>
        <w:bottom w:val="none" w:sz="0" w:space="0" w:color="auto"/>
        <w:right w:val="none" w:sz="0" w:space="0" w:color="auto"/>
      </w:divBdr>
    </w:div>
    <w:div w:id="1617713621">
      <w:bodyDiv w:val="1"/>
      <w:marLeft w:val="0"/>
      <w:marRight w:val="0"/>
      <w:marTop w:val="0"/>
      <w:marBottom w:val="0"/>
      <w:divBdr>
        <w:top w:val="none" w:sz="0" w:space="0" w:color="auto"/>
        <w:left w:val="none" w:sz="0" w:space="0" w:color="auto"/>
        <w:bottom w:val="none" w:sz="0" w:space="0" w:color="auto"/>
        <w:right w:val="none" w:sz="0" w:space="0" w:color="auto"/>
      </w:divBdr>
    </w:div>
    <w:div w:id="1619141819">
      <w:bodyDiv w:val="1"/>
      <w:marLeft w:val="0"/>
      <w:marRight w:val="0"/>
      <w:marTop w:val="0"/>
      <w:marBottom w:val="0"/>
      <w:divBdr>
        <w:top w:val="none" w:sz="0" w:space="0" w:color="auto"/>
        <w:left w:val="none" w:sz="0" w:space="0" w:color="auto"/>
        <w:bottom w:val="none" w:sz="0" w:space="0" w:color="auto"/>
        <w:right w:val="none" w:sz="0" w:space="0" w:color="auto"/>
      </w:divBdr>
    </w:div>
    <w:div w:id="1624120332">
      <w:bodyDiv w:val="1"/>
      <w:marLeft w:val="0"/>
      <w:marRight w:val="0"/>
      <w:marTop w:val="0"/>
      <w:marBottom w:val="0"/>
      <w:divBdr>
        <w:top w:val="none" w:sz="0" w:space="0" w:color="auto"/>
        <w:left w:val="none" w:sz="0" w:space="0" w:color="auto"/>
        <w:bottom w:val="none" w:sz="0" w:space="0" w:color="auto"/>
        <w:right w:val="none" w:sz="0" w:space="0" w:color="auto"/>
      </w:divBdr>
    </w:div>
    <w:div w:id="1631550756">
      <w:bodyDiv w:val="1"/>
      <w:marLeft w:val="0"/>
      <w:marRight w:val="0"/>
      <w:marTop w:val="0"/>
      <w:marBottom w:val="0"/>
      <w:divBdr>
        <w:top w:val="none" w:sz="0" w:space="0" w:color="auto"/>
        <w:left w:val="none" w:sz="0" w:space="0" w:color="auto"/>
        <w:bottom w:val="none" w:sz="0" w:space="0" w:color="auto"/>
        <w:right w:val="none" w:sz="0" w:space="0" w:color="auto"/>
      </w:divBdr>
    </w:div>
    <w:div w:id="1632974548">
      <w:bodyDiv w:val="1"/>
      <w:marLeft w:val="0"/>
      <w:marRight w:val="0"/>
      <w:marTop w:val="0"/>
      <w:marBottom w:val="0"/>
      <w:divBdr>
        <w:top w:val="none" w:sz="0" w:space="0" w:color="auto"/>
        <w:left w:val="none" w:sz="0" w:space="0" w:color="auto"/>
        <w:bottom w:val="none" w:sz="0" w:space="0" w:color="auto"/>
        <w:right w:val="none" w:sz="0" w:space="0" w:color="auto"/>
      </w:divBdr>
    </w:div>
    <w:div w:id="1647777954">
      <w:bodyDiv w:val="1"/>
      <w:marLeft w:val="0"/>
      <w:marRight w:val="0"/>
      <w:marTop w:val="0"/>
      <w:marBottom w:val="0"/>
      <w:divBdr>
        <w:top w:val="none" w:sz="0" w:space="0" w:color="auto"/>
        <w:left w:val="none" w:sz="0" w:space="0" w:color="auto"/>
        <w:bottom w:val="none" w:sz="0" w:space="0" w:color="auto"/>
        <w:right w:val="none" w:sz="0" w:space="0" w:color="auto"/>
      </w:divBdr>
    </w:div>
    <w:div w:id="1651522629">
      <w:bodyDiv w:val="1"/>
      <w:marLeft w:val="0"/>
      <w:marRight w:val="0"/>
      <w:marTop w:val="0"/>
      <w:marBottom w:val="0"/>
      <w:divBdr>
        <w:top w:val="none" w:sz="0" w:space="0" w:color="auto"/>
        <w:left w:val="none" w:sz="0" w:space="0" w:color="auto"/>
        <w:bottom w:val="none" w:sz="0" w:space="0" w:color="auto"/>
        <w:right w:val="none" w:sz="0" w:space="0" w:color="auto"/>
      </w:divBdr>
      <w:divsChild>
        <w:div w:id="1542473122">
          <w:marLeft w:val="547"/>
          <w:marRight w:val="0"/>
          <w:marTop w:val="0"/>
          <w:marBottom w:val="0"/>
          <w:divBdr>
            <w:top w:val="none" w:sz="0" w:space="0" w:color="auto"/>
            <w:left w:val="none" w:sz="0" w:space="0" w:color="auto"/>
            <w:bottom w:val="none" w:sz="0" w:space="0" w:color="auto"/>
            <w:right w:val="none" w:sz="0" w:space="0" w:color="auto"/>
          </w:divBdr>
        </w:div>
      </w:divsChild>
    </w:div>
    <w:div w:id="1651712268">
      <w:bodyDiv w:val="1"/>
      <w:marLeft w:val="0"/>
      <w:marRight w:val="0"/>
      <w:marTop w:val="0"/>
      <w:marBottom w:val="0"/>
      <w:divBdr>
        <w:top w:val="none" w:sz="0" w:space="0" w:color="auto"/>
        <w:left w:val="none" w:sz="0" w:space="0" w:color="auto"/>
        <w:bottom w:val="none" w:sz="0" w:space="0" w:color="auto"/>
        <w:right w:val="none" w:sz="0" w:space="0" w:color="auto"/>
      </w:divBdr>
      <w:divsChild>
        <w:div w:id="311567965">
          <w:marLeft w:val="547"/>
          <w:marRight w:val="0"/>
          <w:marTop w:val="0"/>
          <w:marBottom w:val="0"/>
          <w:divBdr>
            <w:top w:val="none" w:sz="0" w:space="0" w:color="auto"/>
            <w:left w:val="none" w:sz="0" w:space="0" w:color="auto"/>
            <w:bottom w:val="none" w:sz="0" w:space="0" w:color="auto"/>
            <w:right w:val="none" w:sz="0" w:space="0" w:color="auto"/>
          </w:divBdr>
        </w:div>
      </w:divsChild>
    </w:div>
    <w:div w:id="1651976508">
      <w:bodyDiv w:val="1"/>
      <w:marLeft w:val="0"/>
      <w:marRight w:val="0"/>
      <w:marTop w:val="0"/>
      <w:marBottom w:val="0"/>
      <w:divBdr>
        <w:top w:val="none" w:sz="0" w:space="0" w:color="auto"/>
        <w:left w:val="none" w:sz="0" w:space="0" w:color="auto"/>
        <w:bottom w:val="none" w:sz="0" w:space="0" w:color="auto"/>
        <w:right w:val="none" w:sz="0" w:space="0" w:color="auto"/>
      </w:divBdr>
    </w:div>
    <w:div w:id="1658265998">
      <w:bodyDiv w:val="1"/>
      <w:marLeft w:val="0"/>
      <w:marRight w:val="0"/>
      <w:marTop w:val="0"/>
      <w:marBottom w:val="0"/>
      <w:divBdr>
        <w:top w:val="none" w:sz="0" w:space="0" w:color="auto"/>
        <w:left w:val="none" w:sz="0" w:space="0" w:color="auto"/>
        <w:bottom w:val="none" w:sz="0" w:space="0" w:color="auto"/>
        <w:right w:val="none" w:sz="0" w:space="0" w:color="auto"/>
      </w:divBdr>
    </w:div>
    <w:div w:id="1674844950">
      <w:bodyDiv w:val="1"/>
      <w:marLeft w:val="0"/>
      <w:marRight w:val="0"/>
      <w:marTop w:val="0"/>
      <w:marBottom w:val="0"/>
      <w:divBdr>
        <w:top w:val="none" w:sz="0" w:space="0" w:color="auto"/>
        <w:left w:val="none" w:sz="0" w:space="0" w:color="auto"/>
        <w:bottom w:val="none" w:sz="0" w:space="0" w:color="auto"/>
        <w:right w:val="none" w:sz="0" w:space="0" w:color="auto"/>
      </w:divBdr>
    </w:div>
    <w:div w:id="1677615828">
      <w:bodyDiv w:val="1"/>
      <w:marLeft w:val="0"/>
      <w:marRight w:val="0"/>
      <w:marTop w:val="0"/>
      <w:marBottom w:val="0"/>
      <w:divBdr>
        <w:top w:val="none" w:sz="0" w:space="0" w:color="auto"/>
        <w:left w:val="none" w:sz="0" w:space="0" w:color="auto"/>
        <w:bottom w:val="none" w:sz="0" w:space="0" w:color="auto"/>
        <w:right w:val="none" w:sz="0" w:space="0" w:color="auto"/>
      </w:divBdr>
    </w:div>
    <w:div w:id="1681619406">
      <w:bodyDiv w:val="1"/>
      <w:marLeft w:val="0"/>
      <w:marRight w:val="0"/>
      <w:marTop w:val="0"/>
      <w:marBottom w:val="0"/>
      <w:divBdr>
        <w:top w:val="none" w:sz="0" w:space="0" w:color="auto"/>
        <w:left w:val="none" w:sz="0" w:space="0" w:color="auto"/>
        <w:bottom w:val="none" w:sz="0" w:space="0" w:color="auto"/>
        <w:right w:val="none" w:sz="0" w:space="0" w:color="auto"/>
      </w:divBdr>
      <w:divsChild>
        <w:div w:id="1046562670">
          <w:marLeft w:val="547"/>
          <w:marRight w:val="0"/>
          <w:marTop w:val="0"/>
          <w:marBottom w:val="0"/>
          <w:divBdr>
            <w:top w:val="none" w:sz="0" w:space="0" w:color="auto"/>
            <w:left w:val="none" w:sz="0" w:space="0" w:color="auto"/>
            <w:bottom w:val="none" w:sz="0" w:space="0" w:color="auto"/>
            <w:right w:val="none" w:sz="0" w:space="0" w:color="auto"/>
          </w:divBdr>
        </w:div>
      </w:divsChild>
    </w:div>
    <w:div w:id="1687710371">
      <w:bodyDiv w:val="1"/>
      <w:marLeft w:val="0"/>
      <w:marRight w:val="0"/>
      <w:marTop w:val="0"/>
      <w:marBottom w:val="0"/>
      <w:divBdr>
        <w:top w:val="none" w:sz="0" w:space="0" w:color="auto"/>
        <w:left w:val="none" w:sz="0" w:space="0" w:color="auto"/>
        <w:bottom w:val="none" w:sz="0" w:space="0" w:color="auto"/>
        <w:right w:val="none" w:sz="0" w:space="0" w:color="auto"/>
      </w:divBdr>
    </w:div>
    <w:div w:id="1744109917">
      <w:bodyDiv w:val="1"/>
      <w:marLeft w:val="0"/>
      <w:marRight w:val="0"/>
      <w:marTop w:val="0"/>
      <w:marBottom w:val="0"/>
      <w:divBdr>
        <w:top w:val="none" w:sz="0" w:space="0" w:color="auto"/>
        <w:left w:val="none" w:sz="0" w:space="0" w:color="auto"/>
        <w:bottom w:val="none" w:sz="0" w:space="0" w:color="auto"/>
        <w:right w:val="none" w:sz="0" w:space="0" w:color="auto"/>
      </w:divBdr>
    </w:div>
    <w:div w:id="1747993148">
      <w:bodyDiv w:val="1"/>
      <w:marLeft w:val="0"/>
      <w:marRight w:val="0"/>
      <w:marTop w:val="0"/>
      <w:marBottom w:val="0"/>
      <w:divBdr>
        <w:top w:val="none" w:sz="0" w:space="0" w:color="auto"/>
        <w:left w:val="none" w:sz="0" w:space="0" w:color="auto"/>
        <w:bottom w:val="none" w:sz="0" w:space="0" w:color="auto"/>
        <w:right w:val="none" w:sz="0" w:space="0" w:color="auto"/>
      </w:divBdr>
    </w:div>
    <w:div w:id="1750611037">
      <w:bodyDiv w:val="1"/>
      <w:marLeft w:val="0"/>
      <w:marRight w:val="0"/>
      <w:marTop w:val="0"/>
      <w:marBottom w:val="0"/>
      <w:divBdr>
        <w:top w:val="none" w:sz="0" w:space="0" w:color="auto"/>
        <w:left w:val="none" w:sz="0" w:space="0" w:color="auto"/>
        <w:bottom w:val="none" w:sz="0" w:space="0" w:color="auto"/>
        <w:right w:val="none" w:sz="0" w:space="0" w:color="auto"/>
      </w:divBdr>
      <w:divsChild>
        <w:div w:id="1255243551">
          <w:marLeft w:val="547"/>
          <w:marRight w:val="0"/>
          <w:marTop w:val="0"/>
          <w:marBottom w:val="0"/>
          <w:divBdr>
            <w:top w:val="none" w:sz="0" w:space="0" w:color="auto"/>
            <w:left w:val="none" w:sz="0" w:space="0" w:color="auto"/>
            <w:bottom w:val="none" w:sz="0" w:space="0" w:color="auto"/>
            <w:right w:val="none" w:sz="0" w:space="0" w:color="auto"/>
          </w:divBdr>
        </w:div>
      </w:divsChild>
    </w:div>
    <w:div w:id="1765228637">
      <w:bodyDiv w:val="1"/>
      <w:marLeft w:val="0"/>
      <w:marRight w:val="0"/>
      <w:marTop w:val="0"/>
      <w:marBottom w:val="0"/>
      <w:divBdr>
        <w:top w:val="none" w:sz="0" w:space="0" w:color="auto"/>
        <w:left w:val="none" w:sz="0" w:space="0" w:color="auto"/>
        <w:bottom w:val="none" w:sz="0" w:space="0" w:color="auto"/>
        <w:right w:val="none" w:sz="0" w:space="0" w:color="auto"/>
      </w:divBdr>
    </w:div>
    <w:div w:id="1766345222">
      <w:bodyDiv w:val="1"/>
      <w:marLeft w:val="0"/>
      <w:marRight w:val="0"/>
      <w:marTop w:val="0"/>
      <w:marBottom w:val="0"/>
      <w:divBdr>
        <w:top w:val="none" w:sz="0" w:space="0" w:color="auto"/>
        <w:left w:val="none" w:sz="0" w:space="0" w:color="auto"/>
        <w:bottom w:val="none" w:sz="0" w:space="0" w:color="auto"/>
        <w:right w:val="none" w:sz="0" w:space="0" w:color="auto"/>
      </w:divBdr>
      <w:divsChild>
        <w:div w:id="628898113">
          <w:marLeft w:val="547"/>
          <w:marRight w:val="0"/>
          <w:marTop w:val="0"/>
          <w:marBottom w:val="0"/>
          <w:divBdr>
            <w:top w:val="none" w:sz="0" w:space="0" w:color="auto"/>
            <w:left w:val="none" w:sz="0" w:space="0" w:color="auto"/>
            <w:bottom w:val="none" w:sz="0" w:space="0" w:color="auto"/>
            <w:right w:val="none" w:sz="0" w:space="0" w:color="auto"/>
          </w:divBdr>
        </w:div>
        <w:div w:id="1671833912">
          <w:marLeft w:val="547"/>
          <w:marRight w:val="0"/>
          <w:marTop w:val="0"/>
          <w:marBottom w:val="0"/>
          <w:divBdr>
            <w:top w:val="none" w:sz="0" w:space="0" w:color="auto"/>
            <w:left w:val="none" w:sz="0" w:space="0" w:color="auto"/>
            <w:bottom w:val="none" w:sz="0" w:space="0" w:color="auto"/>
            <w:right w:val="none" w:sz="0" w:space="0" w:color="auto"/>
          </w:divBdr>
        </w:div>
      </w:divsChild>
    </w:div>
    <w:div w:id="1767727814">
      <w:bodyDiv w:val="1"/>
      <w:marLeft w:val="0"/>
      <w:marRight w:val="0"/>
      <w:marTop w:val="0"/>
      <w:marBottom w:val="0"/>
      <w:divBdr>
        <w:top w:val="none" w:sz="0" w:space="0" w:color="auto"/>
        <w:left w:val="none" w:sz="0" w:space="0" w:color="auto"/>
        <w:bottom w:val="none" w:sz="0" w:space="0" w:color="auto"/>
        <w:right w:val="none" w:sz="0" w:space="0" w:color="auto"/>
      </w:divBdr>
    </w:div>
    <w:div w:id="1768112691">
      <w:bodyDiv w:val="1"/>
      <w:marLeft w:val="0"/>
      <w:marRight w:val="0"/>
      <w:marTop w:val="0"/>
      <w:marBottom w:val="0"/>
      <w:divBdr>
        <w:top w:val="none" w:sz="0" w:space="0" w:color="auto"/>
        <w:left w:val="none" w:sz="0" w:space="0" w:color="auto"/>
        <w:bottom w:val="none" w:sz="0" w:space="0" w:color="auto"/>
        <w:right w:val="none" w:sz="0" w:space="0" w:color="auto"/>
      </w:divBdr>
    </w:div>
    <w:div w:id="1772621726">
      <w:bodyDiv w:val="1"/>
      <w:marLeft w:val="0"/>
      <w:marRight w:val="0"/>
      <w:marTop w:val="0"/>
      <w:marBottom w:val="0"/>
      <w:divBdr>
        <w:top w:val="none" w:sz="0" w:space="0" w:color="auto"/>
        <w:left w:val="none" w:sz="0" w:space="0" w:color="auto"/>
        <w:bottom w:val="none" w:sz="0" w:space="0" w:color="auto"/>
        <w:right w:val="none" w:sz="0" w:space="0" w:color="auto"/>
      </w:divBdr>
    </w:div>
    <w:div w:id="1774978700">
      <w:bodyDiv w:val="1"/>
      <w:marLeft w:val="0"/>
      <w:marRight w:val="0"/>
      <w:marTop w:val="0"/>
      <w:marBottom w:val="0"/>
      <w:divBdr>
        <w:top w:val="none" w:sz="0" w:space="0" w:color="auto"/>
        <w:left w:val="none" w:sz="0" w:space="0" w:color="auto"/>
        <w:bottom w:val="none" w:sz="0" w:space="0" w:color="auto"/>
        <w:right w:val="none" w:sz="0" w:space="0" w:color="auto"/>
      </w:divBdr>
    </w:div>
    <w:div w:id="1786919369">
      <w:bodyDiv w:val="1"/>
      <w:marLeft w:val="0"/>
      <w:marRight w:val="0"/>
      <w:marTop w:val="0"/>
      <w:marBottom w:val="0"/>
      <w:divBdr>
        <w:top w:val="none" w:sz="0" w:space="0" w:color="auto"/>
        <w:left w:val="none" w:sz="0" w:space="0" w:color="auto"/>
        <w:bottom w:val="none" w:sz="0" w:space="0" w:color="auto"/>
        <w:right w:val="none" w:sz="0" w:space="0" w:color="auto"/>
      </w:divBdr>
      <w:divsChild>
        <w:div w:id="1786802200">
          <w:marLeft w:val="547"/>
          <w:marRight w:val="0"/>
          <w:marTop w:val="0"/>
          <w:marBottom w:val="0"/>
          <w:divBdr>
            <w:top w:val="none" w:sz="0" w:space="0" w:color="auto"/>
            <w:left w:val="none" w:sz="0" w:space="0" w:color="auto"/>
            <w:bottom w:val="none" w:sz="0" w:space="0" w:color="auto"/>
            <w:right w:val="none" w:sz="0" w:space="0" w:color="auto"/>
          </w:divBdr>
        </w:div>
      </w:divsChild>
    </w:div>
    <w:div w:id="1787656926">
      <w:bodyDiv w:val="1"/>
      <w:marLeft w:val="0"/>
      <w:marRight w:val="0"/>
      <w:marTop w:val="0"/>
      <w:marBottom w:val="0"/>
      <w:divBdr>
        <w:top w:val="none" w:sz="0" w:space="0" w:color="auto"/>
        <w:left w:val="none" w:sz="0" w:space="0" w:color="auto"/>
        <w:bottom w:val="none" w:sz="0" w:space="0" w:color="auto"/>
        <w:right w:val="none" w:sz="0" w:space="0" w:color="auto"/>
      </w:divBdr>
      <w:divsChild>
        <w:div w:id="1404330053">
          <w:marLeft w:val="547"/>
          <w:marRight w:val="0"/>
          <w:marTop w:val="0"/>
          <w:marBottom w:val="0"/>
          <w:divBdr>
            <w:top w:val="none" w:sz="0" w:space="0" w:color="auto"/>
            <w:left w:val="none" w:sz="0" w:space="0" w:color="auto"/>
            <w:bottom w:val="none" w:sz="0" w:space="0" w:color="auto"/>
            <w:right w:val="none" w:sz="0" w:space="0" w:color="auto"/>
          </w:divBdr>
        </w:div>
      </w:divsChild>
    </w:div>
    <w:div w:id="1806041444">
      <w:bodyDiv w:val="1"/>
      <w:marLeft w:val="0"/>
      <w:marRight w:val="0"/>
      <w:marTop w:val="0"/>
      <w:marBottom w:val="0"/>
      <w:divBdr>
        <w:top w:val="none" w:sz="0" w:space="0" w:color="auto"/>
        <w:left w:val="none" w:sz="0" w:space="0" w:color="auto"/>
        <w:bottom w:val="none" w:sz="0" w:space="0" w:color="auto"/>
        <w:right w:val="none" w:sz="0" w:space="0" w:color="auto"/>
      </w:divBdr>
      <w:divsChild>
        <w:div w:id="939021754">
          <w:marLeft w:val="547"/>
          <w:marRight w:val="0"/>
          <w:marTop w:val="0"/>
          <w:marBottom w:val="0"/>
          <w:divBdr>
            <w:top w:val="none" w:sz="0" w:space="0" w:color="auto"/>
            <w:left w:val="none" w:sz="0" w:space="0" w:color="auto"/>
            <w:bottom w:val="none" w:sz="0" w:space="0" w:color="auto"/>
            <w:right w:val="none" w:sz="0" w:space="0" w:color="auto"/>
          </w:divBdr>
        </w:div>
      </w:divsChild>
    </w:div>
    <w:div w:id="1807774250">
      <w:bodyDiv w:val="1"/>
      <w:marLeft w:val="0"/>
      <w:marRight w:val="0"/>
      <w:marTop w:val="0"/>
      <w:marBottom w:val="0"/>
      <w:divBdr>
        <w:top w:val="none" w:sz="0" w:space="0" w:color="auto"/>
        <w:left w:val="none" w:sz="0" w:space="0" w:color="auto"/>
        <w:bottom w:val="none" w:sz="0" w:space="0" w:color="auto"/>
        <w:right w:val="none" w:sz="0" w:space="0" w:color="auto"/>
      </w:divBdr>
    </w:div>
    <w:div w:id="1808931763">
      <w:bodyDiv w:val="1"/>
      <w:marLeft w:val="0"/>
      <w:marRight w:val="0"/>
      <w:marTop w:val="0"/>
      <w:marBottom w:val="0"/>
      <w:divBdr>
        <w:top w:val="none" w:sz="0" w:space="0" w:color="auto"/>
        <w:left w:val="none" w:sz="0" w:space="0" w:color="auto"/>
        <w:bottom w:val="none" w:sz="0" w:space="0" w:color="auto"/>
        <w:right w:val="none" w:sz="0" w:space="0" w:color="auto"/>
      </w:divBdr>
    </w:div>
    <w:div w:id="1809860453">
      <w:bodyDiv w:val="1"/>
      <w:marLeft w:val="0"/>
      <w:marRight w:val="0"/>
      <w:marTop w:val="0"/>
      <w:marBottom w:val="0"/>
      <w:divBdr>
        <w:top w:val="none" w:sz="0" w:space="0" w:color="auto"/>
        <w:left w:val="none" w:sz="0" w:space="0" w:color="auto"/>
        <w:bottom w:val="none" w:sz="0" w:space="0" w:color="auto"/>
        <w:right w:val="none" w:sz="0" w:space="0" w:color="auto"/>
      </w:divBdr>
      <w:divsChild>
        <w:div w:id="1589193507">
          <w:marLeft w:val="547"/>
          <w:marRight w:val="0"/>
          <w:marTop w:val="0"/>
          <w:marBottom w:val="0"/>
          <w:divBdr>
            <w:top w:val="none" w:sz="0" w:space="0" w:color="auto"/>
            <w:left w:val="none" w:sz="0" w:space="0" w:color="auto"/>
            <w:bottom w:val="none" w:sz="0" w:space="0" w:color="auto"/>
            <w:right w:val="none" w:sz="0" w:space="0" w:color="auto"/>
          </w:divBdr>
        </w:div>
      </w:divsChild>
    </w:div>
    <w:div w:id="1832213610">
      <w:bodyDiv w:val="1"/>
      <w:marLeft w:val="0"/>
      <w:marRight w:val="0"/>
      <w:marTop w:val="0"/>
      <w:marBottom w:val="0"/>
      <w:divBdr>
        <w:top w:val="none" w:sz="0" w:space="0" w:color="auto"/>
        <w:left w:val="none" w:sz="0" w:space="0" w:color="auto"/>
        <w:bottom w:val="none" w:sz="0" w:space="0" w:color="auto"/>
        <w:right w:val="none" w:sz="0" w:space="0" w:color="auto"/>
      </w:divBdr>
    </w:div>
    <w:div w:id="1833641678">
      <w:bodyDiv w:val="1"/>
      <w:marLeft w:val="0"/>
      <w:marRight w:val="0"/>
      <w:marTop w:val="0"/>
      <w:marBottom w:val="0"/>
      <w:divBdr>
        <w:top w:val="none" w:sz="0" w:space="0" w:color="auto"/>
        <w:left w:val="none" w:sz="0" w:space="0" w:color="auto"/>
        <w:bottom w:val="none" w:sz="0" w:space="0" w:color="auto"/>
        <w:right w:val="none" w:sz="0" w:space="0" w:color="auto"/>
      </w:divBdr>
    </w:div>
    <w:div w:id="1843005420">
      <w:bodyDiv w:val="1"/>
      <w:marLeft w:val="0"/>
      <w:marRight w:val="0"/>
      <w:marTop w:val="0"/>
      <w:marBottom w:val="0"/>
      <w:divBdr>
        <w:top w:val="none" w:sz="0" w:space="0" w:color="auto"/>
        <w:left w:val="none" w:sz="0" w:space="0" w:color="auto"/>
        <w:bottom w:val="none" w:sz="0" w:space="0" w:color="auto"/>
        <w:right w:val="none" w:sz="0" w:space="0" w:color="auto"/>
      </w:divBdr>
    </w:div>
    <w:div w:id="1860922471">
      <w:bodyDiv w:val="1"/>
      <w:marLeft w:val="0"/>
      <w:marRight w:val="0"/>
      <w:marTop w:val="0"/>
      <w:marBottom w:val="0"/>
      <w:divBdr>
        <w:top w:val="none" w:sz="0" w:space="0" w:color="auto"/>
        <w:left w:val="none" w:sz="0" w:space="0" w:color="auto"/>
        <w:bottom w:val="none" w:sz="0" w:space="0" w:color="auto"/>
        <w:right w:val="none" w:sz="0" w:space="0" w:color="auto"/>
      </w:divBdr>
    </w:div>
    <w:div w:id="1865173675">
      <w:bodyDiv w:val="1"/>
      <w:marLeft w:val="0"/>
      <w:marRight w:val="0"/>
      <w:marTop w:val="0"/>
      <w:marBottom w:val="0"/>
      <w:divBdr>
        <w:top w:val="none" w:sz="0" w:space="0" w:color="auto"/>
        <w:left w:val="none" w:sz="0" w:space="0" w:color="auto"/>
        <w:bottom w:val="none" w:sz="0" w:space="0" w:color="auto"/>
        <w:right w:val="none" w:sz="0" w:space="0" w:color="auto"/>
      </w:divBdr>
      <w:divsChild>
        <w:div w:id="7294160">
          <w:marLeft w:val="547"/>
          <w:marRight w:val="0"/>
          <w:marTop w:val="0"/>
          <w:marBottom w:val="0"/>
          <w:divBdr>
            <w:top w:val="none" w:sz="0" w:space="0" w:color="auto"/>
            <w:left w:val="none" w:sz="0" w:space="0" w:color="auto"/>
            <w:bottom w:val="none" w:sz="0" w:space="0" w:color="auto"/>
            <w:right w:val="none" w:sz="0" w:space="0" w:color="auto"/>
          </w:divBdr>
        </w:div>
      </w:divsChild>
    </w:div>
    <w:div w:id="1866286934">
      <w:bodyDiv w:val="1"/>
      <w:marLeft w:val="0"/>
      <w:marRight w:val="0"/>
      <w:marTop w:val="0"/>
      <w:marBottom w:val="0"/>
      <w:divBdr>
        <w:top w:val="none" w:sz="0" w:space="0" w:color="auto"/>
        <w:left w:val="none" w:sz="0" w:space="0" w:color="auto"/>
        <w:bottom w:val="none" w:sz="0" w:space="0" w:color="auto"/>
        <w:right w:val="none" w:sz="0" w:space="0" w:color="auto"/>
      </w:divBdr>
      <w:divsChild>
        <w:div w:id="988287827">
          <w:marLeft w:val="547"/>
          <w:marRight w:val="0"/>
          <w:marTop w:val="0"/>
          <w:marBottom w:val="0"/>
          <w:divBdr>
            <w:top w:val="none" w:sz="0" w:space="0" w:color="auto"/>
            <w:left w:val="none" w:sz="0" w:space="0" w:color="auto"/>
            <w:bottom w:val="none" w:sz="0" w:space="0" w:color="auto"/>
            <w:right w:val="none" w:sz="0" w:space="0" w:color="auto"/>
          </w:divBdr>
        </w:div>
      </w:divsChild>
    </w:div>
    <w:div w:id="1879778802">
      <w:bodyDiv w:val="1"/>
      <w:marLeft w:val="0"/>
      <w:marRight w:val="0"/>
      <w:marTop w:val="0"/>
      <w:marBottom w:val="0"/>
      <w:divBdr>
        <w:top w:val="none" w:sz="0" w:space="0" w:color="auto"/>
        <w:left w:val="none" w:sz="0" w:space="0" w:color="auto"/>
        <w:bottom w:val="none" w:sz="0" w:space="0" w:color="auto"/>
        <w:right w:val="none" w:sz="0" w:space="0" w:color="auto"/>
      </w:divBdr>
    </w:div>
    <w:div w:id="1906640702">
      <w:bodyDiv w:val="1"/>
      <w:marLeft w:val="0"/>
      <w:marRight w:val="0"/>
      <w:marTop w:val="0"/>
      <w:marBottom w:val="0"/>
      <w:divBdr>
        <w:top w:val="none" w:sz="0" w:space="0" w:color="auto"/>
        <w:left w:val="none" w:sz="0" w:space="0" w:color="auto"/>
        <w:bottom w:val="none" w:sz="0" w:space="0" w:color="auto"/>
        <w:right w:val="none" w:sz="0" w:space="0" w:color="auto"/>
      </w:divBdr>
    </w:div>
    <w:div w:id="1909530578">
      <w:bodyDiv w:val="1"/>
      <w:marLeft w:val="0"/>
      <w:marRight w:val="0"/>
      <w:marTop w:val="0"/>
      <w:marBottom w:val="0"/>
      <w:divBdr>
        <w:top w:val="none" w:sz="0" w:space="0" w:color="auto"/>
        <w:left w:val="none" w:sz="0" w:space="0" w:color="auto"/>
        <w:bottom w:val="none" w:sz="0" w:space="0" w:color="auto"/>
        <w:right w:val="none" w:sz="0" w:space="0" w:color="auto"/>
      </w:divBdr>
    </w:div>
    <w:div w:id="1913618094">
      <w:bodyDiv w:val="1"/>
      <w:marLeft w:val="0"/>
      <w:marRight w:val="0"/>
      <w:marTop w:val="0"/>
      <w:marBottom w:val="0"/>
      <w:divBdr>
        <w:top w:val="none" w:sz="0" w:space="0" w:color="auto"/>
        <w:left w:val="none" w:sz="0" w:space="0" w:color="auto"/>
        <w:bottom w:val="none" w:sz="0" w:space="0" w:color="auto"/>
        <w:right w:val="none" w:sz="0" w:space="0" w:color="auto"/>
      </w:divBdr>
    </w:div>
    <w:div w:id="1923682317">
      <w:bodyDiv w:val="1"/>
      <w:marLeft w:val="0"/>
      <w:marRight w:val="0"/>
      <w:marTop w:val="0"/>
      <w:marBottom w:val="0"/>
      <w:divBdr>
        <w:top w:val="none" w:sz="0" w:space="0" w:color="auto"/>
        <w:left w:val="none" w:sz="0" w:space="0" w:color="auto"/>
        <w:bottom w:val="none" w:sz="0" w:space="0" w:color="auto"/>
        <w:right w:val="none" w:sz="0" w:space="0" w:color="auto"/>
      </w:divBdr>
    </w:div>
    <w:div w:id="1952206743">
      <w:bodyDiv w:val="1"/>
      <w:marLeft w:val="0"/>
      <w:marRight w:val="0"/>
      <w:marTop w:val="0"/>
      <w:marBottom w:val="0"/>
      <w:divBdr>
        <w:top w:val="none" w:sz="0" w:space="0" w:color="auto"/>
        <w:left w:val="none" w:sz="0" w:space="0" w:color="auto"/>
        <w:bottom w:val="none" w:sz="0" w:space="0" w:color="auto"/>
        <w:right w:val="none" w:sz="0" w:space="0" w:color="auto"/>
      </w:divBdr>
    </w:div>
    <w:div w:id="1954943869">
      <w:bodyDiv w:val="1"/>
      <w:marLeft w:val="0"/>
      <w:marRight w:val="0"/>
      <w:marTop w:val="0"/>
      <w:marBottom w:val="0"/>
      <w:divBdr>
        <w:top w:val="none" w:sz="0" w:space="0" w:color="auto"/>
        <w:left w:val="none" w:sz="0" w:space="0" w:color="auto"/>
        <w:bottom w:val="none" w:sz="0" w:space="0" w:color="auto"/>
        <w:right w:val="none" w:sz="0" w:space="0" w:color="auto"/>
      </w:divBdr>
    </w:div>
    <w:div w:id="1956591114">
      <w:bodyDiv w:val="1"/>
      <w:marLeft w:val="0"/>
      <w:marRight w:val="0"/>
      <w:marTop w:val="0"/>
      <w:marBottom w:val="0"/>
      <w:divBdr>
        <w:top w:val="none" w:sz="0" w:space="0" w:color="auto"/>
        <w:left w:val="none" w:sz="0" w:space="0" w:color="auto"/>
        <w:bottom w:val="none" w:sz="0" w:space="0" w:color="auto"/>
        <w:right w:val="none" w:sz="0" w:space="0" w:color="auto"/>
      </w:divBdr>
    </w:div>
    <w:div w:id="1974094443">
      <w:bodyDiv w:val="1"/>
      <w:marLeft w:val="0"/>
      <w:marRight w:val="0"/>
      <w:marTop w:val="0"/>
      <w:marBottom w:val="0"/>
      <w:divBdr>
        <w:top w:val="none" w:sz="0" w:space="0" w:color="auto"/>
        <w:left w:val="none" w:sz="0" w:space="0" w:color="auto"/>
        <w:bottom w:val="none" w:sz="0" w:space="0" w:color="auto"/>
        <w:right w:val="none" w:sz="0" w:space="0" w:color="auto"/>
      </w:divBdr>
    </w:div>
    <w:div w:id="1982072796">
      <w:bodyDiv w:val="1"/>
      <w:marLeft w:val="0"/>
      <w:marRight w:val="0"/>
      <w:marTop w:val="0"/>
      <w:marBottom w:val="0"/>
      <w:divBdr>
        <w:top w:val="none" w:sz="0" w:space="0" w:color="auto"/>
        <w:left w:val="none" w:sz="0" w:space="0" w:color="auto"/>
        <w:bottom w:val="none" w:sz="0" w:space="0" w:color="auto"/>
        <w:right w:val="none" w:sz="0" w:space="0" w:color="auto"/>
      </w:divBdr>
    </w:div>
    <w:div w:id="1982684936">
      <w:bodyDiv w:val="1"/>
      <w:marLeft w:val="0"/>
      <w:marRight w:val="0"/>
      <w:marTop w:val="0"/>
      <w:marBottom w:val="0"/>
      <w:divBdr>
        <w:top w:val="none" w:sz="0" w:space="0" w:color="auto"/>
        <w:left w:val="none" w:sz="0" w:space="0" w:color="auto"/>
        <w:bottom w:val="none" w:sz="0" w:space="0" w:color="auto"/>
        <w:right w:val="none" w:sz="0" w:space="0" w:color="auto"/>
      </w:divBdr>
    </w:div>
    <w:div w:id="1992247791">
      <w:bodyDiv w:val="1"/>
      <w:marLeft w:val="0"/>
      <w:marRight w:val="0"/>
      <w:marTop w:val="0"/>
      <w:marBottom w:val="0"/>
      <w:divBdr>
        <w:top w:val="none" w:sz="0" w:space="0" w:color="auto"/>
        <w:left w:val="none" w:sz="0" w:space="0" w:color="auto"/>
        <w:bottom w:val="none" w:sz="0" w:space="0" w:color="auto"/>
        <w:right w:val="none" w:sz="0" w:space="0" w:color="auto"/>
      </w:divBdr>
    </w:div>
    <w:div w:id="2001762125">
      <w:bodyDiv w:val="1"/>
      <w:marLeft w:val="0"/>
      <w:marRight w:val="0"/>
      <w:marTop w:val="0"/>
      <w:marBottom w:val="0"/>
      <w:divBdr>
        <w:top w:val="none" w:sz="0" w:space="0" w:color="auto"/>
        <w:left w:val="none" w:sz="0" w:space="0" w:color="auto"/>
        <w:bottom w:val="none" w:sz="0" w:space="0" w:color="auto"/>
        <w:right w:val="none" w:sz="0" w:space="0" w:color="auto"/>
      </w:divBdr>
    </w:div>
    <w:div w:id="2023773634">
      <w:bodyDiv w:val="1"/>
      <w:marLeft w:val="0"/>
      <w:marRight w:val="0"/>
      <w:marTop w:val="0"/>
      <w:marBottom w:val="0"/>
      <w:divBdr>
        <w:top w:val="none" w:sz="0" w:space="0" w:color="auto"/>
        <w:left w:val="none" w:sz="0" w:space="0" w:color="auto"/>
        <w:bottom w:val="none" w:sz="0" w:space="0" w:color="auto"/>
        <w:right w:val="none" w:sz="0" w:space="0" w:color="auto"/>
      </w:divBdr>
    </w:div>
    <w:div w:id="2026248196">
      <w:bodyDiv w:val="1"/>
      <w:marLeft w:val="0"/>
      <w:marRight w:val="0"/>
      <w:marTop w:val="0"/>
      <w:marBottom w:val="0"/>
      <w:divBdr>
        <w:top w:val="none" w:sz="0" w:space="0" w:color="auto"/>
        <w:left w:val="none" w:sz="0" w:space="0" w:color="auto"/>
        <w:bottom w:val="none" w:sz="0" w:space="0" w:color="auto"/>
        <w:right w:val="none" w:sz="0" w:space="0" w:color="auto"/>
      </w:divBdr>
      <w:divsChild>
        <w:div w:id="1096288300">
          <w:marLeft w:val="547"/>
          <w:marRight w:val="0"/>
          <w:marTop w:val="0"/>
          <w:marBottom w:val="0"/>
          <w:divBdr>
            <w:top w:val="none" w:sz="0" w:space="0" w:color="auto"/>
            <w:left w:val="none" w:sz="0" w:space="0" w:color="auto"/>
            <w:bottom w:val="none" w:sz="0" w:space="0" w:color="auto"/>
            <w:right w:val="none" w:sz="0" w:space="0" w:color="auto"/>
          </w:divBdr>
        </w:div>
      </w:divsChild>
    </w:div>
    <w:div w:id="2029259390">
      <w:bodyDiv w:val="1"/>
      <w:marLeft w:val="0"/>
      <w:marRight w:val="0"/>
      <w:marTop w:val="0"/>
      <w:marBottom w:val="0"/>
      <w:divBdr>
        <w:top w:val="none" w:sz="0" w:space="0" w:color="auto"/>
        <w:left w:val="none" w:sz="0" w:space="0" w:color="auto"/>
        <w:bottom w:val="none" w:sz="0" w:space="0" w:color="auto"/>
        <w:right w:val="none" w:sz="0" w:space="0" w:color="auto"/>
      </w:divBdr>
    </w:div>
    <w:div w:id="2050841631">
      <w:bodyDiv w:val="1"/>
      <w:marLeft w:val="0"/>
      <w:marRight w:val="0"/>
      <w:marTop w:val="0"/>
      <w:marBottom w:val="0"/>
      <w:divBdr>
        <w:top w:val="none" w:sz="0" w:space="0" w:color="auto"/>
        <w:left w:val="none" w:sz="0" w:space="0" w:color="auto"/>
        <w:bottom w:val="none" w:sz="0" w:space="0" w:color="auto"/>
        <w:right w:val="none" w:sz="0" w:space="0" w:color="auto"/>
      </w:divBdr>
      <w:divsChild>
        <w:div w:id="584529910">
          <w:marLeft w:val="547"/>
          <w:marRight w:val="0"/>
          <w:marTop w:val="0"/>
          <w:marBottom w:val="0"/>
          <w:divBdr>
            <w:top w:val="none" w:sz="0" w:space="0" w:color="auto"/>
            <w:left w:val="none" w:sz="0" w:space="0" w:color="auto"/>
            <w:bottom w:val="none" w:sz="0" w:space="0" w:color="auto"/>
            <w:right w:val="none" w:sz="0" w:space="0" w:color="auto"/>
          </w:divBdr>
        </w:div>
      </w:divsChild>
    </w:div>
    <w:div w:id="2059430239">
      <w:bodyDiv w:val="1"/>
      <w:marLeft w:val="0"/>
      <w:marRight w:val="0"/>
      <w:marTop w:val="0"/>
      <w:marBottom w:val="0"/>
      <w:divBdr>
        <w:top w:val="none" w:sz="0" w:space="0" w:color="auto"/>
        <w:left w:val="none" w:sz="0" w:space="0" w:color="auto"/>
        <w:bottom w:val="none" w:sz="0" w:space="0" w:color="auto"/>
        <w:right w:val="none" w:sz="0" w:space="0" w:color="auto"/>
      </w:divBdr>
      <w:divsChild>
        <w:div w:id="149563882">
          <w:marLeft w:val="547"/>
          <w:marRight w:val="0"/>
          <w:marTop w:val="0"/>
          <w:marBottom w:val="0"/>
          <w:divBdr>
            <w:top w:val="none" w:sz="0" w:space="0" w:color="auto"/>
            <w:left w:val="none" w:sz="0" w:space="0" w:color="auto"/>
            <w:bottom w:val="none" w:sz="0" w:space="0" w:color="auto"/>
            <w:right w:val="none" w:sz="0" w:space="0" w:color="auto"/>
          </w:divBdr>
        </w:div>
      </w:divsChild>
    </w:div>
    <w:div w:id="2065523760">
      <w:bodyDiv w:val="1"/>
      <w:marLeft w:val="0"/>
      <w:marRight w:val="0"/>
      <w:marTop w:val="0"/>
      <w:marBottom w:val="0"/>
      <w:divBdr>
        <w:top w:val="none" w:sz="0" w:space="0" w:color="auto"/>
        <w:left w:val="none" w:sz="0" w:space="0" w:color="auto"/>
        <w:bottom w:val="none" w:sz="0" w:space="0" w:color="auto"/>
        <w:right w:val="none" w:sz="0" w:space="0" w:color="auto"/>
      </w:divBdr>
    </w:div>
    <w:div w:id="2082828864">
      <w:bodyDiv w:val="1"/>
      <w:marLeft w:val="0"/>
      <w:marRight w:val="0"/>
      <w:marTop w:val="0"/>
      <w:marBottom w:val="0"/>
      <w:divBdr>
        <w:top w:val="none" w:sz="0" w:space="0" w:color="auto"/>
        <w:left w:val="none" w:sz="0" w:space="0" w:color="auto"/>
        <w:bottom w:val="none" w:sz="0" w:space="0" w:color="auto"/>
        <w:right w:val="none" w:sz="0" w:space="0" w:color="auto"/>
      </w:divBdr>
    </w:div>
    <w:div w:id="2085638180">
      <w:bodyDiv w:val="1"/>
      <w:marLeft w:val="0"/>
      <w:marRight w:val="0"/>
      <w:marTop w:val="0"/>
      <w:marBottom w:val="0"/>
      <w:divBdr>
        <w:top w:val="none" w:sz="0" w:space="0" w:color="auto"/>
        <w:left w:val="none" w:sz="0" w:space="0" w:color="auto"/>
        <w:bottom w:val="none" w:sz="0" w:space="0" w:color="auto"/>
        <w:right w:val="none" w:sz="0" w:space="0" w:color="auto"/>
      </w:divBdr>
    </w:div>
    <w:div w:id="2092701815">
      <w:bodyDiv w:val="1"/>
      <w:marLeft w:val="0"/>
      <w:marRight w:val="0"/>
      <w:marTop w:val="0"/>
      <w:marBottom w:val="0"/>
      <w:divBdr>
        <w:top w:val="none" w:sz="0" w:space="0" w:color="auto"/>
        <w:left w:val="none" w:sz="0" w:space="0" w:color="auto"/>
        <w:bottom w:val="none" w:sz="0" w:space="0" w:color="auto"/>
        <w:right w:val="none" w:sz="0" w:space="0" w:color="auto"/>
      </w:divBdr>
    </w:div>
    <w:div w:id="2110854991">
      <w:bodyDiv w:val="1"/>
      <w:marLeft w:val="0"/>
      <w:marRight w:val="0"/>
      <w:marTop w:val="0"/>
      <w:marBottom w:val="0"/>
      <w:divBdr>
        <w:top w:val="none" w:sz="0" w:space="0" w:color="auto"/>
        <w:left w:val="none" w:sz="0" w:space="0" w:color="auto"/>
        <w:bottom w:val="none" w:sz="0" w:space="0" w:color="auto"/>
        <w:right w:val="none" w:sz="0" w:space="0" w:color="auto"/>
      </w:divBdr>
    </w:div>
    <w:div w:id="2116172705">
      <w:bodyDiv w:val="1"/>
      <w:marLeft w:val="0"/>
      <w:marRight w:val="0"/>
      <w:marTop w:val="0"/>
      <w:marBottom w:val="0"/>
      <w:divBdr>
        <w:top w:val="none" w:sz="0" w:space="0" w:color="auto"/>
        <w:left w:val="none" w:sz="0" w:space="0" w:color="auto"/>
        <w:bottom w:val="none" w:sz="0" w:space="0" w:color="auto"/>
        <w:right w:val="none" w:sz="0" w:space="0" w:color="auto"/>
      </w:divBdr>
    </w:div>
    <w:div w:id="2116316584">
      <w:bodyDiv w:val="1"/>
      <w:marLeft w:val="0"/>
      <w:marRight w:val="0"/>
      <w:marTop w:val="0"/>
      <w:marBottom w:val="0"/>
      <w:divBdr>
        <w:top w:val="none" w:sz="0" w:space="0" w:color="auto"/>
        <w:left w:val="none" w:sz="0" w:space="0" w:color="auto"/>
        <w:bottom w:val="none" w:sz="0" w:space="0" w:color="auto"/>
        <w:right w:val="none" w:sz="0" w:space="0" w:color="auto"/>
      </w:divBdr>
    </w:div>
    <w:div w:id="2122335231">
      <w:bodyDiv w:val="1"/>
      <w:marLeft w:val="0"/>
      <w:marRight w:val="0"/>
      <w:marTop w:val="0"/>
      <w:marBottom w:val="0"/>
      <w:divBdr>
        <w:top w:val="none" w:sz="0" w:space="0" w:color="auto"/>
        <w:left w:val="none" w:sz="0" w:space="0" w:color="auto"/>
        <w:bottom w:val="none" w:sz="0" w:space="0" w:color="auto"/>
        <w:right w:val="none" w:sz="0" w:space="0" w:color="auto"/>
      </w:divBdr>
    </w:div>
    <w:div w:id="2126270867">
      <w:bodyDiv w:val="1"/>
      <w:marLeft w:val="0"/>
      <w:marRight w:val="0"/>
      <w:marTop w:val="0"/>
      <w:marBottom w:val="0"/>
      <w:divBdr>
        <w:top w:val="none" w:sz="0" w:space="0" w:color="auto"/>
        <w:left w:val="none" w:sz="0" w:space="0" w:color="auto"/>
        <w:bottom w:val="none" w:sz="0" w:space="0" w:color="auto"/>
        <w:right w:val="none" w:sz="0" w:space="0" w:color="auto"/>
      </w:divBdr>
    </w:div>
    <w:div w:id="2132820515">
      <w:bodyDiv w:val="1"/>
      <w:marLeft w:val="0"/>
      <w:marRight w:val="0"/>
      <w:marTop w:val="0"/>
      <w:marBottom w:val="0"/>
      <w:divBdr>
        <w:top w:val="none" w:sz="0" w:space="0" w:color="auto"/>
        <w:left w:val="none" w:sz="0" w:space="0" w:color="auto"/>
        <w:bottom w:val="none" w:sz="0" w:space="0" w:color="auto"/>
        <w:right w:val="none" w:sz="0" w:space="0" w:color="auto"/>
      </w:divBdr>
    </w:div>
    <w:div w:id="21387135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microsoft.com/office/2019/05/relationships/documenttasks" Target="documenttasks/documenttasks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3.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documenttasks/documenttasks1.xml><?xml version="1.0" encoding="utf-8"?>
<t:Tasks xmlns:t="http://schemas.microsoft.com/office/tasks/2019/documenttasks" xmlns:oel="http://schemas.microsoft.com/office/2019/extlst">
  <t:Task id="{04124414-0654-4DAB-9D92-23FFEFE1617F}">
    <t:Anchor>
      <t:Comment id="1190318046"/>
    </t:Anchor>
    <t:History>
      <t:Event id="{EF8BB587-CDED-4332-AF08-F4D8EA9D1281}" time="2023-08-03T16:05:34.91Z">
        <t:Attribution userId="S::viola.albino@agenziademanio.it::60f03e5b-ac6e-4f5d-8910-f1aef0299a02" userProvider="AD" userName="ALBINO VIOLA"/>
        <t:Anchor>
          <t:Comment id="1190318046"/>
        </t:Anchor>
        <t:Create/>
      </t:Event>
      <t:Event id="{8CFE37FF-3EAC-4691-A65C-056F921F4167}" time="2023-08-03T16:05:34.91Z">
        <t:Attribution userId="S::viola.albino@agenziademanio.it::60f03e5b-ac6e-4f5d-8910-f1aef0299a02" userProvider="AD" userName="ALBINO VIOLA"/>
        <t:Anchor>
          <t:Comment id="1190318046"/>
        </t:Anchor>
        <t:Assign userId="S::david.varone@agenziademanio.it::45d80e94-fbe8-4d9c-96da-4e59b2fd2c37" userProvider="AD" userName="VARONE DAVID"/>
      </t:Event>
      <t:Event id="{25D8CFEB-73B0-47D6-A3CF-D81D2F00C69F}" time="2023-08-03T16:05:34.91Z">
        <t:Attribution userId="S::viola.albino@agenziademanio.it::60f03e5b-ac6e-4f5d-8910-f1aef0299a02" userProvider="AD" userName="ALBINO VIOLA"/>
        <t:Anchor>
          <t:Comment id="1190318046"/>
        </t:Anchor>
        <t:SetTitle title="ma questa parte non possiamo toglierla da qui? è già al 4.1 @VARONE DAVID"/>
      </t:Event>
    </t:History>
  </t:Task>
</t:Task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mbreggiatura superiore">
      <a:fillStyleLst>
        <a:solidFill>
          <a:schemeClr val="phClr"/>
        </a:solidFill>
        <a:gradFill rotWithShape="1">
          <a:gsLst>
            <a:gs pos="0">
              <a:schemeClr val="phClr">
                <a:tint val="10000"/>
                <a:satMod val="300000"/>
              </a:schemeClr>
            </a:gs>
            <a:gs pos="34000">
              <a:schemeClr val="phClr">
                <a:tint val="13500"/>
                <a:satMod val="250000"/>
              </a:schemeClr>
            </a:gs>
            <a:gs pos="100000">
              <a:schemeClr val="phClr">
                <a:tint val="60000"/>
                <a:satMod val="200000"/>
              </a:schemeClr>
            </a:gs>
          </a:gsLst>
          <a:path path="circle">
            <a:fillToRect l="50000" t="155000" r="50000" b="-55000"/>
          </a:path>
        </a:gradFill>
        <a:gradFill rotWithShape="1">
          <a:gsLst>
            <a:gs pos="0">
              <a:schemeClr val="phClr">
                <a:tint val="60000"/>
                <a:satMod val="160000"/>
              </a:schemeClr>
            </a:gs>
            <a:gs pos="46000">
              <a:schemeClr val="phClr">
                <a:tint val="86000"/>
                <a:satMod val="160000"/>
              </a:schemeClr>
            </a:gs>
            <a:gs pos="100000">
              <a:schemeClr val="phClr">
                <a:shade val="40000"/>
                <a:satMod val="160000"/>
              </a:schemeClr>
            </a:gs>
          </a:gsLst>
          <a:path path="circle">
            <a:fillToRect l="50000" t="155000" r="50000" b="-55000"/>
          </a:path>
        </a:gradFill>
      </a:fillStyleLst>
      <a:lnStyleLst>
        <a:ln w="9525" cap="flat" cmpd="sng" algn="ctr">
          <a:solidFill>
            <a:schemeClr val="phClr">
              <a:satMod val="120000"/>
            </a:schemeClr>
          </a:solidFill>
          <a:prstDash val="solid"/>
        </a:ln>
        <a:ln w="127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14700000" algn="t" rotWithShape="0">
              <a:srgbClr val="000000">
                <a:alpha val="50000"/>
              </a:srgbClr>
            </a:outerShdw>
          </a:effectLst>
        </a:effectStyle>
        <a:effectStyle>
          <a:effectLst>
            <a:outerShdw blurRad="50800" dist="38100" dir="14700000" algn="t" rotWithShape="0">
              <a:srgbClr val="000000">
                <a:alpha val="60000"/>
              </a:srgbClr>
            </a:outerShdw>
          </a:effectLst>
        </a:effectStyle>
        <a:effectStyle>
          <a:effectLst>
            <a:outerShdw blurRad="53975" dist="41275" dir="14700000" algn="t" rotWithShape="0">
              <a:srgbClr val="000000">
                <a:alpha val="60000"/>
              </a:srgbClr>
            </a:outerShdw>
          </a:effectLst>
          <a:scene3d>
            <a:camera prst="orthographicFront">
              <a:rot lat="0" lon="0" rev="0"/>
            </a:camera>
            <a:lightRig rig="contrasting" dir="t">
              <a:rot lat="0" lon="0" rev="3600000"/>
            </a:lightRig>
          </a:scene3d>
          <a:sp3d prstMaterial="plastic">
            <a:bevelT w="127000" h="38200" prst="relaxedInset"/>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5e880372-6832-412d-ace3-d2e7cfd52a6a">
      <Terms xmlns="http://schemas.microsoft.com/office/infopath/2007/PartnerControls"/>
    </lcf76f155ced4ddcb4097134ff3c332f>
    <TaxCatchAll xmlns="7d57a068-5cdb-49c1-8cec-23956174c36d"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51FFF07EADDDF84FAD2C0C71922E2066" ma:contentTypeVersion="16" ma:contentTypeDescription="Creare un nuovo documento." ma:contentTypeScope="" ma:versionID="28c20e0ab84a3c43931b6fa2302244da">
  <xsd:schema xmlns:xsd="http://www.w3.org/2001/XMLSchema" xmlns:xs="http://www.w3.org/2001/XMLSchema" xmlns:p="http://schemas.microsoft.com/office/2006/metadata/properties" xmlns:ns2="5e880372-6832-412d-ace3-d2e7cfd52a6a" xmlns:ns3="7d57a068-5cdb-49c1-8cec-23956174c36d" targetNamespace="http://schemas.microsoft.com/office/2006/metadata/properties" ma:root="true" ma:fieldsID="ead87e8abba1878f159eb321f6b8c5bc" ns2:_="" ns3:_="">
    <xsd:import namespace="5e880372-6832-412d-ace3-d2e7cfd52a6a"/>
    <xsd:import namespace="7d57a068-5cdb-49c1-8cec-23956174c36d"/>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3:SharedWithUsers" minOccurs="0"/>
                <xsd:element ref="ns3:SharedWithDetail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e880372-6832-412d-ace3-d2e7cfd52a6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LengthInSeconds" ma:index="17" nillable="true" ma:displayName="MediaLengthInSeconds" ma:hidden="true" ma:internalName="MediaLengthInSeconds" ma:readOnly="true">
      <xsd:simpleType>
        <xsd:restriction base="dms:Unknown"/>
      </xsd:simpleType>
    </xsd:element>
    <xsd:element name="lcf76f155ced4ddcb4097134ff3c332f" ma:index="19" nillable="true" ma:taxonomy="true" ma:internalName="lcf76f155ced4ddcb4097134ff3c332f" ma:taxonomyFieldName="MediaServiceImageTags" ma:displayName="Tag immagine" ma:readOnly="false" ma:fieldId="{5cf76f15-5ced-4ddc-b409-7134ff3c332f}" ma:taxonomyMulti="true" ma:sspId="f72c1d30-f23c-4aee-ac48-11a5cdd96f8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d57a068-5cdb-49c1-8cec-23956174c36d"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cde0980d-854d-43b7-877c-3edaf3fa1289}" ma:internalName="TaxCatchAll" ma:showField="CatchAllData" ma:web="7d57a068-5cdb-49c1-8cec-23956174c36d">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Condiviso con dettagl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ISO690Nmerical.XSL" StyleName="ISO 690 - Riferimento numerico" Version="1987"/>
</file>

<file path=customXml/itemProps1.xml><?xml version="1.0" encoding="utf-8"?>
<ds:datastoreItem xmlns:ds="http://schemas.openxmlformats.org/officeDocument/2006/customXml" ds:itemID="{E804BD5C-860F-420F-9B46-0DAF7135BE6B}">
  <ds:schemaRefs>
    <ds:schemaRef ds:uri="http://schemas.microsoft.com/office/2006/metadata/properties"/>
    <ds:schemaRef ds:uri="http://schemas.microsoft.com/office/infopath/2007/PartnerControls"/>
    <ds:schemaRef ds:uri="5e880372-6832-412d-ace3-d2e7cfd52a6a"/>
    <ds:schemaRef ds:uri="7d57a068-5cdb-49c1-8cec-23956174c36d"/>
  </ds:schemaRefs>
</ds:datastoreItem>
</file>

<file path=customXml/itemProps2.xml><?xml version="1.0" encoding="utf-8"?>
<ds:datastoreItem xmlns:ds="http://schemas.openxmlformats.org/officeDocument/2006/customXml" ds:itemID="{119D265C-CDAF-4116-ABBD-6B0F0692CB25}">
  <ds:schemaRefs>
    <ds:schemaRef ds:uri="http://schemas.microsoft.com/sharepoint/v3/contenttype/forms"/>
  </ds:schemaRefs>
</ds:datastoreItem>
</file>

<file path=customXml/itemProps3.xml><?xml version="1.0" encoding="utf-8"?>
<ds:datastoreItem xmlns:ds="http://schemas.openxmlformats.org/officeDocument/2006/customXml" ds:itemID="{9A1ECF51-BF57-417E-8F26-19B3768DE9F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e880372-6832-412d-ace3-d2e7cfd52a6a"/>
    <ds:schemaRef ds:uri="7d57a068-5cdb-49c1-8cec-23956174c3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79A7075-31C6-4CB8-A2BB-185111C6F3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207</TotalTime>
  <Pages>65</Pages>
  <Words>12542</Words>
  <Characters>71495</Characters>
  <Application>Microsoft Office Word</Application>
  <DocSecurity>0</DocSecurity>
  <Lines>595</Lines>
  <Paragraphs>167</Paragraphs>
  <ScaleCrop>false</ScaleCrop>
  <HeadingPairs>
    <vt:vector size="2" baseType="variant">
      <vt:variant>
        <vt:lpstr>Titolo</vt:lpstr>
      </vt:variant>
      <vt:variant>
        <vt:i4>1</vt:i4>
      </vt:variant>
    </vt:vector>
  </HeadingPairs>
  <TitlesOfParts>
    <vt:vector size="1" baseType="lpstr">
      <vt:lpstr/>
    </vt:vector>
  </TitlesOfParts>
  <Company>Ministero dell'Economia e della Finanze</Company>
  <LinksUpToDate>false</LinksUpToDate>
  <CharactersWithSpaces>83870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ALBINO VIOLA</dc:creator>
  <cp:keywords/>
  <cp:lastModifiedBy>FABOZZI ANTONIO</cp:lastModifiedBy>
  <cp:revision>1189</cp:revision>
  <cp:lastPrinted>2021-12-08T11:39:00Z</cp:lastPrinted>
  <dcterms:created xsi:type="dcterms:W3CDTF">2023-03-15T02:03:00Z</dcterms:created>
  <dcterms:modified xsi:type="dcterms:W3CDTF">2024-07-15T13:57:00Z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0x01010051FFF07EADDDF84FAD2C0C71922E2066</vt:lpwstr>
  </property>
  <property fmtid="{D5CDD505-2E9C-101B-9397-08002B2CF9AE}" pid="3" name="MediaServiceImageTags">
    <vt:lpwstr/>
  </property>
  <property fmtid="{D5CDD505-2E9C-101B-9397-08002B2CF9AE}" pid="4" name="MSIP_Label_c078091e-e61d-4883-a332-9368e619fa5f_Enabled">
    <vt:lpwstr>true</vt:lpwstr>
  </property>
  <property fmtid="{D5CDD505-2E9C-101B-9397-08002B2CF9AE}" pid="5" name="MSIP_Label_c078091e-e61d-4883-a332-9368e619fa5f_SetDate">
    <vt:lpwstr>2024-04-15T12:24:31Z</vt:lpwstr>
  </property>
  <property fmtid="{D5CDD505-2E9C-101B-9397-08002B2CF9AE}" pid="6" name="MSIP_Label_c078091e-e61d-4883-a332-9368e619fa5f_Method">
    <vt:lpwstr>Privileged</vt:lpwstr>
  </property>
  <property fmtid="{D5CDD505-2E9C-101B-9397-08002B2CF9AE}" pid="7" name="MSIP_Label_c078091e-e61d-4883-a332-9368e619fa5f_Name">
    <vt:lpwstr>Pubblico</vt:lpwstr>
  </property>
  <property fmtid="{D5CDD505-2E9C-101B-9397-08002B2CF9AE}" pid="8" name="MSIP_Label_c078091e-e61d-4883-a332-9368e619fa5f_SiteId">
    <vt:lpwstr>5c13bf6f-11aa-44a8-aac0-fc5ed659c30a</vt:lpwstr>
  </property>
  <property fmtid="{D5CDD505-2E9C-101B-9397-08002B2CF9AE}" pid="9" name="MSIP_Label_c078091e-e61d-4883-a332-9368e619fa5f_ActionId">
    <vt:lpwstr>647bd08f-e38d-4fa1-98ce-02d4a5e74fbc</vt:lpwstr>
  </property>
  <property fmtid="{D5CDD505-2E9C-101B-9397-08002B2CF9AE}" pid="10" name="MSIP_Label_c078091e-e61d-4883-a332-9368e619fa5f_ContentBits">
    <vt:lpwstr>0</vt:lpwstr>
  </property>
</Properties>
</file>